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FA53" w14:textId="77777777" w:rsidR="00FD0E4D" w:rsidRDefault="00F1286F">
      <w:pPr>
        <w:pStyle w:val="Heading1"/>
        <w:spacing w:before="33" w:line="273" w:lineRule="auto"/>
        <w:ind w:left="4377" w:right="1643" w:hanging="1703"/>
        <w:rPr>
          <w:u w:val="none"/>
        </w:rPr>
      </w:pPr>
      <w:r>
        <w:rPr>
          <w:u w:val="none"/>
        </w:rPr>
        <w:t>CARES,</w:t>
      </w:r>
      <w:r>
        <w:rPr>
          <w:spacing w:val="-8"/>
          <w:u w:val="none"/>
        </w:rPr>
        <w:t xml:space="preserve"> </w:t>
      </w:r>
      <w:r>
        <w:rPr>
          <w:u w:val="none"/>
        </w:rPr>
        <w:t>CRRSA,</w:t>
      </w:r>
      <w:r>
        <w:rPr>
          <w:spacing w:val="-8"/>
          <w:u w:val="none"/>
        </w:rPr>
        <w:t xml:space="preserve"> </w:t>
      </w:r>
      <w:r>
        <w:rPr>
          <w:u w:val="none"/>
        </w:rPr>
        <w:t>and</w:t>
      </w:r>
      <w:r>
        <w:rPr>
          <w:spacing w:val="-7"/>
          <w:u w:val="none"/>
        </w:rPr>
        <w:t xml:space="preserve"> </w:t>
      </w:r>
      <w:r>
        <w:rPr>
          <w:u w:val="none"/>
        </w:rPr>
        <w:t>ARP</w:t>
      </w:r>
      <w:r>
        <w:rPr>
          <w:spacing w:val="-8"/>
          <w:u w:val="none"/>
        </w:rPr>
        <w:t xml:space="preserve"> </w:t>
      </w:r>
      <w:r>
        <w:rPr>
          <w:u w:val="none"/>
        </w:rPr>
        <w:t>Acts</w:t>
      </w:r>
      <w:r>
        <w:rPr>
          <w:spacing w:val="-8"/>
          <w:u w:val="none"/>
        </w:rPr>
        <w:t xml:space="preserve"> </w:t>
      </w:r>
      <w:r>
        <w:rPr>
          <w:u w:val="none"/>
        </w:rPr>
        <w:t>Expenditure</w:t>
      </w:r>
      <w:r>
        <w:rPr>
          <w:spacing w:val="-7"/>
          <w:u w:val="none"/>
        </w:rPr>
        <w:t xml:space="preserve"> </w:t>
      </w:r>
      <w:r>
        <w:rPr>
          <w:u w:val="none"/>
        </w:rPr>
        <w:t>Types</w:t>
      </w:r>
      <w:r>
        <w:rPr>
          <w:spacing w:val="-8"/>
          <w:u w:val="none"/>
        </w:rPr>
        <w:t xml:space="preserve"> </w:t>
      </w:r>
      <w:r>
        <w:rPr>
          <w:u w:val="none"/>
        </w:rPr>
        <w:t>vs</w:t>
      </w:r>
      <w:r>
        <w:rPr>
          <w:spacing w:val="-8"/>
          <w:u w:val="none"/>
        </w:rPr>
        <w:t xml:space="preserve"> </w:t>
      </w:r>
      <w:r>
        <w:rPr>
          <w:u w:val="none"/>
        </w:rPr>
        <w:t>Funding</w:t>
      </w:r>
      <w:r>
        <w:rPr>
          <w:spacing w:val="-7"/>
          <w:u w:val="none"/>
        </w:rPr>
        <w:t xml:space="preserve"> </w:t>
      </w:r>
      <w:r>
        <w:rPr>
          <w:u w:val="none"/>
        </w:rPr>
        <w:t>Sources: Guidance for Colorado School Districts</w:t>
      </w:r>
    </w:p>
    <w:p w14:paraId="21BC37DE" w14:textId="77777777" w:rsidR="00FD0E4D" w:rsidRDefault="00FD0E4D">
      <w:pPr>
        <w:pStyle w:val="BodyText"/>
        <w:spacing w:before="49"/>
        <w:rPr>
          <w:b/>
          <w:sz w:val="28"/>
        </w:rPr>
      </w:pPr>
    </w:p>
    <w:p w14:paraId="4CB800E9" w14:textId="77777777" w:rsidR="00FD0E4D" w:rsidRDefault="00F1286F">
      <w:pPr>
        <w:ind w:left="120"/>
        <w:rPr>
          <w:b/>
          <w:i/>
          <w:sz w:val="26"/>
        </w:rPr>
      </w:pPr>
      <w:r>
        <w:rPr>
          <w:b/>
          <w:sz w:val="26"/>
          <w:u w:val="single"/>
        </w:rPr>
        <w:t>Sections</w:t>
      </w:r>
      <w:r>
        <w:rPr>
          <w:b/>
          <w:spacing w:val="-4"/>
          <w:sz w:val="26"/>
          <w:u w:val="single"/>
        </w:rPr>
        <w:t xml:space="preserve"> </w:t>
      </w:r>
      <w:r>
        <w:rPr>
          <w:b/>
          <w:i/>
          <w:sz w:val="26"/>
          <w:u w:val="single"/>
        </w:rPr>
        <w:t>(click</w:t>
      </w:r>
      <w:r>
        <w:rPr>
          <w:b/>
          <w:i/>
          <w:spacing w:val="-4"/>
          <w:sz w:val="26"/>
          <w:u w:val="single"/>
        </w:rPr>
        <w:t xml:space="preserve"> </w:t>
      </w:r>
      <w:r>
        <w:rPr>
          <w:b/>
          <w:i/>
          <w:sz w:val="26"/>
          <w:u w:val="single"/>
        </w:rPr>
        <w:t>to</w:t>
      </w:r>
      <w:r>
        <w:rPr>
          <w:b/>
          <w:i/>
          <w:spacing w:val="-3"/>
          <w:sz w:val="26"/>
          <w:u w:val="single"/>
        </w:rPr>
        <w:t xml:space="preserve"> </w:t>
      </w:r>
      <w:r>
        <w:rPr>
          <w:b/>
          <w:i/>
          <w:spacing w:val="-2"/>
          <w:sz w:val="26"/>
          <w:u w:val="single"/>
        </w:rPr>
        <w:t>follow):</w:t>
      </w:r>
    </w:p>
    <w:sdt>
      <w:sdtPr>
        <w:rPr>
          <w:rFonts w:ascii="Calibri" w:eastAsia="Calibri" w:hAnsi="Calibri" w:cs="Calibri"/>
          <w:sz w:val="24"/>
          <w:szCs w:val="24"/>
        </w:rPr>
        <w:id w:val="-1035886631"/>
        <w:docPartObj>
          <w:docPartGallery w:val="Table of Contents"/>
          <w:docPartUnique/>
        </w:docPartObj>
      </w:sdtPr>
      <w:sdtEndPr/>
      <w:sdtContent>
        <w:p w14:paraId="4A07CC80" w14:textId="77777777" w:rsidR="00FD0E4D" w:rsidRDefault="00F1286F">
          <w:pPr>
            <w:pStyle w:val="TOC2"/>
            <w:tabs>
              <w:tab w:val="right" w:pos="13079"/>
            </w:tabs>
          </w:pPr>
          <w:hyperlink w:anchor="_TOC_250004" w:history="1">
            <w:r>
              <w:t>Section</w:t>
            </w:r>
            <w:r>
              <w:rPr>
                <w:spacing w:val="-3"/>
              </w:rPr>
              <w:t xml:space="preserve"> </w:t>
            </w:r>
            <w:r>
              <w:t>1:</w:t>
            </w:r>
            <w:r>
              <w:rPr>
                <w:spacing w:val="-2"/>
              </w:rPr>
              <w:t xml:space="preserve"> </w:t>
            </w:r>
            <w:r>
              <w:t>General</w:t>
            </w:r>
            <w:r>
              <w:rPr>
                <w:spacing w:val="-2"/>
              </w:rPr>
              <w:t xml:space="preserve"> Guidance</w:t>
            </w:r>
            <w:r>
              <w:rPr>
                <w:rFonts w:ascii="Times New Roman"/>
                <w:b w:val="0"/>
              </w:rPr>
              <w:tab/>
            </w:r>
            <w:r>
              <w:rPr>
                <w:spacing w:val="-10"/>
              </w:rPr>
              <w:t>3</w:t>
            </w:r>
          </w:hyperlink>
        </w:p>
        <w:p w14:paraId="283D2CE2" w14:textId="77777777" w:rsidR="00FD0E4D" w:rsidRDefault="00F1286F">
          <w:pPr>
            <w:pStyle w:val="TOC4"/>
            <w:tabs>
              <w:tab w:val="right" w:pos="13079"/>
            </w:tabs>
            <w:spacing w:before="72"/>
          </w:pPr>
          <w:r>
            <w:t>Supporting</w:t>
          </w:r>
          <w:r>
            <w:rPr>
              <w:spacing w:val="-5"/>
            </w:rPr>
            <w:t xml:space="preserve"> </w:t>
          </w:r>
          <w:r>
            <w:t>Documentation</w:t>
          </w:r>
          <w:r>
            <w:rPr>
              <w:spacing w:val="-2"/>
            </w:rPr>
            <w:t xml:space="preserve"> </w:t>
          </w:r>
          <w:r>
            <w:t>Required</w:t>
          </w:r>
          <w:r>
            <w:rPr>
              <w:spacing w:val="-2"/>
            </w:rPr>
            <w:t xml:space="preserve"> </w:t>
          </w:r>
          <w:r>
            <w:t>for</w:t>
          </w:r>
          <w:r>
            <w:rPr>
              <w:spacing w:val="-2"/>
            </w:rPr>
            <w:t xml:space="preserve"> </w:t>
          </w:r>
          <w:r>
            <w:t>CDE’s</w:t>
          </w:r>
          <w:r>
            <w:rPr>
              <w:spacing w:val="-2"/>
            </w:rPr>
            <w:t xml:space="preserve"> </w:t>
          </w:r>
          <w:r>
            <w:t>Monitoring</w:t>
          </w:r>
          <w:r>
            <w:rPr>
              <w:spacing w:val="-3"/>
            </w:rPr>
            <w:t xml:space="preserve"> </w:t>
          </w:r>
          <w:r>
            <w:t>of</w:t>
          </w:r>
          <w:r>
            <w:rPr>
              <w:spacing w:val="-13"/>
            </w:rPr>
            <w:t xml:space="preserve"> </w:t>
          </w:r>
          <w:r>
            <w:rPr>
              <w:spacing w:val="-2"/>
            </w:rPr>
            <w:t>Allocation</w:t>
          </w:r>
          <w:r>
            <w:rPr>
              <w:rFonts w:ascii="Times New Roman" w:hAnsi="Times New Roman"/>
            </w:rPr>
            <w:tab/>
          </w:r>
          <w:r>
            <w:rPr>
              <w:spacing w:val="-10"/>
            </w:rPr>
            <w:t>3</w:t>
          </w:r>
        </w:p>
        <w:p w14:paraId="4DEFA089" w14:textId="77777777" w:rsidR="00FD0E4D" w:rsidRDefault="00F1286F">
          <w:pPr>
            <w:pStyle w:val="TOC4"/>
            <w:tabs>
              <w:tab w:val="right" w:pos="13079"/>
            </w:tabs>
            <w:spacing w:before="77"/>
          </w:pPr>
          <w:r>
            <w:t>General</w:t>
          </w:r>
          <w:r>
            <w:rPr>
              <w:spacing w:val="-2"/>
            </w:rPr>
            <w:t xml:space="preserve"> Provisions</w:t>
          </w:r>
          <w:r>
            <w:rPr>
              <w:rFonts w:ascii="Times New Roman"/>
            </w:rPr>
            <w:tab/>
          </w:r>
          <w:r>
            <w:rPr>
              <w:spacing w:val="-10"/>
            </w:rPr>
            <w:t>4</w:t>
          </w:r>
        </w:p>
        <w:p w14:paraId="7CEE77B7" w14:textId="77777777" w:rsidR="00FD0E4D" w:rsidRDefault="00F1286F">
          <w:pPr>
            <w:pStyle w:val="TOC4"/>
            <w:tabs>
              <w:tab w:val="right" w:pos="13079"/>
            </w:tabs>
            <w:spacing w:before="77"/>
          </w:pPr>
          <w:r>
            <w:t>Grantees</w:t>
          </w:r>
          <w:r>
            <w:rPr>
              <w:spacing w:val="-2"/>
            </w:rPr>
            <w:t xml:space="preserve"> </w:t>
          </w:r>
          <w:r>
            <w:t>and</w:t>
          </w:r>
          <w:r>
            <w:rPr>
              <w:spacing w:val="-1"/>
            </w:rPr>
            <w:t xml:space="preserve"> </w:t>
          </w:r>
          <w:r>
            <w:rPr>
              <w:spacing w:val="-2"/>
            </w:rPr>
            <w:t>Subgrantees</w:t>
          </w:r>
          <w:r>
            <w:rPr>
              <w:rFonts w:ascii="Times New Roman"/>
            </w:rPr>
            <w:tab/>
          </w:r>
          <w:r>
            <w:rPr>
              <w:spacing w:val="-10"/>
            </w:rPr>
            <w:t>8</w:t>
          </w:r>
        </w:p>
        <w:p w14:paraId="6373A06A" w14:textId="77777777" w:rsidR="00FD0E4D" w:rsidRDefault="00F1286F">
          <w:pPr>
            <w:pStyle w:val="TOC2"/>
            <w:tabs>
              <w:tab w:val="right" w:pos="13080"/>
            </w:tabs>
            <w:spacing w:before="217"/>
          </w:pPr>
          <w:hyperlink w:anchor="_TOC_250003" w:history="1">
            <w:r>
              <w:t>Section</w:t>
            </w:r>
            <w:r>
              <w:rPr>
                <w:spacing w:val="-6"/>
              </w:rPr>
              <w:t xml:space="preserve"> </w:t>
            </w:r>
            <w:r>
              <w:t>2:</w:t>
            </w:r>
            <w:r>
              <w:rPr>
                <w:spacing w:val="-3"/>
              </w:rPr>
              <w:t xml:space="preserve"> </w:t>
            </w:r>
            <w:r>
              <w:t>Frequently</w:t>
            </w:r>
            <w:r>
              <w:rPr>
                <w:spacing w:val="-12"/>
              </w:rPr>
              <w:t xml:space="preserve"> </w:t>
            </w:r>
            <w:r>
              <w:t>Asked</w:t>
            </w:r>
            <w:r>
              <w:rPr>
                <w:spacing w:val="-3"/>
              </w:rPr>
              <w:t xml:space="preserve"> </w:t>
            </w:r>
            <w:r>
              <w:t>Questions</w:t>
            </w:r>
            <w:r>
              <w:rPr>
                <w:spacing w:val="-3"/>
              </w:rPr>
              <w:t xml:space="preserve"> </w:t>
            </w:r>
            <w:r>
              <w:t>on</w:t>
            </w:r>
            <w:r>
              <w:rPr>
                <w:spacing w:val="-12"/>
              </w:rPr>
              <w:t xml:space="preserve"> </w:t>
            </w:r>
            <w:r>
              <w:t>Allowable</w:t>
            </w:r>
            <w:r>
              <w:rPr>
                <w:spacing w:val="-3"/>
              </w:rPr>
              <w:t xml:space="preserve"> </w:t>
            </w:r>
            <w:r>
              <w:t>Expenditure</w:t>
            </w:r>
            <w:r>
              <w:rPr>
                <w:spacing w:val="-3"/>
              </w:rPr>
              <w:t xml:space="preserve"> </w:t>
            </w:r>
            <w:r>
              <w:rPr>
                <w:spacing w:val="-2"/>
              </w:rPr>
              <w:t>Types</w:t>
            </w:r>
            <w:r>
              <w:rPr>
                <w:rFonts w:ascii="Times New Roman"/>
                <w:b w:val="0"/>
              </w:rPr>
              <w:tab/>
            </w:r>
            <w:r>
              <w:rPr>
                <w:spacing w:val="-5"/>
              </w:rPr>
              <w:t>12</w:t>
            </w:r>
          </w:hyperlink>
        </w:p>
        <w:p w14:paraId="65DDE2F0" w14:textId="77777777" w:rsidR="00FD0E4D" w:rsidRDefault="00F1286F">
          <w:pPr>
            <w:pStyle w:val="TOC4"/>
            <w:numPr>
              <w:ilvl w:val="0"/>
              <w:numId w:val="20"/>
            </w:numPr>
            <w:tabs>
              <w:tab w:val="left" w:pos="820"/>
              <w:tab w:val="right" w:pos="13080"/>
            </w:tabs>
            <w:spacing w:before="72"/>
            <w:ind w:left="820" w:hanging="340"/>
          </w:pPr>
          <w:r>
            <w:t>Personnel</w:t>
          </w:r>
          <w:r>
            <w:rPr>
              <w:spacing w:val="-2"/>
            </w:rPr>
            <w:t xml:space="preserve"> </w:t>
          </w:r>
          <w:r>
            <w:t>providing</w:t>
          </w:r>
          <w:r>
            <w:rPr>
              <w:spacing w:val="-1"/>
            </w:rPr>
            <w:t xml:space="preserve"> </w:t>
          </w:r>
          <w:r>
            <w:t>increased</w:t>
          </w:r>
          <w:r>
            <w:rPr>
              <w:spacing w:val="-1"/>
            </w:rPr>
            <w:t xml:space="preserve"> </w:t>
          </w:r>
          <w:r>
            <w:t>instruction</w:t>
          </w:r>
          <w:r>
            <w:rPr>
              <w:spacing w:val="-1"/>
            </w:rPr>
            <w:t xml:space="preserve"> </w:t>
          </w:r>
          <w:r>
            <w:rPr>
              <w:spacing w:val="-4"/>
            </w:rPr>
            <w:t>time</w:t>
          </w:r>
          <w:r>
            <w:rPr>
              <w:rFonts w:ascii="Times New Roman"/>
            </w:rPr>
            <w:tab/>
          </w:r>
          <w:r>
            <w:rPr>
              <w:spacing w:val="-5"/>
            </w:rPr>
            <w:t>12</w:t>
          </w:r>
        </w:p>
        <w:p w14:paraId="0C5808A0" w14:textId="77777777" w:rsidR="00FD0E4D" w:rsidRDefault="00F1286F">
          <w:pPr>
            <w:pStyle w:val="TOC4"/>
            <w:numPr>
              <w:ilvl w:val="0"/>
              <w:numId w:val="20"/>
            </w:numPr>
            <w:tabs>
              <w:tab w:val="left" w:pos="770"/>
              <w:tab w:val="right" w:pos="13080"/>
            </w:tabs>
            <w:spacing w:before="74"/>
            <w:ind w:left="770" w:hanging="290"/>
            <w:rPr>
              <w:rFonts w:ascii="Calibri"/>
            </w:rPr>
          </w:pPr>
          <w:r>
            <w:rPr>
              <w:rFonts w:ascii="Calibri"/>
              <w:spacing w:val="-2"/>
            </w:rPr>
            <w:t>Technology</w:t>
          </w:r>
          <w:r>
            <w:rPr>
              <w:rFonts w:ascii="Times New Roman"/>
            </w:rPr>
            <w:tab/>
          </w:r>
          <w:r>
            <w:rPr>
              <w:rFonts w:ascii="Calibri"/>
              <w:spacing w:val="-5"/>
            </w:rPr>
            <w:t>23</w:t>
          </w:r>
        </w:p>
        <w:p w14:paraId="284FAA22" w14:textId="77777777" w:rsidR="00FD0E4D" w:rsidRDefault="00F1286F">
          <w:pPr>
            <w:pStyle w:val="TOC4"/>
            <w:numPr>
              <w:ilvl w:val="0"/>
              <w:numId w:val="20"/>
            </w:numPr>
            <w:tabs>
              <w:tab w:val="left" w:pos="833"/>
              <w:tab w:val="right" w:pos="13080"/>
            </w:tabs>
            <w:spacing w:before="65"/>
            <w:ind w:left="833" w:hanging="353"/>
          </w:pPr>
          <w:r>
            <w:t>Personnel</w:t>
          </w:r>
          <w:r>
            <w:rPr>
              <w:spacing w:val="-4"/>
            </w:rPr>
            <w:t xml:space="preserve"> </w:t>
          </w:r>
          <w:r>
            <w:t>performing</w:t>
          </w:r>
          <w:r>
            <w:rPr>
              <w:spacing w:val="-1"/>
            </w:rPr>
            <w:t xml:space="preserve"> </w:t>
          </w:r>
          <w:r>
            <w:t>allowable</w:t>
          </w:r>
          <w:r>
            <w:rPr>
              <w:spacing w:val="-1"/>
            </w:rPr>
            <w:t xml:space="preserve"> </w:t>
          </w:r>
          <w:r>
            <w:t>activities</w:t>
          </w:r>
          <w:r>
            <w:rPr>
              <w:spacing w:val="-1"/>
            </w:rPr>
            <w:t xml:space="preserve"> </w:t>
          </w:r>
          <w:r>
            <w:t>(other</w:t>
          </w:r>
          <w:r>
            <w:rPr>
              <w:spacing w:val="-2"/>
            </w:rPr>
            <w:t xml:space="preserve"> </w:t>
          </w:r>
          <w:r>
            <w:t>than</w:t>
          </w:r>
          <w:r>
            <w:rPr>
              <w:spacing w:val="-1"/>
            </w:rPr>
            <w:t xml:space="preserve"> </w:t>
          </w:r>
          <w:r>
            <w:t>increasing</w:t>
          </w:r>
          <w:r>
            <w:rPr>
              <w:spacing w:val="-1"/>
            </w:rPr>
            <w:t xml:space="preserve"> </w:t>
          </w:r>
          <w:r>
            <w:t>instructional</w:t>
          </w:r>
          <w:r>
            <w:rPr>
              <w:spacing w:val="-1"/>
            </w:rPr>
            <w:t xml:space="preserve"> </w:t>
          </w:r>
          <w:r>
            <w:rPr>
              <w:spacing w:val="-2"/>
            </w:rPr>
            <w:t>time)</w:t>
          </w:r>
          <w:r>
            <w:rPr>
              <w:rFonts w:ascii="Times New Roman"/>
            </w:rPr>
            <w:tab/>
          </w:r>
          <w:r>
            <w:rPr>
              <w:spacing w:val="-5"/>
            </w:rPr>
            <w:t>25</w:t>
          </w:r>
        </w:p>
        <w:p w14:paraId="133EA32F" w14:textId="77777777" w:rsidR="00FD0E4D" w:rsidRDefault="00F1286F">
          <w:pPr>
            <w:pStyle w:val="TOC4"/>
            <w:numPr>
              <w:ilvl w:val="0"/>
              <w:numId w:val="20"/>
            </w:numPr>
            <w:tabs>
              <w:tab w:val="left" w:pos="780"/>
              <w:tab w:val="right" w:pos="13080"/>
            </w:tabs>
            <w:spacing w:before="74"/>
            <w:ind w:left="780" w:hanging="300"/>
            <w:rPr>
              <w:rFonts w:ascii="Calibri"/>
            </w:rPr>
          </w:pPr>
          <w:r>
            <w:rPr>
              <w:rFonts w:ascii="Calibri"/>
            </w:rPr>
            <w:t>Educational</w:t>
          </w:r>
          <w:r>
            <w:rPr>
              <w:rFonts w:ascii="Calibri"/>
              <w:spacing w:val="-7"/>
            </w:rPr>
            <w:t xml:space="preserve"> </w:t>
          </w:r>
          <w:r>
            <w:rPr>
              <w:rFonts w:ascii="Calibri"/>
            </w:rPr>
            <w:t>Materials</w:t>
          </w:r>
          <w:r>
            <w:rPr>
              <w:rFonts w:ascii="Calibri"/>
              <w:spacing w:val="-7"/>
            </w:rPr>
            <w:t xml:space="preserve"> </w:t>
          </w:r>
          <w:r>
            <w:rPr>
              <w:rFonts w:ascii="Calibri"/>
            </w:rPr>
            <w:t>&amp;</w:t>
          </w:r>
          <w:r>
            <w:rPr>
              <w:rFonts w:ascii="Calibri"/>
              <w:spacing w:val="-7"/>
            </w:rPr>
            <w:t xml:space="preserve"> </w:t>
          </w:r>
          <w:r>
            <w:rPr>
              <w:rFonts w:ascii="Calibri"/>
              <w:spacing w:val="-2"/>
            </w:rPr>
            <w:t>Supports</w:t>
          </w:r>
          <w:r>
            <w:rPr>
              <w:rFonts w:ascii="Times New Roman"/>
            </w:rPr>
            <w:tab/>
          </w:r>
          <w:r>
            <w:rPr>
              <w:rFonts w:ascii="Calibri"/>
              <w:spacing w:val="-5"/>
            </w:rPr>
            <w:t>46</w:t>
          </w:r>
        </w:p>
        <w:p w14:paraId="65070AD4" w14:textId="77777777" w:rsidR="00FD0E4D" w:rsidRDefault="00F1286F">
          <w:pPr>
            <w:pStyle w:val="TOC4"/>
            <w:numPr>
              <w:ilvl w:val="0"/>
              <w:numId w:val="20"/>
            </w:numPr>
            <w:tabs>
              <w:tab w:val="left" w:pos="758"/>
              <w:tab w:val="right" w:pos="13080"/>
            </w:tabs>
            <w:ind w:left="758" w:hanging="278"/>
            <w:rPr>
              <w:rFonts w:ascii="Calibri"/>
            </w:rPr>
          </w:pPr>
          <w:r>
            <w:rPr>
              <w:rFonts w:ascii="Calibri"/>
            </w:rPr>
            <w:t>Facilities</w:t>
          </w:r>
          <w:r>
            <w:rPr>
              <w:rFonts w:ascii="Calibri"/>
              <w:spacing w:val="-4"/>
            </w:rPr>
            <w:t xml:space="preserve"> </w:t>
          </w:r>
          <w:r>
            <w:rPr>
              <w:rFonts w:ascii="Calibri"/>
            </w:rPr>
            <w:t>&amp;</w:t>
          </w:r>
          <w:r>
            <w:rPr>
              <w:rFonts w:ascii="Calibri"/>
              <w:spacing w:val="-3"/>
            </w:rPr>
            <w:t xml:space="preserve"> </w:t>
          </w:r>
          <w:r>
            <w:rPr>
              <w:rFonts w:ascii="Calibri"/>
            </w:rPr>
            <w:t>Health</w:t>
          </w:r>
          <w:r>
            <w:rPr>
              <w:rFonts w:ascii="Calibri"/>
              <w:spacing w:val="-3"/>
            </w:rPr>
            <w:t xml:space="preserve"> </w:t>
          </w:r>
          <w:r>
            <w:rPr>
              <w:rFonts w:ascii="Calibri"/>
            </w:rPr>
            <w:t>and</w:t>
          </w:r>
          <w:r>
            <w:rPr>
              <w:rFonts w:ascii="Calibri"/>
              <w:spacing w:val="-3"/>
            </w:rPr>
            <w:t xml:space="preserve"> </w:t>
          </w:r>
          <w:r>
            <w:rPr>
              <w:rFonts w:ascii="Calibri"/>
              <w:spacing w:val="-2"/>
            </w:rPr>
            <w:t>Safety</w:t>
          </w:r>
          <w:r>
            <w:rPr>
              <w:rFonts w:ascii="Times New Roman"/>
            </w:rPr>
            <w:tab/>
          </w:r>
          <w:r>
            <w:rPr>
              <w:rFonts w:ascii="Calibri"/>
              <w:spacing w:val="-5"/>
            </w:rPr>
            <w:t>53</w:t>
          </w:r>
        </w:p>
        <w:p w14:paraId="5A374F2A" w14:textId="77777777" w:rsidR="00FD0E4D" w:rsidRDefault="00F1286F">
          <w:pPr>
            <w:pStyle w:val="TOC4"/>
            <w:numPr>
              <w:ilvl w:val="0"/>
              <w:numId w:val="20"/>
            </w:numPr>
            <w:tabs>
              <w:tab w:val="left" w:pos="783"/>
              <w:tab w:val="right" w:pos="13080"/>
            </w:tabs>
            <w:spacing w:before="65"/>
            <w:ind w:left="783" w:hanging="303"/>
          </w:pPr>
          <w:r>
            <w:t>Student</w:t>
          </w:r>
          <w:r>
            <w:rPr>
              <w:spacing w:val="-4"/>
            </w:rPr>
            <w:t xml:space="preserve"> </w:t>
          </w:r>
          <w:r>
            <w:t>&amp;</w:t>
          </w:r>
          <w:r>
            <w:rPr>
              <w:spacing w:val="-3"/>
            </w:rPr>
            <w:t xml:space="preserve"> </w:t>
          </w:r>
          <w:r>
            <w:t>Staff</w:t>
          </w:r>
          <w:r>
            <w:rPr>
              <w:spacing w:val="-3"/>
            </w:rPr>
            <w:t xml:space="preserve"> </w:t>
          </w:r>
          <w:r>
            <w:rPr>
              <w:spacing w:val="-2"/>
            </w:rPr>
            <w:t>Supports</w:t>
          </w:r>
          <w:r>
            <w:rPr>
              <w:rFonts w:ascii="Times New Roman"/>
            </w:rPr>
            <w:tab/>
          </w:r>
          <w:r>
            <w:rPr>
              <w:spacing w:val="-5"/>
            </w:rPr>
            <w:t>66</w:t>
          </w:r>
        </w:p>
        <w:p w14:paraId="16E4EA88" w14:textId="77777777" w:rsidR="00FD0E4D" w:rsidRDefault="00F1286F">
          <w:pPr>
            <w:pStyle w:val="TOC4"/>
            <w:numPr>
              <w:ilvl w:val="0"/>
              <w:numId w:val="20"/>
            </w:numPr>
            <w:tabs>
              <w:tab w:val="left" w:pos="789"/>
              <w:tab w:val="right" w:pos="13080"/>
            </w:tabs>
            <w:spacing w:before="73"/>
            <w:ind w:left="789" w:hanging="309"/>
            <w:rPr>
              <w:rFonts w:ascii="Calibri"/>
            </w:rPr>
          </w:pPr>
          <w:r>
            <w:rPr>
              <w:rFonts w:ascii="Calibri"/>
            </w:rPr>
            <w:t>Communications</w:t>
          </w:r>
          <w:r>
            <w:rPr>
              <w:rFonts w:ascii="Calibri"/>
              <w:spacing w:val="-6"/>
            </w:rPr>
            <w:t xml:space="preserve"> </w:t>
          </w:r>
          <w:r>
            <w:rPr>
              <w:rFonts w:ascii="Calibri"/>
            </w:rPr>
            <w:t>&amp;</w:t>
          </w:r>
          <w:r>
            <w:rPr>
              <w:rFonts w:ascii="Calibri"/>
              <w:spacing w:val="-6"/>
            </w:rPr>
            <w:t xml:space="preserve"> </w:t>
          </w:r>
          <w:r>
            <w:rPr>
              <w:rFonts w:ascii="Calibri"/>
            </w:rPr>
            <w:t>Family</w:t>
          </w:r>
          <w:r>
            <w:rPr>
              <w:rFonts w:ascii="Calibri"/>
              <w:spacing w:val="-5"/>
            </w:rPr>
            <w:t xml:space="preserve"> </w:t>
          </w:r>
          <w:r>
            <w:rPr>
              <w:rFonts w:ascii="Calibri"/>
              <w:spacing w:val="-2"/>
            </w:rPr>
            <w:t>Engagement</w:t>
          </w:r>
          <w:r>
            <w:rPr>
              <w:rFonts w:ascii="Times New Roman"/>
            </w:rPr>
            <w:tab/>
          </w:r>
          <w:r>
            <w:rPr>
              <w:rFonts w:ascii="Calibri"/>
              <w:spacing w:val="-5"/>
            </w:rPr>
            <w:t>69</w:t>
          </w:r>
        </w:p>
        <w:p w14:paraId="670628F0" w14:textId="77777777" w:rsidR="00FD0E4D" w:rsidRDefault="00F1286F">
          <w:pPr>
            <w:pStyle w:val="TOC4"/>
            <w:numPr>
              <w:ilvl w:val="0"/>
              <w:numId w:val="20"/>
            </w:numPr>
            <w:tabs>
              <w:tab w:val="left" w:pos="788"/>
              <w:tab w:val="right" w:pos="13080"/>
            </w:tabs>
            <w:spacing w:before="62"/>
            <w:ind w:left="788" w:hanging="308"/>
            <w:rPr>
              <w:rFonts w:ascii="Calibri"/>
            </w:rPr>
          </w:pPr>
          <w:r>
            <w:rPr>
              <w:rFonts w:ascii="Calibri"/>
              <w:spacing w:val="-2"/>
            </w:rPr>
            <w:t>Professional</w:t>
          </w:r>
          <w:r>
            <w:rPr>
              <w:rFonts w:ascii="Calibri"/>
              <w:spacing w:val="11"/>
            </w:rPr>
            <w:t xml:space="preserve"> </w:t>
          </w:r>
          <w:r>
            <w:rPr>
              <w:rFonts w:ascii="Calibri"/>
              <w:spacing w:val="-2"/>
            </w:rPr>
            <w:t>Development</w:t>
          </w:r>
          <w:r>
            <w:rPr>
              <w:rFonts w:ascii="Times New Roman"/>
            </w:rPr>
            <w:tab/>
          </w:r>
          <w:r>
            <w:rPr>
              <w:rFonts w:ascii="Calibri"/>
              <w:spacing w:val="-5"/>
            </w:rPr>
            <w:t>73</w:t>
          </w:r>
        </w:p>
        <w:p w14:paraId="725D6E9A" w14:textId="77777777" w:rsidR="00FD0E4D" w:rsidRDefault="00F1286F">
          <w:pPr>
            <w:pStyle w:val="TOC4"/>
            <w:numPr>
              <w:ilvl w:val="0"/>
              <w:numId w:val="20"/>
            </w:numPr>
            <w:tabs>
              <w:tab w:val="left" w:pos="706"/>
              <w:tab w:val="right" w:pos="13080"/>
            </w:tabs>
            <w:ind w:left="706" w:hanging="226"/>
            <w:rPr>
              <w:rFonts w:ascii="Calibri"/>
            </w:rPr>
          </w:pPr>
          <w:r>
            <w:rPr>
              <w:rFonts w:ascii="Calibri"/>
            </w:rPr>
            <w:t>Indirect</w:t>
          </w:r>
          <w:r>
            <w:rPr>
              <w:rFonts w:ascii="Calibri"/>
              <w:spacing w:val="-4"/>
            </w:rPr>
            <w:t xml:space="preserve"> </w:t>
          </w:r>
          <w:r>
            <w:rPr>
              <w:rFonts w:ascii="Calibri"/>
            </w:rPr>
            <w:t>&amp;</w:t>
          </w:r>
          <w:r>
            <w:rPr>
              <w:rFonts w:ascii="Calibri"/>
              <w:spacing w:val="-3"/>
            </w:rPr>
            <w:t xml:space="preserve"> </w:t>
          </w:r>
          <w:r>
            <w:rPr>
              <w:rFonts w:ascii="Calibri"/>
            </w:rPr>
            <w:t>Admin</w:t>
          </w:r>
          <w:r>
            <w:rPr>
              <w:rFonts w:ascii="Calibri"/>
              <w:spacing w:val="-3"/>
            </w:rPr>
            <w:t xml:space="preserve"> </w:t>
          </w:r>
          <w:r>
            <w:rPr>
              <w:rFonts w:ascii="Calibri"/>
              <w:spacing w:val="-2"/>
            </w:rPr>
            <w:t>Costs</w:t>
          </w:r>
          <w:r>
            <w:rPr>
              <w:rFonts w:ascii="Times New Roman"/>
            </w:rPr>
            <w:tab/>
          </w:r>
          <w:r>
            <w:rPr>
              <w:rFonts w:ascii="Calibri"/>
              <w:spacing w:val="-5"/>
            </w:rPr>
            <w:t>76</w:t>
          </w:r>
        </w:p>
        <w:p w14:paraId="05690DF9" w14:textId="77777777" w:rsidR="00FD0E4D" w:rsidRDefault="00F1286F">
          <w:pPr>
            <w:pStyle w:val="TOC4"/>
            <w:numPr>
              <w:ilvl w:val="0"/>
              <w:numId w:val="20"/>
            </w:numPr>
            <w:tabs>
              <w:tab w:val="left" w:pos="718"/>
              <w:tab w:val="right" w:pos="13080"/>
            </w:tabs>
            <w:spacing w:before="62"/>
            <w:ind w:left="718" w:hanging="238"/>
            <w:rPr>
              <w:rFonts w:ascii="Calibri"/>
            </w:rPr>
          </w:pPr>
          <w:r>
            <w:rPr>
              <w:rFonts w:ascii="Calibri"/>
            </w:rPr>
            <w:t>Additional</w:t>
          </w:r>
          <w:r>
            <w:rPr>
              <w:rFonts w:ascii="Calibri"/>
              <w:spacing w:val="-4"/>
            </w:rPr>
            <w:t xml:space="preserve"> </w:t>
          </w:r>
          <w:r>
            <w:rPr>
              <w:rFonts w:ascii="Calibri"/>
            </w:rPr>
            <w:t>Budget</w:t>
          </w:r>
          <w:r>
            <w:rPr>
              <w:rFonts w:ascii="Calibri"/>
              <w:spacing w:val="-3"/>
            </w:rPr>
            <w:t xml:space="preserve"> </w:t>
          </w:r>
          <w:r>
            <w:rPr>
              <w:rFonts w:ascii="Calibri"/>
              <w:spacing w:val="-2"/>
            </w:rPr>
            <w:t>Guidance</w:t>
          </w:r>
          <w:r>
            <w:rPr>
              <w:rFonts w:ascii="Times New Roman"/>
            </w:rPr>
            <w:tab/>
          </w:r>
          <w:r>
            <w:rPr>
              <w:rFonts w:ascii="Calibri"/>
              <w:spacing w:val="-5"/>
            </w:rPr>
            <w:t>77</w:t>
          </w:r>
        </w:p>
        <w:p w14:paraId="2A49BF08" w14:textId="77777777" w:rsidR="00FD0E4D" w:rsidRDefault="00F1286F">
          <w:pPr>
            <w:pStyle w:val="TOC1"/>
            <w:tabs>
              <w:tab w:val="right" w:pos="13079"/>
            </w:tabs>
          </w:pPr>
          <w:hyperlink w:anchor="_TOC_250002" w:history="1">
            <w:r>
              <w:t>Section</w:t>
            </w:r>
            <w:r>
              <w:rPr>
                <w:spacing w:val="-3"/>
              </w:rPr>
              <w:t xml:space="preserve"> </w:t>
            </w:r>
            <w:r>
              <w:t>3:</w:t>
            </w:r>
            <w:r>
              <w:rPr>
                <w:spacing w:val="-2"/>
              </w:rPr>
              <w:t xml:space="preserve"> </w:t>
            </w:r>
            <w:r>
              <w:t>Agency</w:t>
            </w:r>
            <w:r>
              <w:rPr>
                <w:spacing w:val="-2"/>
              </w:rPr>
              <w:t xml:space="preserve"> </w:t>
            </w:r>
            <w:r>
              <w:t>Roles</w:t>
            </w:r>
            <w:r>
              <w:rPr>
                <w:spacing w:val="-2"/>
              </w:rPr>
              <w:t xml:space="preserve"> </w:t>
            </w:r>
            <w:r>
              <w:t>and</w:t>
            </w:r>
            <w:r>
              <w:rPr>
                <w:spacing w:val="-2"/>
              </w:rPr>
              <w:t xml:space="preserve"> </w:t>
            </w:r>
            <w:r>
              <w:t>Responsibilities,</w:t>
            </w:r>
            <w:r>
              <w:rPr>
                <w:spacing w:val="-2"/>
              </w:rPr>
              <w:t xml:space="preserve"> </w:t>
            </w:r>
            <w:r>
              <w:t>Contacts,</w:t>
            </w:r>
            <w:r>
              <w:rPr>
                <w:spacing w:val="-2"/>
              </w:rPr>
              <w:t xml:space="preserve"> </w:t>
            </w:r>
            <w:r>
              <w:t>and</w:t>
            </w:r>
            <w:r>
              <w:rPr>
                <w:spacing w:val="-2"/>
              </w:rPr>
              <w:t xml:space="preserve"> </w:t>
            </w:r>
            <w:r>
              <w:t>Additional</w:t>
            </w:r>
            <w:r>
              <w:rPr>
                <w:spacing w:val="-2"/>
              </w:rPr>
              <w:t xml:space="preserve"> Resources</w:t>
            </w:r>
            <w:r>
              <w:rPr>
                <w:rFonts w:ascii="Times New Roman"/>
                <w:b w:val="0"/>
              </w:rPr>
              <w:tab/>
            </w:r>
            <w:r>
              <w:rPr>
                <w:spacing w:val="-5"/>
              </w:rPr>
              <w:t>78</w:t>
            </w:r>
          </w:hyperlink>
        </w:p>
        <w:p w14:paraId="6A326ADF" w14:textId="77777777" w:rsidR="00FD0E4D" w:rsidRDefault="00F1286F">
          <w:pPr>
            <w:pStyle w:val="TOC1"/>
            <w:tabs>
              <w:tab w:val="right" w:pos="13079"/>
            </w:tabs>
          </w:pPr>
          <w:hyperlink w:anchor="_TOC_250001" w:history="1">
            <w:r>
              <w:t>Section</w:t>
            </w:r>
            <w:r>
              <w:rPr>
                <w:spacing w:val="-6"/>
              </w:rPr>
              <w:t xml:space="preserve"> </w:t>
            </w:r>
            <w:r>
              <w:t>4:</w:t>
            </w:r>
            <w:r>
              <w:rPr>
                <w:spacing w:val="-3"/>
              </w:rPr>
              <w:t xml:space="preserve"> </w:t>
            </w:r>
            <w:r>
              <w:t>Budgeting</w:t>
            </w:r>
            <w:r>
              <w:rPr>
                <w:spacing w:val="-3"/>
              </w:rPr>
              <w:t xml:space="preserve"> </w:t>
            </w:r>
            <w:r>
              <w:t>Considerations</w:t>
            </w:r>
            <w:r>
              <w:rPr>
                <w:spacing w:val="-3"/>
              </w:rPr>
              <w:t xml:space="preserve"> </w:t>
            </w:r>
            <w:r>
              <w:t>for</w:t>
            </w:r>
            <w:r>
              <w:rPr>
                <w:spacing w:val="-3"/>
              </w:rPr>
              <w:t xml:space="preserve"> </w:t>
            </w:r>
            <w:r>
              <w:t>CRF</w:t>
            </w:r>
            <w:r>
              <w:rPr>
                <w:spacing w:val="-3"/>
              </w:rPr>
              <w:t xml:space="preserve"> </w:t>
            </w:r>
            <w:r>
              <w:t>Funds</w:t>
            </w:r>
            <w:r>
              <w:rPr>
                <w:spacing w:val="-3"/>
              </w:rPr>
              <w:t xml:space="preserve"> </w:t>
            </w:r>
            <w:r>
              <w:t>(Grant</w:t>
            </w:r>
            <w:r>
              <w:rPr>
                <w:spacing w:val="-3"/>
              </w:rPr>
              <w:t xml:space="preserve"> </w:t>
            </w:r>
            <w:r>
              <w:t>Code</w:t>
            </w:r>
            <w:r>
              <w:rPr>
                <w:spacing w:val="-3"/>
              </w:rPr>
              <w:t xml:space="preserve"> </w:t>
            </w:r>
            <w:r>
              <w:rPr>
                <w:spacing w:val="-2"/>
              </w:rPr>
              <w:t>4012)</w:t>
            </w:r>
            <w:r>
              <w:rPr>
                <w:rFonts w:ascii="Times New Roman"/>
                <w:b w:val="0"/>
              </w:rPr>
              <w:tab/>
            </w:r>
            <w:r>
              <w:rPr>
                <w:spacing w:val="-5"/>
              </w:rPr>
              <w:t>80</w:t>
            </w:r>
          </w:hyperlink>
        </w:p>
        <w:p w14:paraId="2B3AEC77" w14:textId="77777777" w:rsidR="00FD0E4D" w:rsidRDefault="00F1286F">
          <w:pPr>
            <w:pStyle w:val="TOC3"/>
            <w:tabs>
              <w:tab w:val="right" w:pos="13079"/>
            </w:tabs>
          </w:pPr>
          <w:hyperlink w:anchor="_TOC_250000" w:history="1">
            <w:r>
              <w:t>Appendix</w:t>
            </w:r>
            <w:r>
              <w:rPr>
                <w:spacing w:val="-3"/>
              </w:rPr>
              <w:t xml:space="preserve"> </w:t>
            </w:r>
            <w:r>
              <w:t>1:</w:t>
            </w:r>
            <w:r>
              <w:rPr>
                <w:spacing w:val="-3"/>
              </w:rPr>
              <w:t xml:space="preserve"> </w:t>
            </w:r>
            <w:r>
              <w:t>Utilizing</w:t>
            </w:r>
            <w:r>
              <w:rPr>
                <w:spacing w:val="-3"/>
              </w:rPr>
              <w:t xml:space="preserve"> </w:t>
            </w:r>
            <w:r>
              <w:t>the</w:t>
            </w:r>
            <w:r>
              <w:rPr>
                <w:spacing w:val="-3"/>
              </w:rPr>
              <w:t xml:space="preserve"> </w:t>
            </w:r>
            <w:r>
              <w:t>51%</w:t>
            </w:r>
            <w:r>
              <w:rPr>
                <w:spacing w:val="-3"/>
              </w:rPr>
              <w:t xml:space="preserve"> </w:t>
            </w:r>
            <w:r>
              <w:t>“Substantially</w:t>
            </w:r>
            <w:r>
              <w:rPr>
                <w:spacing w:val="-3"/>
              </w:rPr>
              <w:t xml:space="preserve"> </w:t>
            </w:r>
            <w:r>
              <w:t>Dedicated”</w:t>
            </w:r>
            <w:r>
              <w:rPr>
                <w:spacing w:val="-3"/>
              </w:rPr>
              <w:t xml:space="preserve"> </w:t>
            </w:r>
            <w:r>
              <w:t>Guidance</w:t>
            </w:r>
            <w:r>
              <w:rPr>
                <w:spacing w:val="-3"/>
              </w:rPr>
              <w:t xml:space="preserve"> </w:t>
            </w:r>
            <w:r>
              <w:t>for</w:t>
            </w:r>
            <w:r>
              <w:rPr>
                <w:spacing w:val="-3"/>
              </w:rPr>
              <w:t xml:space="preserve"> </w:t>
            </w:r>
            <w:r>
              <w:t>Personnel</w:t>
            </w:r>
            <w:r>
              <w:rPr>
                <w:spacing w:val="-3"/>
              </w:rPr>
              <w:t xml:space="preserve"> </w:t>
            </w:r>
            <w:r>
              <w:t>Expenditures</w:t>
            </w:r>
            <w:r>
              <w:rPr>
                <w:spacing w:val="-3"/>
              </w:rPr>
              <w:t xml:space="preserve"> </w:t>
            </w:r>
            <w:r>
              <w:t>under</w:t>
            </w:r>
            <w:r>
              <w:rPr>
                <w:spacing w:val="-3"/>
              </w:rPr>
              <w:t xml:space="preserve"> </w:t>
            </w:r>
            <w:r>
              <w:rPr>
                <w:spacing w:val="-5"/>
              </w:rPr>
              <w:t>CRF</w:t>
            </w:r>
            <w:r>
              <w:rPr>
                <w:rFonts w:ascii="Times New Roman" w:hAnsi="Times New Roman"/>
                <w:b w:val="0"/>
              </w:rPr>
              <w:tab/>
            </w:r>
            <w:r>
              <w:rPr>
                <w:spacing w:val="-5"/>
              </w:rPr>
              <w:t>81</w:t>
            </w:r>
          </w:hyperlink>
        </w:p>
      </w:sdtContent>
    </w:sdt>
    <w:p w14:paraId="0E8E69F3" w14:textId="77777777" w:rsidR="00FD0E4D" w:rsidRDefault="00FD0E4D">
      <w:pPr>
        <w:sectPr w:rsidR="00FD0E4D">
          <w:headerReference w:type="default" r:id="rId7"/>
          <w:footerReference w:type="default" r:id="rId8"/>
          <w:type w:val="continuous"/>
          <w:pgSz w:w="15840" w:h="12240" w:orient="landscape"/>
          <w:pgMar w:top="1400" w:right="1320" w:bottom="600" w:left="1320" w:header="390" w:footer="414" w:gutter="0"/>
          <w:pgNumType w:start="1"/>
          <w:cols w:space="720"/>
        </w:sectPr>
      </w:pPr>
    </w:p>
    <w:p w14:paraId="08834528" w14:textId="77777777" w:rsidR="00FD0E4D" w:rsidRDefault="00FD0E4D">
      <w:pPr>
        <w:pStyle w:val="BodyText"/>
        <w:spacing w:before="0"/>
        <w:rPr>
          <w:b/>
          <w:sz w:val="20"/>
        </w:rPr>
      </w:pPr>
    </w:p>
    <w:p w14:paraId="2F00B3A6" w14:textId="77777777" w:rsidR="00FD0E4D" w:rsidRDefault="00FD0E4D">
      <w:pPr>
        <w:pStyle w:val="BodyText"/>
        <w:spacing w:before="0"/>
        <w:rPr>
          <w:b/>
          <w:sz w:val="20"/>
        </w:rPr>
      </w:pPr>
    </w:p>
    <w:p w14:paraId="48F8AFE9" w14:textId="77777777" w:rsidR="00FD0E4D" w:rsidRDefault="00FD0E4D">
      <w:pPr>
        <w:pStyle w:val="BodyText"/>
        <w:spacing w:before="0"/>
        <w:rPr>
          <w:b/>
          <w:sz w:val="20"/>
        </w:rPr>
      </w:pPr>
    </w:p>
    <w:p w14:paraId="078157DD" w14:textId="77777777" w:rsidR="00FD0E4D" w:rsidRDefault="00FD0E4D">
      <w:pPr>
        <w:pStyle w:val="BodyText"/>
        <w:spacing w:before="0"/>
        <w:rPr>
          <w:b/>
          <w:sz w:val="20"/>
        </w:rPr>
      </w:pPr>
    </w:p>
    <w:p w14:paraId="08146113" w14:textId="77777777" w:rsidR="00FD0E4D" w:rsidRDefault="00FD0E4D">
      <w:pPr>
        <w:pStyle w:val="BodyText"/>
        <w:spacing w:before="0"/>
        <w:rPr>
          <w:b/>
          <w:sz w:val="20"/>
        </w:rPr>
      </w:pPr>
    </w:p>
    <w:p w14:paraId="10DCDAB1" w14:textId="77777777" w:rsidR="00FD0E4D" w:rsidRDefault="00FD0E4D">
      <w:pPr>
        <w:pStyle w:val="BodyText"/>
        <w:spacing w:before="0"/>
        <w:rPr>
          <w:b/>
          <w:sz w:val="20"/>
        </w:rPr>
      </w:pPr>
    </w:p>
    <w:p w14:paraId="03BE620A" w14:textId="77777777" w:rsidR="00FD0E4D" w:rsidRDefault="00FD0E4D">
      <w:pPr>
        <w:pStyle w:val="BodyText"/>
        <w:spacing w:before="192"/>
        <w:rPr>
          <w:b/>
          <w:sz w:val="20"/>
        </w:rPr>
      </w:pPr>
    </w:p>
    <w:p w14:paraId="39C3D3C7" w14:textId="77777777" w:rsidR="00FD0E4D" w:rsidRDefault="00F1286F">
      <w:pPr>
        <w:pStyle w:val="BodyText"/>
        <w:spacing w:before="0"/>
        <w:ind w:left="295"/>
        <w:rPr>
          <w:sz w:val="20"/>
        </w:rPr>
      </w:pPr>
      <w:r>
        <w:rPr>
          <w:noProof/>
          <w:sz w:val="20"/>
        </w:rPr>
        <w:drawing>
          <wp:inline distT="0" distB="0" distL="0" distR="0" wp14:anchorId="3827876B" wp14:editId="01D09686">
            <wp:extent cx="8018886" cy="2712720"/>
            <wp:effectExtent l="0" t="0" r="0" b="0"/>
            <wp:docPr id="4" name="Image 4" descr="Graphic depicting ESSER grant perio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Graphic depicting ESSER grant periods"/>
                    <pic:cNvPicPr/>
                  </pic:nvPicPr>
                  <pic:blipFill>
                    <a:blip r:embed="rId9" cstate="print"/>
                    <a:stretch>
                      <a:fillRect/>
                    </a:stretch>
                  </pic:blipFill>
                  <pic:spPr>
                    <a:xfrm>
                      <a:off x="0" y="0"/>
                      <a:ext cx="8018886" cy="2712720"/>
                    </a:xfrm>
                    <a:prstGeom prst="rect">
                      <a:avLst/>
                    </a:prstGeom>
                  </pic:spPr>
                </pic:pic>
              </a:graphicData>
            </a:graphic>
          </wp:inline>
        </w:drawing>
      </w:r>
    </w:p>
    <w:p w14:paraId="28A05156" w14:textId="77777777" w:rsidR="00FD0E4D" w:rsidRDefault="00FD0E4D">
      <w:pPr>
        <w:rPr>
          <w:sz w:val="20"/>
        </w:rPr>
        <w:sectPr w:rsidR="00FD0E4D">
          <w:pgSz w:w="15840" w:h="12240" w:orient="landscape"/>
          <w:pgMar w:top="1400" w:right="1320" w:bottom="600" w:left="1320" w:header="390" w:footer="414" w:gutter="0"/>
          <w:cols w:space="720"/>
        </w:sectPr>
      </w:pPr>
    </w:p>
    <w:p w14:paraId="295D1421" w14:textId="77777777" w:rsidR="00FD0E4D" w:rsidRDefault="00F1286F">
      <w:pPr>
        <w:pStyle w:val="Heading1"/>
        <w:spacing w:before="313"/>
        <w:rPr>
          <w:u w:val="none"/>
        </w:rPr>
      </w:pPr>
      <w:bookmarkStart w:id="0" w:name="_TOC_250004"/>
      <w:r>
        <w:lastRenderedPageBreak/>
        <w:t>Section</w:t>
      </w:r>
      <w:r>
        <w:rPr>
          <w:spacing w:val="-5"/>
        </w:rPr>
        <w:t xml:space="preserve"> </w:t>
      </w:r>
      <w:r>
        <w:t>1:</w:t>
      </w:r>
      <w:r>
        <w:rPr>
          <w:spacing w:val="-6"/>
        </w:rPr>
        <w:t xml:space="preserve"> </w:t>
      </w:r>
      <w:r>
        <w:t>General</w:t>
      </w:r>
      <w:r>
        <w:rPr>
          <w:spacing w:val="-5"/>
        </w:rPr>
        <w:t xml:space="preserve"> </w:t>
      </w:r>
      <w:bookmarkEnd w:id="0"/>
      <w:r>
        <w:rPr>
          <w:spacing w:val="-2"/>
        </w:rPr>
        <w:t>Guidance</w:t>
      </w:r>
    </w:p>
    <w:p w14:paraId="72D9FF31" w14:textId="77777777" w:rsidR="00FD0E4D" w:rsidRDefault="00FD0E4D">
      <w:pPr>
        <w:pStyle w:val="BodyText"/>
        <w:spacing w:before="212"/>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571DF0DE" w14:textId="77777777">
        <w:trPr>
          <w:trHeight w:val="2059"/>
        </w:trPr>
        <w:tc>
          <w:tcPr>
            <w:tcW w:w="520" w:type="dxa"/>
          </w:tcPr>
          <w:p w14:paraId="301FE666" w14:textId="77777777" w:rsidR="00FD0E4D" w:rsidRDefault="00F1286F">
            <w:pPr>
              <w:pStyle w:val="TableParagraph"/>
              <w:spacing w:before="101"/>
              <w:ind w:left="94"/>
              <w:rPr>
                <w:b/>
              </w:rPr>
            </w:pPr>
            <w:r>
              <w:rPr>
                <w:b/>
                <w:spacing w:val="-10"/>
              </w:rPr>
              <w:t>#</w:t>
            </w:r>
          </w:p>
        </w:tc>
        <w:tc>
          <w:tcPr>
            <w:tcW w:w="3800" w:type="dxa"/>
          </w:tcPr>
          <w:p w14:paraId="52D6AA99" w14:textId="77777777" w:rsidR="00FD0E4D" w:rsidRDefault="00F1286F">
            <w:pPr>
              <w:pStyle w:val="TableParagraph"/>
              <w:spacing w:before="101"/>
              <w:ind w:left="99"/>
              <w:rPr>
                <w:b/>
              </w:rPr>
            </w:pPr>
            <w:r>
              <w:rPr>
                <w:b/>
              </w:rPr>
              <w:t>Expenditure</w:t>
            </w:r>
            <w:r>
              <w:rPr>
                <w:b/>
                <w:spacing w:val="-12"/>
              </w:rPr>
              <w:t xml:space="preserve"> </w:t>
            </w:r>
            <w:r>
              <w:rPr>
                <w:b/>
                <w:spacing w:val="-4"/>
              </w:rPr>
              <w:t>Type</w:t>
            </w:r>
          </w:p>
        </w:tc>
        <w:tc>
          <w:tcPr>
            <w:tcW w:w="4300" w:type="dxa"/>
          </w:tcPr>
          <w:p w14:paraId="105B9DBB" w14:textId="77777777" w:rsidR="00FD0E4D" w:rsidRDefault="00F1286F">
            <w:pPr>
              <w:pStyle w:val="TableParagraph"/>
              <w:spacing w:before="101"/>
              <w:ind w:left="94" w:right="96"/>
              <w:rPr>
                <w:b/>
              </w:rPr>
            </w:pPr>
            <w:r>
              <w:rPr>
                <w:b/>
              </w:rPr>
              <w:t>ESSER</w:t>
            </w:r>
            <w:r>
              <w:rPr>
                <w:b/>
                <w:spacing w:val="-5"/>
              </w:rPr>
              <w:t xml:space="preserve"> </w:t>
            </w:r>
            <w:r>
              <w:rPr>
                <w:b/>
              </w:rPr>
              <w:t>I,</w:t>
            </w:r>
            <w:r>
              <w:rPr>
                <w:b/>
                <w:spacing w:val="-5"/>
              </w:rPr>
              <w:t xml:space="preserve"> </w:t>
            </w:r>
            <w:r>
              <w:rPr>
                <w:b/>
              </w:rPr>
              <w:t>II,</w:t>
            </w:r>
            <w:r>
              <w:rPr>
                <w:b/>
                <w:spacing w:val="-5"/>
              </w:rPr>
              <w:t xml:space="preserve"> </w:t>
            </w:r>
            <w:r>
              <w:rPr>
                <w:b/>
              </w:rPr>
              <w:t>and</w:t>
            </w:r>
            <w:r>
              <w:rPr>
                <w:b/>
                <w:spacing w:val="-5"/>
              </w:rPr>
              <w:t xml:space="preserve"> </w:t>
            </w:r>
            <w:r>
              <w:rPr>
                <w:b/>
              </w:rPr>
              <w:t>III</w:t>
            </w:r>
            <w:r>
              <w:rPr>
                <w:b/>
                <w:spacing w:val="-5"/>
              </w:rPr>
              <w:t xml:space="preserve"> </w:t>
            </w:r>
            <w:r>
              <w:rPr>
                <w:b/>
              </w:rPr>
              <w:t>90%</w:t>
            </w:r>
            <w:r>
              <w:rPr>
                <w:b/>
                <w:spacing w:val="-6"/>
              </w:rPr>
              <w:t xml:space="preserve"> </w:t>
            </w:r>
            <w:r>
              <w:rPr>
                <w:b/>
              </w:rPr>
              <w:t>Allocation,</w:t>
            </w:r>
            <w:r>
              <w:rPr>
                <w:b/>
                <w:spacing w:val="-5"/>
              </w:rPr>
              <w:t xml:space="preserve"> </w:t>
            </w:r>
            <w:r>
              <w:rPr>
                <w:b/>
              </w:rPr>
              <w:t>ESSER</w:t>
            </w:r>
            <w:r>
              <w:rPr>
                <w:b/>
                <w:spacing w:val="-5"/>
              </w:rPr>
              <w:t xml:space="preserve"> </w:t>
            </w:r>
            <w:r>
              <w:rPr>
                <w:b/>
              </w:rPr>
              <w:t>I</w:t>
            </w:r>
            <w:r>
              <w:rPr>
                <w:b/>
                <w:spacing w:val="-6"/>
              </w:rPr>
              <w:t xml:space="preserve"> </w:t>
            </w:r>
            <w:r>
              <w:rPr>
                <w:b/>
              </w:rPr>
              <w:t>&amp;</w:t>
            </w:r>
            <w:r>
              <w:rPr>
                <w:b/>
                <w:spacing w:val="-6"/>
              </w:rPr>
              <w:t xml:space="preserve"> </w:t>
            </w:r>
            <w:r>
              <w:rPr>
                <w:b/>
              </w:rPr>
              <w:t xml:space="preserve">II Supplemental Funds (effective March 13, </w:t>
            </w:r>
            <w:r>
              <w:rPr>
                <w:b/>
                <w:spacing w:val="-2"/>
              </w:rPr>
              <w:t>2020)</w:t>
            </w:r>
          </w:p>
          <w:p w14:paraId="25BEC2DC" w14:textId="77777777" w:rsidR="00FD0E4D" w:rsidRDefault="00F1286F">
            <w:pPr>
              <w:pStyle w:val="TableParagraph"/>
              <w:spacing w:before="11" w:line="230" w:lineRule="auto"/>
              <w:ind w:left="94" w:right="284"/>
              <w:jc w:val="both"/>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ESEA,</w:t>
            </w:r>
            <w:r>
              <w:rPr>
                <w:i/>
                <w:sz w:val="18"/>
              </w:rPr>
              <w:t xml:space="preserve"> IDEA, etc. can be found </w:t>
            </w:r>
            <w:r>
              <w:rPr>
                <w:i/>
                <w:color w:val="1154CC"/>
                <w:sz w:val="18"/>
                <w:u w:val="single" w:color="1154CC"/>
              </w:rPr>
              <w:t>here</w:t>
            </w:r>
            <w:r>
              <w:rPr>
                <w:i/>
                <w:sz w:val="18"/>
              </w:rPr>
              <w:t>.</w:t>
            </w:r>
          </w:p>
          <w:p w14:paraId="2246470B" w14:textId="77777777" w:rsidR="00FD0E4D" w:rsidRDefault="00F1286F">
            <w:pPr>
              <w:pStyle w:val="TableParagraph"/>
              <w:spacing w:line="230" w:lineRule="auto"/>
              <w:ind w:left="94" w:right="336"/>
              <w:jc w:val="both"/>
              <w:rPr>
                <w:i/>
                <w:sz w:val="18"/>
              </w:rPr>
            </w:pPr>
            <w:r>
              <w:rPr>
                <w:i/>
                <w:sz w:val="18"/>
              </w:rPr>
              <w:t>**Must</w:t>
            </w:r>
            <w:r>
              <w:rPr>
                <w:i/>
                <w:spacing w:val="-5"/>
                <w:sz w:val="18"/>
              </w:rPr>
              <w:t xml:space="preserve"> </w:t>
            </w:r>
            <w:r>
              <w:rPr>
                <w:i/>
                <w:sz w:val="18"/>
              </w:rPr>
              <w:t>be</w:t>
            </w:r>
            <w:r>
              <w:rPr>
                <w:i/>
                <w:spacing w:val="-5"/>
                <w:sz w:val="18"/>
              </w:rPr>
              <w:t xml:space="preserve"> </w:t>
            </w:r>
            <w:r>
              <w:rPr>
                <w:i/>
                <w:sz w:val="18"/>
              </w:rPr>
              <w:t>reasonable</w:t>
            </w:r>
            <w:r>
              <w:rPr>
                <w:i/>
                <w:spacing w:val="-5"/>
                <w:sz w:val="18"/>
              </w:rPr>
              <w:t xml:space="preserve"> </w:t>
            </w:r>
            <w:r>
              <w:rPr>
                <w:i/>
                <w:sz w:val="18"/>
              </w:rPr>
              <w:t>and</w:t>
            </w:r>
            <w:r>
              <w:rPr>
                <w:i/>
                <w:spacing w:val="-5"/>
                <w:sz w:val="18"/>
              </w:rPr>
              <w:t xml:space="preserve"> </w:t>
            </w:r>
            <w:r>
              <w:rPr>
                <w:i/>
                <w:sz w:val="18"/>
              </w:rPr>
              <w:t>necessary</w:t>
            </w:r>
            <w:r>
              <w:rPr>
                <w:i/>
                <w:spacing w:val="-5"/>
                <w:sz w:val="18"/>
              </w:rPr>
              <w:t xml:space="preserve"> </w:t>
            </w:r>
            <w:r>
              <w:rPr>
                <w:i/>
                <w:sz w:val="18"/>
              </w:rPr>
              <w:t>as</w:t>
            </w:r>
            <w:r>
              <w:rPr>
                <w:i/>
                <w:spacing w:val="-5"/>
                <w:sz w:val="18"/>
              </w:rPr>
              <w:t xml:space="preserve"> </w:t>
            </w:r>
            <w:r>
              <w:rPr>
                <w:i/>
                <w:sz w:val="18"/>
              </w:rPr>
              <w:t>a</w:t>
            </w:r>
            <w:r>
              <w:rPr>
                <w:i/>
                <w:spacing w:val="-5"/>
                <w:sz w:val="18"/>
              </w:rPr>
              <w:t xml:space="preserve"> </w:t>
            </w:r>
            <w:r>
              <w:rPr>
                <w:i/>
                <w:sz w:val="18"/>
              </w:rPr>
              <w:t>part</w:t>
            </w:r>
            <w:r>
              <w:rPr>
                <w:i/>
                <w:spacing w:val="-5"/>
                <w:sz w:val="18"/>
              </w:rPr>
              <w:t xml:space="preserve"> </w:t>
            </w:r>
            <w:r>
              <w:rPr>
                <w:i/>
                <w:sz w:val="18"/>
              </w:rPr>
              <w:t>of</w:t>
            </w:r>
            <w:r>
              <w:rPr>
                <w:i/>
                <w:spacing w:val="-5"/>
                <w:sz w:val="18"/>
              </w:rPr>
              <w:t xml:space="preserve"> </w:t>
            </w:r>
            <w:r>
              <w:rPr>
                <w:i/>
                <w:sz w:val="18"/>
              </w:rPr>
              <w:t>the LEA’s</w:t>
            </w:r>
            <w:r>
              <w:rPr>
                <w:i/>
                <w:spacing w:val="-5"/>
                <w:sz w:val="18"/>
              </w:rPr>
              <w:t xml:space="preserve"> </w:t>
            </w:r>
            <w:r>
              <w:rPr>
                <w:i/>
                <w:sz w:val="18"/>
              </w:rPr>
              <w:t>plans</w:t>
            </w:r>
            <w:r>
              <w:rPr>
                <w:i/>
                <w:spacing w:val="-6"/>
                <w:sz w:val="18"/>
              </w:rPr>
              <w:t xml:space="preserve"> </w:t>
            </w:r>
            <w:r>
              <w:rPr>
                <w:i/>
                <w:sz w:val="18"/>
              </w:rPr>
              <w:t>to</w:t>
            </w:r>
            <w:r>
              <w:rPr>
                <w:i/>
                <w:spacing w:val="-5"/>
                <w:sz w:val="18"/>
              </w:rPr>
              <w:t xml:space="preserve"> </w:t>
            </w:r>
            <w:r>
              <w:rPr>
                <w:i/>
                <w:sz w:val="18"/>
              </w:rPr>
              <w:t>prepare</w:t>
            </w:r>
            <w:r>
              <w:rPr>
                <w:i/>
                <w:spacing w:val="-6"/>
                <w:sz w:val="18"/>
              </w:rPr>
              <w:t xml:space="preserve"> </w:t>
            </w:r>
            <w:r>
              <w:rPr>
                <w:i/>
                <w:sz w:val="18"/>
              </w:rPr>
              <w:t>for,</w:t>
            </w:r>
            <w:r>
              <w:rPr>
                <w:i/>
                <w:spacing w:val="-5"/>
                <w:sz w:val="18"/>
              </w:rPr>
              <w:t xml:space="preserve"> </w:t>
            </w:r>
            <w:r>
              <w:rPr>
                <w:i/>
                <w:sz w:val="18"/>
              </w:rPr>
              <w:t>respond</w:t>
            </w:r>
            <w:r>
              <w:rPr>
                <w:i/>
                <w:spacing w:val="-6"/>
                <w:sz w:val="18"/>
              </w:rPr>
              <w:t xml:space="preserve"> </w:t>
            </w:r>
            <w:r>
              <w:rPr>
                <w:i/>
                <w:sz w:val="18"/>
              </w:rPr>
              <w:t>to,</w:t>
            </w:r>
            <w:r>
              <w:rPr>
                <w:i/>
                <w:spacing w:val="-5"/>
                <w:sz w:val="18"/>
              </w:rPr>
              <w:t xml:space="preserve"> </w:t>
            </w:r>
            <w:r>
              <w:rPr>
                <w:i/>
                <w:sz w:val="18"/>
              </w:rPr>
              <w:t>or</w:t>
            </w:r>
            <w:r>
              <w:rPr>
                <w:i/>
                <w:spacing w:val="-6"/>
                <w:sz w:val="18"/>
              </w:rPr>
              <w:t xml:space="preserve"> </w:t>
            </w:r>
            <w:r>
              <w:rPr>
                <w:i/>
                <w:sz w:val="18"/>
              </w:rPr>
              <w:t>prevent</w:t>
            </w:r>
            <w:r>
              <w:rPr>
                <w:i/>
                <w:spacing w:val="-5"/>
                <w:sz w:val="18"/>
              </w:rPr>
              <w:t xml:space="preserve"> </w:t>
            </w:r>
            <w:r>
              <w:rPr>
                <w:i/>
                <w:sz w:val="18"/>
              </w:rPr>
              <w:t>the spread of COVID-19.</w:t>
            </w:r>
          </w:p>
        </w:tc>
        <w:tc>
          <w:tcPr>
            <w:tcW w:w="4340" w:type="dxa"/>
          </w:tcPr>
          <w:p w14:paraId="7D2031A8" w14:textId="77777777" w:rsidR="00FD0E4D" w:rsidRDefault="00F1286F">
            <w:pPr>
              <w:pStyle w:val="TableParagraph"/>
              <w:spacing w:before="101"/>
              <w:ind w:left="99"/>
              <w:rPr>
                <w:b/>
              </w:rPr>
            </w:pPr>
            <w:r>
              <w:rPr>
                <w:b/>
              </w:rPr>
              <w:t>CRF</w:t>
            </w:r>
            <w:r>
              <w:rPr>
                <w:b/>
                <w:spacing w:val="-10"/>
              </w:rPr>
              <w:t xml:space="preserve"> </w:t>
            </w:r>
            <w:r>
              <w:rPr>
                <w:b/>
              </w:rPr>
              <w:t>Allocation</w:t>
            </w:r>
            <w:r>
              <w:rPr>
                <w:b/>
                <w:spacing w:val="-6"/>
              </w:rPr>
              <w:t xml:space="preserve"> </w:t>
            </w:r>
            <w:r>
              <w:rPr>
                <w:b/>
              </w:rPr>
              <w:t>(effective</w:t>
            </w:r>
            <w:r>
              <w:rPr>
                <w:b/>
                <w:spacing w:val="-7"/>
              </w:rPr>
              <w:t xml:space="preserve"> </w:t>
            </w:r>
            <w:r>
              <w:rPr>
                <w:b/>
              </w:rPr>
              <w:t>March</w:t>
            </w:r>
            <w:r>
              <w:rPr>
                <w:b/>
                <w:spacing w:val="-7"/>
              </w:rPr>
              <w:t xml:space="preserve"> </w:t>
            </w:r>
            <w:r>
              <w:rPr>
                <w:b/>
              </w:rPr>
              <w:t>1,</w:t>
            </w:r>
            <w:r>
              <w:rPr>
                <w:b/>
                <w:spacing w:val="-7"/>
              </w:rPr>
              <w:t xml:space="preserve"> </w:t>
            </w:r>
            <w:r>
              <w:rPr>
                <w:b/>
                <w:spacing w:val="-2"/>
              </w:rPr>
              <w:t>2020)</w:t>
            </w:r>
          </w:p>
        </w:tc>
      </w:tr>
      <w:tr w:rsidR="00FD0E4D" w14:paraId="64845D64" w14:textId="77777777">
        <w:trPr>
          <w:trHeight w:val="480"/>
        </w:trPr>
        <w:tc>
          <w:tcPr>
            <w:tcW w:w="12960" w:type="dxa"/>
            <w:gridSpan w:val="4"/>
            <w:shd w:val="clear" w:color="auto" w:fill="D9D9D9"/>
          </w:tcPr>
          <w:p w14:paraId="32AE51C9" w14:textId="77777777" w:rsidR="00FD0E4D" w:rsidRDefault="00F1286F">
            <w:pPr>
              <w:pStyle w:val="TableParagraph"/>
              <w:spacing w:before="106"/>
              <w:ind w:left="94"/>
              <w:rPr>
                <w:b/>
              </w:rPr>
            </w:pPr>
            <w:r>
              <w:rPr>
                <w:b/>
              </w:rPr>
              <w:t>Supporting</w:t>
            </w:r>
            <w:r>
              <w:rPr>
                <w:b/>
                <w:spacing w:val="-11"/>
              </w:rPr>
              <w:t xml:space="preserve"> </w:t>
            </w:r>
            <w:r>
              <w:rPr>
                <w:b/>
              </w:rPr>
              <w:t>Documentation</w:t>
            </w:r>
            <w:r>
              <w:rPr>
                <w:b/>
                <w:spacing w:val="-9"/>
              </w:rPr>
              <w:t xml:space="preserve"> </w:t>
            </w:r>
            <w:r>
              <w:rPr>
                <w:b/>
              </w:rPr>
              <w:t>Required</w:t>
            </w:r>
            <w:r>
              <w:rPr>
                <w:b/>
                <w:spacing w:val="-10"/>
              </w:rPr>
              <w:t xml:space="preserve"> </w:t>
            </w:r>
            <w:r>
              <w:rPr>
                <w:b/>
              </w:rPr>
              <w:t>for</w:t>
            </w:r>
            <w:r>
              <w:rPr>
                <w:b/>
                <w:spacing w:val="-10"/>
              </w:rPr>
              <w:t xml:space="preserve"> </w:t>
            </w:r>
            <w:r>
              <w:rPr>
                <w:b/>
              </w:rPr>
              <w:t>CDE’s</w:t>
            </w:r>
            <w:r>
              <w:rPr>
                <w:b/>
                <w:spacing w:val="-10"/>
              </w:rPr>
              <w:t xml:space="preserve"> </w:t>
            </w:r>
            <w:r>
              <w:rPr>
                <w:b/>
              </w:rPr>
              <w:t>Monitoring</w:t>
            </w:r>
            <w:r>
              <w:rPr>
                <w:b/>
                <w:spacing w:val="-9"/>
              </w:rPr>
              <w:t xml:space="preserve"> </w:t>
            </w:r>
            <w:r>
              <w:rPr>
                <w:b/>
              </w:rPr>
              <w:t>of</w:t>
            </w:r>
            <w:r>
              <w:rPr>
                <w:b/>
                <w:spacing w:val="-9"/>
              </w:rPr>
              <w:t xml:space="preserve"> </w:t>
            </w:r>
            <w:r>
              <w:rPr>
                <w:b/>
                <w:spacing w:val="-2"/>
              </w:rPr>
              <w:t>Allocation</w:t>
            </w:r>
          </w:p>
        </w:tc>
      </w:tr>
      <w:tr w:rsidR="00FD0E4D" w14:paraId="58C475FC" w14:textId="77777777">
        <w:trPr>
          <w:trHeight w:val="5599"/>
        </w:trPr>
        <w:tc>
          <w:tcPr>
            <w:tcW w:w="520" w:type="dxa"/>
          </w:tcPr>
          <w:p w14:paraId="44FFA935" w14:textId="77777777" w:rsidR="00FD0E4D" w:rsidRDefault="00F1286F">
            <w:pPr>
              <w:pStyle w:val="TableParagraph"/>
              <w:spacing w:before="101"/>
              <w:ind w:left="94"/>
            </w:pPr>
            <w:r>
              <w:rPr>
                <w:spacing w:val="-10"/>
              </w:rPr>
              <w:t>1</w:t>
            </w:r>
          </w:p>
        </w:tc>
        <w:tc>
          <w:tcPr>
            <w:tcW w:w="3800" w:type="dxa"/>
          </w:tcPr>
          <w:p w14:paraId="1F0B34F7" w14:textId="77777777" w:rsidR="00FD0E4D" w:rsidRDefault="00F1286F">
            <w:pPr>
              <w:pStyle w:val="TableParagraph"/>
              <w:spacing w:before="101"/>
              <w:ind w:left="100" w:right="315" w:hanging="1"/>
            </w:pPr>
            <w:r>
              <w:t>For</w:t>
            </w:r>
            <w:r>
              <w:rPr>
                <w:spacing w:val="-13"/>
              </w:rPr>
              <w:t xml:space="preserve"> </w:t>
            </w:r>
            <w:r>
              <w:t>expenses</w:t>
            </w:r>
            <w:r>
              <w:rPr>
                <w:spacing w:val="-12"/>
              </w:rPr>
              <w:t xml:space="preserve"> </w:t>
            </w:r>
            <w:r>
              <w:t>to</w:t>
            </w:r>
            <w:r>
              <w:rPr>
                <w:spacing w:val="-13"/>
              </w:rPr>
              <w:t xml:space="preserve"> </w:t>
            </w:r>
            <w:proofErr w:type="gramStart"/>
            <w:r>
              <w:t>increase</w:t>
            </w:r>
            <w:proofErr w:type="gramEnd"/>
            <w:r>
              <w:rPr>
                <w:spacing w:val="-12"/>
              </w:rPr>
              <w:t xml:space="preserve"> </w:t>
            </w:r>
            <w:r>
              <w:t xml:space="preserve">instructional hours that were reduced due to </w:t>
            </w:r>
            <w:r>
              <w:rPr>
                <w:spacing w:val="-2"/>
              </w:rPr>
              <w:t>COVID-19</w:t>
            </w:r>
          </w:p>
        </w:tc>
        <w:tc>
          <w:tcPr>
            <w:tcW w:w="4300" w:type="dxa"/>
          </w:tcPr>
          <w:p w14:paraId="0BFBB1FD" w14:textId="77777777" w:rsidR="00FD0E4D" w:rsidRDefault="00F1286F">
            <w:pPr>
              <w:pStyle w:val="TableParagraph"/>
              <w:spacing w:before="101"/>
              <w:ind w:left="95" w:right="96" w:hanging="1"/>
            </w:pPr>
            <w:r>
              <w:t>All applicable acts, regulations, and assurances</w:t>
            </w:r>
            <w:r>
              <w:rPr>
                <w:spacing w:val="-3"/>
              </w:rPr>
              <w:t xml:space="preserve"> </w:t>
            </w:r>
            <w:r>
              <w:t>that</w:t>
            </w:r>
            <w:r>
              <w:rPr>
                <w:spacing w:val="-3"/>
              </w:rPr>
              <w:t xml:space="preserve"> </w:t>
            </w:r>
            <w:r>
              <w:t>apply</w:t>
            </w:r>
            <w:r>
              <w:rPr>
                <w:spacing w:val="-3"/>
              </w:rPr>
              <w:t xml:space="preserve"> </w:t>
            </w:r>
            <w:r>
              <w:t>to</w:t>
            </w:r>
            <w:r>
              <w:rPr>
                <w:spacing w:val="-3"/>
              </w:rPr>
              <w:t xml:space="preserve"> </w:t>
            </w:r>
            <w:r>
              <w:t>federal</w:t>
            </w:r>
            <w:r>
              <w:rPr>
                <w:spacing w:val="-3"/>
              </w:rPr>
              <w:t xml:space="preserve"> </w:t>
            </w:r>
            <w:r>
              <w:t>funds</w:t>
            </w:r>
            <w:r>
              <w:rPr>
                <w:spacing w:val="-3"/>
              </w:rPr>
              <w:t xml:space="preserve"> </w:t>
            </w:r>
            <w:r>
              <w:t>apply to</w:t>
            </w:r>
            <w:r>
              <w:rPr>
                <w:spacing w:val="-13"/>
              </w:rPr>
              <w:t xml:space="preserve"> </w:t>
            </w:r>
            <w:r>
              <w:t>ESSER</w:t>
            </w:r>
            <w:r>
              <w:rPr>
                <w:spacing w:val="-12"/>
              </w:rPr>
              <w:t xml:space="preserve"> </w:t>
            </w:r>
            <w:r>
              <w:t>funds.</w:t>
            </w:r>
            <w:r>
              <w:rPr>
                <w:spacing w:val="-13"/>
              </w:rPr>
              <w:t xml:space="preserve"> </w:t>
            </w:r>
            <w:r>
              <w:t>Specifically,</w:t>
            </w:r>
            <w:r>
              <w:rPr>
                <w:spacing w:val="-12"/>
              </w:rPr>
              <w:t xml:space="preserve"> </w:t>
            </w:r>
            <w:r>
              <w:t>compliance</w:t>
            </w:r>
            <w:r>
              <w:rPr>
                <w:spacing w:val="-13"/>
              </w:rPr>
              <w:t xml:space="preserve"> </w:t>
            </w:r>
            <w:r>
              <w:t>with the provisions of</w:t>
            </w:r>
          </w:p>
          <w:p w14:paraId="51E7EA9C" w14:textId="77777777" w:rsidR="00FD0E4D" w:rsidRDefault="00F1286F">
            <w:pPr>
              <w:pStyle w:val="TableParagraph"/>
              <w:numPr>
                <w:ilvl w:val="0"/>
                <w:numId w:val="19"/>
              </w:numPr>
              <w:tabs>
                <w:tab w:val="left" w:pos="814"/>
              </w:tabs>
              <w:spacing w:before="6"/>
              <w:ind w:right="175"/>
            </w:pPr>
            <w:r>
              <w:t>Education Department General Administrative Regulations (EDGAR) 34</w:t>
            </w:r>
            <w:r>
              <w:rPr>
                <w:spacing w:val="-5"/>
              </w:rPr>
              <w:t xml:space="preserve"> </w:t>
            </w:r>
            <w:r>
              <w:t>CFR</w:t>
            </w:r>
            <w:r>
              <w:rPr>
                <w:spacing w:val="-5"/>
              </w:rPr>
              <w:t xml:space="preserve"> </w:t>
            </w:r>
            <w:r>
              <w:t>76,</w:t>
            </w:r>
            <w:r>
              <w:rPr>
                <w:spacing w:val="-5"/>
              </w:rPr>
              <w:t xml:space="preserve"> </w:t>
            </w:r>
            <w:r>
              <w:t>77,</w:t>
            </w:r>
            <w:r>
              <w:rPr>
                <w:spacing w:val="-5"/>
              </w:rPr>
              <w:t xml:space="preserve"> </w:t>
            </w:r>
            <w:r>
              <w:t>81,</w:t>
            </w:r>
            <w:r>
              <w:rPr>
                <w:spacing w:val="-5"/>
              </w:rPr>
              <w:t xml:space="preserve"> </w:t>
            </w:r>
            <w:r>
              <w:t>82,</w:t>
            </w:r>
            <w:r>
              <w:rPr>
                <w:spacing w:val="-5"/>
              </w:rPr>
              <w:t xml:space="preserve"> </w:t>
            </w:r>
            <w:r>
              <w:t>84,</w:t>
            </w:r>
            <w:r>
              <w:rPr>
                <w:spacing w:val="-5"/>
              </w:rPr>
              <w:t xml:space="preserve"> </w:t>
            </w:r>
            <w:r>
              <w:t>97,</w:t>
            </w:r>
            <w:r>
              <w:rPr>
                <w:spacing w:val="-5"/>
              </w:rPr>
              <w:t xml:space="preserve"> </w:t>
            </w:r>
            <w:r>
              <w:t>98,</w:t>
            </w:r>
            <w:r>
              <w:rPr>
                <w:spacing w:val="-5"/>
              </w:rPr>
              <w:t xml:space="preserve"> </w:t>
            </w:r>
            <w:r>
              <w:t>and</w:t>
            </w:r>
          </w:p>
          <w:p w14:paraId="49204940" w14:textId="77777777" w:rsidR="00FD0E4D" w:rsidRDefault="00F1286F">
            <w:pPr>
              <w:pStyle w:val="TableParagraph"/>
              <w:spacing w:before="4"/>
              <w:ind w:left="814"/>
            </w:pPr>
            <w:r>
              <w:rPr>
                <w:spacing w:val="-5"/>
              </w:rPr>
              <w:t>99</w:t>
            </w:r>
          </w:p>
          <w:p w14:paraId="76A6E946" w14:textId="77777777" w:rsidR="00FD0E4D" w:rsidRDefault="00F1286F">
            <w:pPr>
              <w:pStyle w:val="TableParagraph"/>
              <w:numPr>
                <w:ilvl w:val="0"/>
                <w:numId w:val="19"/>
              </w:numPr>
              <w:tabs>
                <w:tab w:val="left" w:pos="813"/>
              </w:tabs>
              <w:spacing w:before="2"/>
              <w:ind w:left="813" w:right="351"/>
            </w:pPr>
            <w:r>
              <w:t>OMB Guidelines to Agencies on Governmentwide Debarment and Suspension</w:t>
            </w:r>
            <w:r>
              <w:rPr>
                <w:spacing w:val="-13"/>
              </w:rPr>
              <w:t xml:space="preserve"> </w:t>
            </w:r>
            <w:r>
              <w:t>(</w:t>
            </w:r>
            <w:proofErr w:type="spellStart"/>
            <w:r>
              <w:t>Nonprocurement</w:t>
            </w:r>
            <w:proofErr w:type="spellEnd"/>
            <w:r>
              <w:t>)</w:t>
            </w:r>
            <w:r>
              <w:rPr>
                <w:spacing w:val="-12"/>
              </w:rPr>
              <w:t xml:space="preserve"> </w:t>
            </w:r>
            <w:r>
              <w:t>in</w:t>
            </w:r>
            <w:r>
              <w:rPr>
                <w:spacing w:val="-13"/>
              </w:rPr>
              <w:t xml:space="preserve"> </w:t>
            </w:r>
            <w:r>
              <w:t>2 CFR part 180, as amended as regulations</w:t>
            </w:r>
            <w:r>
              <w:rPr>
                <w:spacing w:val="-6"/>
              </w:rPr>
              <w:t xml:space="preserve"> </w:t>
            </w:r>
            <w:r>
              <w:t>of</w:t>
            </w:r>
            <w:r>
              <w:rPr>
                <w:spacing w:val="-6"/>
              </w:rPr>
              <w:t xml:space="preserve"> </w:t>
            </w:r>
            <w:r>
              <w:t>the</w:t>
            </w:r>
            <w:r>
              <w:rPr>
                <w:spacing w:val="-6"/>
              </w:rPr>
              <w:t xml:space="preserve"> </w:t>
            </w:r>
            <w:r>
              <w:t>Department</w:t>
            </w:r>
            <w:r>
              <w:rPr>
                <w:spacing w:val="-6"/>
              </w:rPr>
              <w:t xml:space="preserve"> </w:t>
            </w:r>
            <w:r>
              <w:t>in</w:t>
            </w:r>
            <w:r>
              <w:rPr>
                <w:spacing w:val="-6"/>
              </w:rPr>
              <w:t xml:space="preserve"> </w:t>
            </w:r>
            <w:r>
              <w:t xml:space="preserve">2 CFR part </w:t>
            </w:r>
            <w:proofErr w:type="gramStart"/>
            <w:r>
              <w:t>3485;</w:t>
            </w:r>
            <w:proofErr w:type="gramEnd"/>
          </w:p>
          <w:p w14:paraId="7C501824" w14:textId="77777777" w:rsidR="00FD0E4D" w:rsidRDefault="00F1286F">
            <w:pPr>
              <w:pStyle w:val="TableParagraph"/>
              <w:numPr>
                <w:ilvl w:val="0"/>
                <w:numId w:val="19"/>
              </w:numPr>
              <w:tabs>
                <w:tab w:val="left" w:pos="813"/>
              </w:tabs>
              <w:spacing w:before="8"/>
              <w:ind w:left="813" w:right="210"/>
            </w:pPr>
            <w:r>
              <w:t>Uniform</w:t>
            </w:r>
            <w:r>
              <w:rPr>
                <w:spacing w:val="-8"/>
              </w:rPr>
              <w:t xml:space="preserve"> </w:t>
            </w:r>
            <w:r>
              <w:t>Guidance</w:t>
            </w:r>
            <w:r>
              <w:rPr>
                <w:spacing w:val="-8"/>
              </w:rPr>
              <w:t xml:space="preserve"> </w:t>
            </w:r>
            <w:r>
              <w:t>in</w:t>
            </w:r>
            <w:r>
              <w:rPr>
                <w:spacing w:val="-8"/>
              </w:rPr>
              <w:t xml:space="preserve"> </w:t>
            </w:r>
            <w:r>
              <w:t>2</w:t>
            </w:r>
            <w:r>
              <w:rPr>
                <w:spacing w:val="-8"/>
              </w:rPr>
              <w:t xml:space="preserve"> </w:t>
            </w:r>
            <w:r>
              <w:t>CFR</w:t>
            </w:r>
            <w:r>
              <w:rPr>
                <w:spacing w:val="-8"/>
              </w:rPr>
              <w:t xml:space="preserve"> </w:t>
            </w:r>
            <w:r>
              <w:t>part</w:t>
            </w:r>
            <w:r>
              <w:rPr>
                <w:spacing w:val="-8"/>
              </w:rPr>
              <w:t xml:space="preserve"> </w:t>
            </w:r>
            <w:r>
              <w:t>200, as adopted and amended as regulation of the Department in 2 CFR 3474.</w:t>
            </w:r>
          </w:p>
        </w:tc>
        <w:tc>
          <w:tcPr>
            <w:tcW w:w="4340" w:type="dxa"/>
          </w:tcPr>
          <w:p w14:paraId="27BB04B5" w14:textId="77777777" w:rsidR="00FD0E4D" w:rsidRDefault="00F1286F">
            <w:pPr>
              <w:pStyle w:val="TableParagraph"/>
              <w:spacing w:before="101"/>
              <w:ind w:left="99"/>
            </w:pPr>
            <w:r>
              <w:t>Same</w:t>
            </w:r>
            <w:r>
              <w:rPr>
                <w:spacing w:val="-2"/>
              </w:rPr>
              <w:t xml:space="preserve"> </w:t>
            </w:r>
            <w:r>
              <w:t>as</w:t>
            </w:r>
            <w:r>
              <w:rPr>
                <w:spacing w:val="-2"/>
              </w:rPr>
              <w:t xml:space="preserve"> </w:t>
            </w:r>
            <w:r>
              <w:t>ESSER</w:t>
            </w:r>
            <w:r>
              <w:rPr>
                <w:spacing w:val="-2"/>
              </w:rPr>
              <w:t xml:space="preserve"> </w:t>
            </w:r>
            <w:r>
              <w:t>I</w:t>
            </w:r>
            <w:r>
              <w:rPr>
                <w:spacing w:val="-1"/>
              </w:rPr>
              <w:t xml:space="preserve"> </w:t>
            </w:r>
            <w:r>
              <w:rPr>
                <w:spacing w:val="-5"/>
              </w:rPr>
              <w:t>90%</w:t>
            </w:r>
          </w:p>
          <w:p w14:paraId="4CB04F52" w14:textId="77777777" w:rsidR="00FD0E4D" w:rsidRDefault="00FD0E4D">
            <w:pPr>
              <w:pStyle w:val="TableParagraph"/>
              <w:spacing w:before="3"/>
              <w:rPr>
                <w:b/>
              </w:rPr>
            </w:pPr>
          </w:p>
          <w:p w14:paraId="22DFE624" w14:textId="77777777" w:rsidR="00FD0E4D" w:rsidRDefault="00F1286F">
            <w:pPr>
              <w:pStyle w:val="TableParagraph"/>
              <w:ind w:left="99" w:right="184"/>
            </w:pPr>
            <w:r>
              <w:rPr>
                <w:b/>
              </w:rPr>
              <w:t xml:space="preserve">Performance Measure: </w:t>
            </w:r>
            <w:r>
              <w:t>Increasing instructional hours, either in-person or through distance learning, as measured by the</w:t>
            </w:r>
            <w:r>
              <w:rPr>
                <w:spacing w:val="-11"/>
              </w:rPr>
              <w:t xml:space="preserve"> </w:t>
            </w:r>
            <w:r>
              <w:t>number</w:t>
            </w:r>
            <w:r>
              <w:rPr>
                <w:spacing w:val="-11"/>
              </w:rPr>
              <w:t xml:space="preserve"> </w:t>
            </w:r>
            <w:r>
              <w:t>of</w:t>
            </w:r>
            <w:r>
              <w:rPr>
                <w:spacing w:val="-11"/>
              </w:rPr>
              <w:t xml:space="preserve"> </w:t>
            </w:r>
            <w:r>
              <w:t>instructional</w:t>
            </w:r>
            <w:r>
              <w:rPr>
                <w:spacing w:val="-11"/>
              </w:rPr>
              <w:t xml:space="preserve"> </w:t>
            </w:r>
            <w:r>
              <w:t>hours</w:t>
            </w:r>
            <w:r>
              <w:rPr>
                <w:spacing w:val="-11"/>
              </w:rPr>
              <w:t xml:space="preserve"> </w:t>
            </w:r>
            <w:r>
              <w:t>completed in Fall 2020 as compared to the number of instructional hours in Spring 2020. (</w:t>
            </w:r>
            <w:r>
              <w:rPr>
                <w:color w:val="1154CC"/>
                <w:u w:val="single" w:color="1154CC"/>
              </w:rPr>
              <w:t>Addendum A</w:t>
            </w:r>
            <w:r>
              <w:rPr>
                <w:color w:val="1154CC"/>
              </w:rPr>
              <w:t xml:space="preserve"> </w:t>
            </w:r>
            <w:r>
              <w:t>- 1.)</w:t>
            </w:r>
          </w:p>
          <w:p w14:paraId="028CB565" w14:textId="77777777" w:rsidR="00FD0E4D" w:rsidRDefault="00F1286F">
            <w:pPr>
              <w:pStyle w:val="TableParagraph"/>
              <w:spacing w:before="10"/>
              <w:ind w:left="100"/>
            </w:pPr>
            <w:r>
              <w:t>See</w:t>
            </w:r>
            <w:r>
              <w:rPr>
                <w:spacing w:val="-2"/>
              </w:rPr>
              <w:t xml:space="preserve"> </w:t>
            </w:r>
            <w:r>
              <w:t>Section</w:t>
            </w:r>
            <w:r>
              <w:rPr>
                <w:spacing w:val="-2"/>
              </w:rPr>
              <w:t xml:space="preserve"> </w:t>
            </w:r>
            <w:r>
              <w:t>2.</w:t>
            </w:r>
            <w:r>
              <w:rPr>
                <w:spacing w:val="-1"/>
              </w:rPr>
              <w:t xml:space="preserve"> </w:t>
            </w:r>
            <w:r>
              <w:t>A</w:t>
            </w:r>
            <w:r>
              <w:rPr>
                <w:spacing w:val="-2"/>
              </w:rPr>
              <w:t xml:space="preserve"> below.</w:t>
            </w:r>
          </w:p>
          <w:p w14:paraId="6B178DA6" w14:textId="77777777" w:rsidR="00FD0E4D" w:rsidRDefault="00FD0E4D">
            <w:pPr>
              <w:pStyle w:val="TableParagraph"/>
              <w:spacing w:before="3"/>
              <w:rPr>
                <w:b/>
              </w:rPr>
            </w:pPr>
          </w:p>
          <w:p w14:paraId="01A20EB9" w14:textId="77777777" w:rsidR="00FD0E4D" w:rsidRDefault="00F1286F">
            <w:pPr>
              <w:pStyle w:val="TableParagraph"/>
              <w:ind w:left="100"/>
              <w:rPr>
                <w:b/>
              </w:rPr>
            </w:pPr>
            <w:r>
              <w:rPr>
                <w:b/>
              </w:rPr>
              <w:t>Additional</w:t>
            </w:r>
            <w:r>
              <w:rPr>
                <w:b/>
                <w:spacing w:val="-14"/>
              </w:rPr>
              <w:t xml:space="preserve"> </w:t>
            </w:r>
            <w:r>
              <w:rPr>
                <w:b/>
              </w:rPr>
              <w:t>Documentation</w:t>
            </w:r>
            <w:r>
              <w:rPr>
                <w:b/>
                <w:spacing w:val="-11"/>
              </w:rPr>
              <w:t xml:space="preserve"> </w:t>
            </w:r>
            <w:r>
              <w:rPr>
                <w:b/>
                <w:spacing w:val="-2"/>
              </w:rPr>
              <w:t>Guidance:</w:t>
            </w:r>
          </w:p>
          <w:p w14:paraId="411B8B86" w14:textId="77777777" w:rsidR="00FD0E4D" w:rsidRDefault="00F1286F">
            <w:pPr>
              <w:pStyle w:val="TableParagraph"/>
              <w:spacing w:before="1"/>
              <w:ind w:left="99" w:right="108"/>
            </w:pPr>
            <w:r>
              <w:t>When salaries are charged to CRF funds, districts</w:t>
            </w:r>
            <w:r>
              <w:rPr>
                <w:spacing w:val="-6"/>
              </w:rPr>
              <w:t xml:space="preserve"> </w:t>
            </w:r>
            <w:r>
              <w:t>will</w:t>
            </w:r>
            <w:r>
              <w:rPr>
                <w:spacing w:val="-6"/>
              </w:rPr>
              <w:t xml:space="preserve"> </w:t>
            </w:r>
            <w:r>
              <w:t>need</w:t>
            </w:r>
            <w:r>
              <w:rPr>
                <w:spacing w:val="-6"/>
              </w:rPr>
              <w:t xml:space="preserve"> </w:t>
            </w:r>
            <w:r>
              <w:t>to</w:t>
            </w:r>
            <w:r>
              <w:rPr>
                <w:spacing w:val="-6"/>
              </w:rPr>
              <w:t xml:space="preserve"> </w:t>
            </w:r>
            <w:r>
              <w:t>have</w:t>
            </w:r>
            <w:r>
              <w:rPr>
                <w:spacing w:val="-6"/>
              </w:rPr>
              <w:t xml:space="preserve"> </w:t>
            </w:r>
            <w:r>
              <w:t>a</w:t>
            </w:r>
            <w:r>
              <w:rPr>
                <w:spacing w:val="-6"/>
              </w:rPr>
              <w:t xml:space="preserve"> </w:t>
            </w:r>
            <w:r>
              <w:t>different</w:t>
            </w:r>
            <w:r>
              <w:rPr>
                <w:spacing w:val="-5"/>
              </w:rPr>
              <w:t xml:space="preserve"> </w:t>
            </w:r>
            <w:r>
              <w:t>line</w:t>
            </w:r>
            <w:r>
              <w:rPr>
                <w:spacing w:val="-6"/>
              </w:rPr>
              <w:t xml:space="preserve"> </w:t>
            </w:r>
            <w:r>
              <w:t xml:space="preserve">item in their financial system data </w:t>
            </w:r>
            <w:proofErr w:type="gramStart"/>
            <w:r>
              <w:t>in order to</w:t>
            </w:r>
            <w:proofErr w:type="gramEnd"/>
            <w:r>
              <w:t xml:space="preserve"> tie these expenditures to the performance measure</w:t>
            </w:r>
            <w:r>
              <w:rPr>
                <w:spacing w:val="-11"/>
              </w:rPr>
              <w:t xml:space="preserve"> </w:t>
            </w:r>
            <w:r>
              <w:t>of</w:t>
            </w:r>
            <w:r>
              <w:rPr>
                <w:spacing w:val="-11"/>
              </w:rPr>
              <w:t xml:space="preserve"> </w:t>
            </w:r>
            <w:r>
              <w:t>increased</w:t>
            </w:r>
            <w:r>
              <w:rPr>
                <w:spacing w:val="-11"/>
              </w:rPr>
              <w:t xml:space="preserve"> </w:t>
            </w:r>
            <w:r>
              <w:t>instructional</w:t>
            </w:r>
            <w:r>
              <w:rPr>
                <w:spacing w:val="-11"/>
              </w:rPr>
              <w:t xml:space="preserve"> </w:t>
            </w:r>
            <w:r>
              <w:t>hours.</w:t>
            </w:r>
            <w:r>
              <w:rPr>
                <w:spacing w:val="-11"/>
              </w:rPr>
              <w:t xml:space="preserve"> </w:t>
            </w:r>
            <w:r>
              <w:t>This can</w:t>
            </w:r>
            <w:r>
              <w:rPr>
                <w:spacing w:val="-1"/>
              </w:rPr>
              <w:t xml:space="preserve"> </w:t>
            </w:r>
            <w:r>
              <w:t>be</w:t>
            </w:r>
            <w:r>
              <w:rPr>
                <w:spacing w:val="-1"/>
              </w:rPr>
              <w:t xml:space="preserve"> </w:t>
            </w:r>
            <w:r>
              <w:t>accomplished</w:t>
            </w:r>
            <w:r>
              <w:rPr>
                <w:spacing w:val="-1"/>
              </w:rPr>
              <w:t xml:space="preserve"> </w:t>
            </w:r>
            <w:r>
              <w:t>by</w:t>
            </w:r>
            <w:r>
              <w:rPr>
                <w:spacing w:val="-1"/>
              </w:rPr>
              <w:t xml:space="preserve"> </w:t>
            </w:r>
            <w:r>
              <w:t>tracking</w:t>
            </w:r>
            <w:r>
              <w:rPr>
                <w:spacing w:val="-1"/>
              </w:rPr>
              <w:t xml:space="preserve"> </w:t>
            </w:r>
            <w:r>
              <w:t>revenue</w:t>
            </w:r>
            <w:r>
              <w:rPr>
                <w:spacing w:val="-1"/>
              </w:rPr>
              <w:t xml:space="preserve"> </w:t>
            </w:r>
            <w:r>
              <w:t>and expenditures attributable to CRF using grant code 4012.</w:t>
            </w:r>
          </w:p>
        </w:tc>
      </w:tr>
    </w:tbl>
    <w:p w14:paraId="03EF35D8" w14:textId="77777777" w:rsidR="00FD0E4D" w:rsidRDefault="00FD0E4D">
      <w:pPr>
        <w:sectPr w:rsidR="00FD0E4D">
          <w:pgSz w:w="15840" w:h="12240" w:orient="landscape"/>
          <w:pgMar w:top="1400" w:right="1320" w:bottom="600" w:left="1320" w:header="390" w:footer="414" w:gutter="0"/>
          <w:cols w:space="720"/>
        </w:sectPr>
      </w:pPr>
    </w:p>
    <w:p w14:paraId="0AF1452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499B8567" w14:textId="77777777">
        <w:trPr>
          <w:trHeight w:val="2899"/>
        </w:trPr>
        <w:tc>
          <w:tcPr>
            <w:tcW w:w="520" w:type="dxa"/>
          </w:tcPr>
          <w:p w14:paraId="64F6F761" w14:textId="77777777" w:rsidR="00FD0E4D" w:rsidRDefault="00FD0E4D">
            <w:pPr>
              <w:pStyle w:val="TableParagraph"/>
              <w:rPr>
                <w:rFonts w:ascii="Times New Roman"/>
              </w:rPr>
            </w:pPr>
          </w:p>
        </w:tc>
        <w:tc>
          <w:tcPr>
            <w:tcW w:w="3800" w:type="dxa"/>
          </w:tcPr>
          <w:p w14:paraId="717D3AFF" w14:textId="77777777" w:rsidR="00FD0E4D" w:rsidRDefault="00FD0E4D">
            <w:pPr>
              <w:pStyle w:val="TableParagraph"/>
              <w:rPr>
                <w:rFonts w:ascii="Times New Roman"/>
              </w:rPr>
            </w:pPr>
          </w:p>
        </w:tc>
        <w:tc>
          <w:tcPr>
            <w:tcW w:w="4300" w:type="dxa"/>
          </w:tcPr>
          <w:p w14:paraId="6C4D4504" w14:textId="77777777" w:rsidR="00FD0E4D" w:rsidRDefault="00FD0E4D">
            <w:pPr>
              <w:pStyle w:val="TableParagraph"/>
              <w:rPr>
                <w:rFonts w:ascii="Times New Roman"/>
              </w:rPr>
            </w:pPr>
          </w:p>
        </w:tc>
        <w:tc>
          <w:tcPr>
            <w:tcW w:w="4340" w:type="dxa"/>
          </w:tcPr>
          <w:p w14:paraId="6B5D985F" w14:textId="77777777" w:rsidR="00FD0E4D" w:rsidRDefault="00FD0E4D">
            <w:pPr>
              <w:pStyle w:val="TableParagraph"/>
              <w:spacing w:before="103"/>
              <w:rPr>
                <w:b/>
              </w:rPr>
            </w:pPr>
          </w:p>
          <w:p w14:paraId="00AB6056" w14:textId="77777777" w:rsidR="00FD0E4D" w:rsidRDefault="00F1286F">
            <w:pPr>
              <w:pStyle w:val="TableParagraph"/>
              <w:ind w:left="99" w:right="184"/>
            </w:pPr>
            <w:proofErr w:type="gramStart"/>
            <w:r>
              <w:t>Additionally</w:t>
            </w:r>
            <w:proofErr w:type="gramEnd"/>
            <w:r>
              <w:t xml:space="preserve"> districts must document increased instructional hours offered in Fall 2020 versus the baseline number of hours offered in Spring 2020. This calculation may be done on a school level, grade level, or district</w:t>
            </w:r>
            <w:r>
              <w:rPr>
                <w:spacing w:val="-7"/>
              </w:rPr>
              <w:t xml:space="preserve"> </w:t>
            </w:r>
            <w:r>
              <w:t>level,</w:t>
            </w:r>
            <w:r>
              <w:rPr>
                <w:spacing w:val="-7"/>
              </w:rPr>
              <w:t xml:space="preserve"> </w:t>
            </w:r>
            <w:r>
              <w:t>as</w:t>
            </w:r>
            <w:r>
              <w:rPr>
                <w:spacing w:val="-7"/>
              </w:rPr>
              <w:t xml:space="preserve"> </w:t>
            </w:r>
            <w:r>
              <w:t>appropriate</w:t>
            </w:r>
            <w:r>
              <w:rPr>
                <w:spacing w:val="-7"/>
              </w:rPr>
              <w:t xml:space="preserve"> </w:t>
            </w:r>
            <w:r>
              <w:t>-</w:t>
            </w:r>
            <w:r>
              <w:rPr>
                <w:spacing w:val="-7"/>
              </w:rPr>
              <w:t xml:space="preserve"> </w:t>
            </w:r>
            <w:r>
              <w:t>this</w:t>
            </w:r>
            <w:r>
              <w:rPr>
                <w:spacing w:val="-7"/>
              </w:rPr>
              <w:t xml:space="preserve"> </w:t>
            </w:r>
            <w:r>
              <w:t>is</w:t>
            </w:r>
            <w:r>
              <w:rPr>
                <w:spacing w:val="-7"/>
              </w:rPr>
              <w:t xml:space="preserve"> </w:t>
            </w:r>
            <w:r>
              <w:t>a</w:t>
            </w:r>
            <w:r>
              <w:rPr>
                <w:spacing w:val="-7"/>
              </w:rPr>
              <w:t xml:space="preserve"> </w:t>
            </w:r>
            <w:r>
              <w:t>district level decision.</w:t>
            </w:r>
          </w:p>
        </w:tc>
      </w:tr>
      <w:tr w:rsidR="00FD0E4D" w14:paraId="126A771D" w14:textId="77777777">
        <w:trPr>
          <w:trHeight w:val="5600"/>
        </w:trPr>
        <w:tc>
          <w:tcPr>
            <w:tcW w:w="520" w:type="dxa"/>
          </w:tcPr>
          <w:p w14:paraId="6E59A92B" w14:textId="77777777" w:rsidR="00FD0E4D" w:rsidRDefault="00F1286F">
            <w:pPr>
              <w:pStyle w:val="TableParagraph"/>
              <w:spacing w:before="106"/>
              <w:ind w:left="94"/>
            </w:pPr>
            <w:r>
              <w:rPr>
                <w:spacing w:val="-10"/>
              </w:rPr>
              <w:t>2</w:t>
            </w:r>
          </w:p>
        </w:tc>
        <w:tc>
          <w:tcPr>
            <w:tcW w:w="3800" w:type="dxa"/>
          </w:tcPr>
          <w:p w14:paraId="00BBB961" w14:textId="77777777" w:rsidR="00FD0E4D" w:rsidRDefault="00F1286F">
            <w:pPr>
              <w:pStyle w:val="TableParagraph"/>
              <w:spacing w:before="106"/>
              <w:ind w:left="99"/>
            </w:pPr>
            <w:r>
              <w:t>Expenses</w:t>
            </w:r>
            <w:r>
              <w:rPr>
                <w:spacing w:val="-4"/>
              </w:rPr>
              <w:t xml:space="preserve"> </w:t>
            </w:r>
            <w:r>
              <w:t>for</w:t>
            </w:r>
            <w:r>
              <w:rPr>
                <w:spacing w:val="-3"/>
              </w:rPr>
              <w:t xml:space="preserve"> </w:t>
            </w:r>
            <w:r>
              <w:t>all</w:t>
            </w:r>
            <w:r>
              <w:rPr>
                <w:spacing w:val="-4"/>
              </w:rPr>
              <w:t xml:space="preserve"> </w:t>
            </w:r>
            <w:r>
              <w:t>other</w:t>
            </w:r>
            <w:r>
              <w:rPr>
                <w:spacing w:val="-3"/>
              </w:rPr>
              <w:t xml:space="preserve"> </w:t>
            </w:r>
            <w:r>
              <w:t>allowable</w:t>
            </w:r>
            <w:r>
              <w:rPr>
                <w:spacing w:val="-3"/>
              </w:rPr>
              <w:t xml:space="preserve"> </w:t>
            </w:r>
            <w:r>
              <w:rPr>
                <w:spacing w:val="-4"/>
              </w:rPr>
              <w:t>uses</w:t>
            </w:r>
          </w:p>
        </w:tc>
        <w:tc>
          <w:tcPr>
            <w:tcW w:w="4300" w:type="dxa"/>
          </w:tcPr>
          <w:p w14:paraId="3CC3814D" w14:textId="77777777" w:rsidR="00FD0E4D" w:rsidRDefault="00F1286F">
            <w:pPr>
              <w:pStyle w:val="TableParagraph"/>
              <w:spacing w:before="106"/>
              <w:ind w:left="94"/>
            </w:pPr>
            <w:r>
              <w:t>Same</w:t>
            </w:r>
            <w:r>
              <w:rPr>
                <w:spacing w:val="-2"/>
              </w:rPr>
              <w:t xml:space="preserve"> </w:t>
            </w:r>
            <w:r>
              <w:t>as</w:t>
            </w:r>
            <w:r>
              <w:rPr>
                <w:spacing w:val="-1"/>
              </w:rPr>
              <w:t xml:space="preserve"> </w:t>
            </w:r>
            <w:r>
              <w:rPr>
                <w:spacing w:val="-2"/>
              </w:rPr>
              <w:t>above</w:t>
            </w:r>
          </w:p>
        </w:tc>
        <w:tc>
          <w:tcPr>
            <w:tcW w:w="4340" w:type="dxa"/>
          </w:tcPr>
          <w:p w14:paraId="33443041" w14:textId="77777777" w:rsidR="00FD0E4D" w:rsidRDefault="00F1286F">
            <w:pPr>
              <w:pStyle w:val="TableParagraph"/>
              <w:spacing w:before="106"/>
              <w:ind w:left="99"/>
            </w:pPr>
            <w:r>
              <w:t>Same</w:t>
            </w:r>
            <w:r>
              <w:rPr>
                <w:spacing w:val="-3"/>
              </w:rPr>
              <w:t xml:space="preserve"> </w:t>
            </w:r>
            <w:r>
              <w:t>as</w:t>
            </w:r>
            <w:r>
              <w:rPr>
                <w:spacing w:val="-2"/>
              </w:rPr>
              <w:t xml:space="preserve"> </w:t>
            </w:r>
            <w:r>
              <w:t>ESSER</w:t>
            </w:r>
            <w:r>
              <w:rPr>
                <w:spacing w:val="-2"/>
              </w:rPr>
              <w:t xml:space="preserve"> </w:t>
            </w:r>
            <w:r>
              <w:rPr>
                <w:spacing w:val="-5"/>
              </w:rPr>
              <w:t>90%</w:t>
            </w:r>
          </w:p>
          <w:p w14:paraId="59FC0547" w14:textId="77777777" w:rsidR="00FD0E4D" w:rsidRDefault="00F1286F">
            <w:pPr>
              <w:pStyle w:val="TableParagraph"/>
              <w:spacing w:before="2"/>
              <w:ind w:left="99" w:right="184"/>
            </w:pPr>
            <w:r>
              <w:t>Allowable</w:t>
            </w:r>
            <w:r>
              <w:rPr>
                <w:spacing w:val="-11"/>
              </w:rPr>
              <w:t xml:space="preserve"> </w:t>
            </w:r>
            <w:proofErr w:type="gramStart"/>
            <w:r>
              <w:t>expenditures</w:t>
            </w:r>
            <w:proofErr w:type="gramEnd"/>
            <w:r>
              <w:rPr>
                <w:spacing w:val="-11"/>
              </w:rPr>
              <w:t xml:space="preserve"> </w:t>
            </w:r>
            <w:r>
              <w:t>must</w:t>
            </w:r>
            <w:r>
              <w:rPr>
                <w:spacing w:val="-11"/>
              </w:rPr>
              <w:t xml:space="preserve"> </w:t>
            </w:r>
            <w:r>
              <w:t>be</w:t>
            </w:r>
            <w:r>
              <w:rPr>
                <w:spacing w:val="-11"/>
              </w:rPr>
              <w:t xml:space="preserve"> </w:t>
            </w:r>
            <w:r>
              <w:t>made</w:t>
            </w:r>
            <w:r>
              <w:rPr>
                <w:spacing w:val="-11"/>
              </w:rPr>
              <w:t xml:space="preserve"> </w:t>
            </w:r>
            <w:r>
              <w:t>prior to</w:t>
            </w:r>
            <w:r>
              <w:rPr>
                <w:spacing w:val="-1"/>
              </w:rPr>
              <w:t xml:space="preserve"> </w:t>
            </w:r>
            <w:r>
              <w:t>December 30,</w:t>
            </w:r>
            <w:r>
              <w:rPr>
                <w:spacing w:val="-1"/>
              </w:rPr>
              <w:t xml:space="preserve"> </w:t>
            </w:r>
            <w:r>
              <w:t>2021. Materials</w:t>
            </w:r>
            <w:r>
              <w:rPr>
                <w:spacing w:val="-1"/>
              </w:rPr>
              <w:t xml:space="preserve"> </w:t>
            </w:r>
            <w:r>
              <w:t xml:space="preserve">related to allowable </w:t>
            </w:r>
            <w:proofErr w:type="gramStart"/>
            <w:r>
              <w:t>expenditures</w:t>
            </w:r>
            <w:proofErr w:type="gramEnd"/>
            <w:r>
              <w:t xml:space="preserve"> do not necessarily have to be received by December 30th:</w:t>
            </w:r>
          </w:p>
          <w:p w14:paraId="34636290" w14:textId="77777777" w:rsidR="00FD0E4D" w:rsidRDefault="00F1286F">
            <w:pPr>
              <w:pStyle w:val="TableParagraph"/>
              <w:spacing w:before="5"/>
              <w:ind w:left="100" w:right="184" w:hanging="1"/>
              <w:rPr>
                <w:b/>
                <w:i/>
              </w:rPr>
            </w:pPr>
            <w:r>
              <w:rPr>
                <w:i/>
              </w:rPr>
              <w:t>If a recipient enters into a contract requiring the delivery of goods or performance of services</w:t>
            </w:r>
            <w:r>
              <w:rPr>
                <w:i/>
                <w:spacing w:val="-5"/>
              </w:rPr>
              <w:t xml:space="preserve"> </w:t>
            </w:r>
            <w:r>
              <w:rPr>
                <w:i/>
              </w:rPr>
              <w:t>by</w:t>
            </w:r>
            <w:r>
              <w:rPr>
                <w:i/>
                <w:spacing w:val="-6"/>
              </w:rPr>
              <w:t xml:space="preserve"> </w:t>
            </w:r>
            <w:r>
              <w:rPr>
                <w:i/>
              </w:rPr>
              <w:t>December</w:t>
            </w:r>
            <w:r>
              <w:rPr>
                <w:i/>
                <w:spacing w:val="-6"/>
              </w:rPr>
              <w:t xml:space="preserve"> </w:t>
            </w:r>
            <w:r>
              <w:rPr>
                <w:i/>
              </w:rPr>
              <w:t>30,</w:t>
            </w:r>
            <w:r>
              <w:rPr>
                <w:i/>
                <w:spacing w:val="-6"/>
              </w:rPr>
              <w:t xml:space="preserve"> </w:t>
            </w:r>
            <w:r>
              <w:rPr>
                <w:i/>
              </w:rPr>
              <w:t>2021</w:t>
            </w:r>
            <w:r>
              <w:rPr>
                <w:i/>
                <w:spacing w:val="-5"/>
              </w:rPr>
              <w:t xml:space="preserve"> </w:t>
            </w:r>
            <w:r>
              <w:rPr>
                <w:i/>
              </w:rPr>
              <w:t>,</w:t>
            </w:r>
            <w:r>
              <w:rPr>
                <w:i/>
                <w:spacing w:val="-6"/>
              </w:rPr>
              <w:t xml:space="preserve"> </w:t>
            </w:r>
            <w:r>
              <w:rPr>
                <w:i/>
              </w:rPr>
              <w:t>the</w:t>
            </w:r>
            <w:r>
              <w:rPr>
                <w:i/>
                <w:spacing w:val="-6"/>
              </w:rPr>
              <w:t xml:space="preserve"> </w:t>
            </w:r>
            <w:r>
              <w:rPr>
                <w:i/>
              </w:rPr>
              <w:t>failure</w:t>
            </w:r>
            <w:r>
              <w:rPr>
                <w:i/>
                <w:spacing w:val="-6"/>
              </w:rPr>
              <w:t xml:space="preserve"> </w:t>
            </w:r>
            <w:r>
              <w:rPr>
                <w:i/>
              </w:rPr>
              <w:t>of a vendor to complete delivery or services by December</w:t>
            </w:r>
            <w:r>
              <w:rPr>
                <w:i/>
                <w:spacing w:val="-2"/>
              </w:rPr>
              <w:t xml:space="preserve"> </w:t>
            </w:r>
            <w:r>
              <w:rPr>
                <w:i/>
              </w:rPr>
              <w:t>30,</w:t>
            </w:r>
            <w:r>
              <w:rPr>
                <w:i/>
                <w:spacing w:val="-2"/>
              </w:rPr>
              <w:t xml:space="preserve"> </w:t>
            </w:r>
            <w:r>
              <w:rPr>
                <w:i/>
              </w:rPr>
              <w:t>2021,</w:t>
            </w:r>
            <w:r>
              <w:rPr>
                <w:i/>
                <w:spacing w:val="-1"/>
              </w:rPr>
              <w:t xml:space="preserve"> </w:t>
            </w:r>
            <w:r>
              <w:rPr>
                <w:i/>
              </w:rPr>
              <w:t>will</w:t>
            </w:r>
            <w:r>
              <w:rPr>
                <w:i/>
                <w:spacing w:val="-2"/>
              </w:rPr>
              <w:t xml:space="preserve"> </w:t>
            </w:r>
            <w:r>
              <w:rPr>
                <w:i/>
              </w:rPr>
              <w:t>not</w:t>
            </w:r>
            <w:r>
              <w:rPr>
                <w:i/>
                <w:spacing w:val="-2"/>
              </w:rPr>
              <w:t xml:space="preserve"> </w:t>
            </w:r>
            <w:r>
              <w:rPr>
                <w:i/>
              </w:rPr>
              <w:t>affect</w:t>
            </w:r>
            <w:r>
              <w:rPr>
                <w:i/>
                <w:spacing w:val="-2"/>
              </w:rPr>
              <w:t xml:space="preserve"> </w:t>
            </w:r>
            <w:r>
              <w:rPr>
                <w:i/>
              </w:rPr>
              <w:t>the</w:t>
            </w:r>
            <w:r>
              <w:rPr>
                <w:i/>
                <w:spacing w:val="-2"/>
              </w:rPr>
              <w:t xml:space="preserve"> </w:t>
            </w:r>
            <w:r>
              <w:rPr>
                <w:i/>
              </w:rPr>
              <w:t xml:space="preserve">ability of the recipient to use payments from the Fund to cover the cost of such goods or services if the delay is due to circumstances beyond the recipient’s control </w:t>
            </w:r>
            <w:r>
              <w:rPr>
                <w:b/>
                <w:i/>
              </w:rPr>
              <w:t xml:space="preserve">(Added </w:t>
            </w:r>
            <w:r>
              <w:rPr>
                <w:b/>
                <w:i/>
                <w:spacing w:val="-2"/>
              </w:rPr>
              <w:t>7/30/2020)</w:t>
            </w:r>
          </w:p>
          <w:p w14:paraId="63C90C1F" w14:textId="77777777" w:rsidR="00FD0E4D" w:rsidRDefault="00FD0E4D">
            <w:pPr>
              <w:pStyle w:val="TableParagraph"/>
              <w:spacing w:before="16"/>
              <w:rPr>
                <w:b/>
              </w:rPr>
            </w:pPr>
          </w:p>
          <w:p w14:paraId="32E2EAFD" w14:textId="77777777" w:rsidR="00FD0E4D" w:rsidRDefault="00F1286F">
            <w:pPr>
              <w:pStyle w:val="TableParagraph"/>
              <w:ind w:left="100" w:right="184"/>
            </w:pPr>
            <w:r>
              <w:rPr>
                <w:b/>
              </w:rPr>
              <w:t xml:space="preserve">Performance Measure: </w:t>
            </w:r>
            <w:r>
              <w:t>Increased expenses on</w:t>
            </w:r>
            <w:r>
              <w:rPr>
                <w:spacing w:val="-8"/>
              </w:rPr>
              <w:t xml:space="preserve"> </w:t>
            </w:r>
            <w:r>
              <w:t>the</w:t>
            </w:r>
            <w:r>
              <w:rPr>
                <w:spacing w:val="-8"/>
              </w:rPr>
              <w:t xml:space="preserve"> </w:t>
            </w:r>
            <w:r>
              <w:t>Allowable</w:t>
            </w:r>
            <w:r>
              <w:rPr>
                <w:spacing w:val="-8"/>
              </w:rPr>
              <w:t xml:space="preserve"> </w:t>
            </w:r>
            <w:r>
              <w:t>Uses</w:t>
            </w:r>
            <w:r>
              <w:rPr>
                <w:spacing w:val="-7"/>
              </w:rPr>
              <w:t xml:space="preserve"> </w:t>
            </w:r>
            <w:r>
              <w:t>outlined</w:t>
            </w:r>
            <w:r>
              <w:rPr>
                <w:spacing w:val="-8"/>
              </w:rPr>
              <w:t xml:space="preserve"> </w:t>
            </w:r>
            <w:r>
              <w:t>in</w:t>
            </w:r>
            <w:r>
              <w:rPr>
                <w:spacing w:val="-8"/>
              </w:rPr>
              <w:t xml:space="preserve"> </w:t>
            </w:r>
            <w:r>
              <w:rPr>
                <w:color w:val="1154CC"/>
                <w:u w:val="single" w:color="1154CC"/>
              </w:rPr>
              <w:t>Addendum</w:t>
            </w:r>
            <w:r>
              <w:rPr>
                <w:color w:val="1154CC"/>
              </w:rPr>
              <w:t xml:space="preserve"> </w:t>
            </w:r>
            <w:r>
              <w:rPr>
                <w:color w:val="1154CC"/>
                <w:spacing w:val="-6"/>
                <w:u w:val="single" w:color="1154CC"/>
              </w:rPr>
              <w:t>A</w:t>
            </w:r>
            <w:r>
              <w:rPr>
                <w:spacing w:val="-6"/>
              </w:rPr>
              <w:t>.</w:t>
            </w:r>
          </w:p>
          <w:p w14:paraId="465DAAB3" w14:textId="77777777" w:rsidR="00FD0E4D" w:rsidRDefault="00F1286F">
            <w:pPr>
              <w:pStyle w:val="TableParagraph"/>
              <w:spacing w:before="4"/>
              <w:ind w:left="100"/>
            </w:pPr>
            <w:r>
              <w:t>See</w:t>
            </w:r>
            <w:r>
              <w:rPr>
                <w:spacing w:val="-3"/>
              </w:rPr>
              <w:t xml:space="preserve"> </w:t>
            </w:r>
            <w:r>
              <w:t>Section</w:t>
            </w:r>
            <w:r>
              <w:rPr>
                <w:spacing w:val="-2"/>
              </w:rPr>
              <w:t xml:space="preserve"> </w:t>
            </w:r>
            <w:r>
              <w:t>2.</w:t>
            </w:r>
            <w:r>
              <w:rPr>
                <w:spacing w:val="-2"/>
              </w:rPr>
              <w:t xml:space="preserve"> </w:t>
            </w:r>
            <w:r>
              <w:t>B</w:t>
            </w:r>
            <w:r>
              <w:rPr>
                <w:spacing w:val="-2"/>
              </w:rPr>
              <w:t xml:space="preserve"> </w:t>
            </w:r>
            <w:r>
              <w:t>through</w:t>
            </w:r>
            <w:r>
              <w:rPr>
                <w:spacing w:val="-3"/>
              </w:rPr>
              <w:t xml:space="preserve"> </w:t>
            </w:r>
            <w:r>
              <w:t>I</w:t>
            </w:r>
            <w:r>
              <w:rPr>
                <w:spacing w:val="-1"/>
              </w:rPr>
              <w:t xml:space="preserve"> </w:t>
            </w:r>
            <w:r>
              <w:rPr>
                <w:spacing w:val="-2"/>
              </w:rPr>
              <w:t>below.</w:t>
            </w:r>
          </w:p>
        </w:tc>
      </w:tr>
      <w:tr w:rsidR="00FD0E4D" w14:paraId="4F22FF27" w14:textId="77777777">
        <w:trPr>
          <w:trHeight w:val="479"/>
        </w:trPr>
        <w:tc>
          <w:tcPr>
            <w:tcW w:w="12960" w:type="dxa"/>
            <w:gridSpan w:val="4"/>
            <w:shd w:val="clear" w:color="auto" w:fill="B7B7B7"/>
          </w:tcPr>
          <w:p w14:paraId="19683E19" w14:textId="77777777" w:rsidR="00FD0E4D" w:rsidRDefault="00F1286F">
            <w:pPr>
              <w:pStyle w:val="TableParagraph"/>
              <w:spacing w:before="111"/>
              <w:ind w:left="94"/>
              <w:rPr>
                <w:b/>
              </w:rPr>
            </w:pPr>
            <w:r>
              <w:rPr>
                <w:b/>
              </w:rPr>
              <w:t>General</w:t>
            </w:r>
            <w:r>
              <w:rPr>
                <w:b/>
                <w:spacing w:val="-8"/>
              </w:rPr>
              <w:t xml:space="preserve"> </w:t>
            </w:r>
            <w:r>
              <w:rPr>
                <w:b/>
                <w:spacing w:val="-2"/>
              </w:rPr>
              <w:t>Provisions</w:t>
            </w:r>
          </w:p>
        </w:tc>
      </w:tr>
    </w:tbl>
    <w:p w14:paraId="0CA34C3E" w14:textId="77777777" w:rsidR="00FD0E4D" w:rsidRDefault="00FD0E4D">
      <w:pPr>
        <w:sectPr w:rsidR="00FD0E4D">
          <w:pgSz w:w="15840" w:h="12240" w:orient="landscape"/>
          <w:pgMar w:top="1400" w:right="1320" w:bottom="600" w:left="1320" w:header="390" w:footer="414" w:gutter="0"/>
          <w:cols w:space="720"/>
        </w:sectPr>
      </w:pPr>
    </w:p>
    <w:p w14:paraId="6FB0AE87"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1E662372" w14:textId="77777777">
        <w:trPr>
          <w:trHeight w:val="3159"/>
        </w:trPr>
        <w:tc>
          <w:tcPr>
            <w:tcW w:w="520" w:type="dxa"/>
          </w:tcPr>
          <w:p w14:paraId="6824603C" w14:textId="77777777" w:rsidR="00FD0E4D" w:rsidRDefault="00F1286F">
            <w:pPr>
              <w:pStyle w:val="TableParagraph"/>
              <w:spacing w:before="101"/>
              <w:ind w:left="94"/>
            </w:pPr>
            <w:r>
              <w:rPr>
                <w:spacing w:val="-10"/>
              </w:rPr>
              <w:t>3</w:t>
            </w:r>
          </w:p>
        </w:tc>
        <w:tc>
          <w:tcPr>
            <w:tcW w:w="3800" w:type="dxa"/>
          </w:tcPr>
          <w:p w14:paraId="568CCCEA" w14:textId="77777777" w:rsidR="00FD0E4D" w:rsidRDefault="00F1286F">
            <w:pPr>
              <w:pStyle w:val="TableParagraph"/>
              <w:spacing w:before="101"/>
              <w:ind w:left="99" w:right="1486"/>
            </w:pPr>
            <w:r>
              <w:t xml:space="preserve">Supplement not </w:t>
            </w:r>
            <w:r>
              <w:rPr>
                <w:spacing w:val="-2"/>
              </w:rPr>
              <w:t>Supplant</w:t>
            </w:r>
            <w:r>
              <w:rPr>
                <w:spacing w:val="-11"/>
              </w:rPr>
              <w:t xml:space="preserve"> </w:t>
            </w:r>
            <w:r>
              <w:rPr>
                <w:spacing w:val="-2"/>
              </w:rPr>
              <w:t>provision</w:t>
            </w:r>
          </w:p>
        </w:tc>
        <w:tc>
          <w:tcPr>
            <w:tcW w:w="4300" w:type="dxa"/>
          </w:tcPr>
          <w:p w14:paraId="729E1528" w14:textId="77777777" w:rsidR="00FD0E4D" w:rsidRDefault="00F1286F">
            <w:pPr>
              <w:pStyle w:val="TableParagraph"/>
              <w:spacing w:before="101"/>
              <w:ind w:left="94"/>
            </w:pPr>
            <w:r>
              <w:t>Does</w:t>
            </w:r>
            <w:r>
              <w:rPr>
                <w:spacing w:val="-2"/>
              </w:rPr>
              <w:t xml:space="preserve"> </w:t>
            </w:r>
            <w:r>
              <w:t>not</w:t>
            </w:r>
            <w:r>
              <w:rPr>
                <w:spacing w:val="-1"/>
              </w:rPr>
              <w:t xml:space="preserve"> </w:t>
            </w:r>
            <w:r>
              <w:rPr>
                <w:spacing w:val="-2"/>
              </w:rPr>
              <w:t>apply</w:t>
            </w:r>
          </w:p>
        </w:tc>
        <w:tc>
          <w:tcPr>
            <w:tcW w:w="4340" w:type="dxa"/>
          </w:tcPr>
          <w:p w14:paraId="359E8BCE" w14:textId="77777777" w:rsidR="00FD0E4D" w:rsidRDefault="00F1286F">
            <w:pPr>
              <w:pStyle w:val="TableParagraph"/>
              <w:spacing w:before="101"/>
              <w:ind w:left="99" w:right="108"/>
            </w:pPr>
            <w:r>
              <w:t>According to Treasury Department guidance, funds may not be used “to fill shortfalls in government revenue to cover expenditures that would not otherwise qualify under the statute. Although a broad range of uses is allowed, revenue replacement is not a permissible use of Fund payments.” (</w:t>
            </w:r>
            <w:r>
              <w:rPr>
                <w:color w:val="1154CC"/>
                <w:u w:val="single" w:color="1154CC"/>
              </w:rPr>
              <w:t>More</w:t>
            </w:r>
            <w:r>
              <w:rPr>
                <w:color w:val="1154CC"/>
              </w:rPr>
              <w:t xml:space="preserve"> </w:t>
            </w:r>
            <w:r>
              <w:rPr>
                <w:color w:val="1154CC"/>
                <w:u w:val="single" w:color="1154CC"/>
              </w:rPr>
              <w:t>information</w:t>
            </w:r>
            <w:r>
              <w:t>). Allowability provisions also apply</w:t>
            </w:r>
            <w:r>
              <w:rPr>
                <w:spacing w:val="-8"/>
              </w:rPr>
              <w:t xml:space="preserve"> </w:t>
            </w:r>
            <w:r>
              <w:t>depending</w:t>
            </w:r>
            <w:r>
              <w:rPr>
                <w:spacing w:val="-8"/>
              </w:rPr>
              <w:t xml:space="preserve"> </w:t>
            </w:r>
            <w:r>
              <w:t>on</w:t>
            </w:r>
            <w:r>
              <w:rPr>
                <w:spacing w:val="-8"/>
              </w:rPr>
              <w:t xml:space="preserve"> </w:t>
            </w:r>
            <w:r>
              <w:t>whether</w:t>
            </w:r>
            <w:r>
              <w:rPr>
                <w:spacing w:val="-8"/>
              </w:rPr>
              <w:t xml:space="preserve"> </w:t>
            </w:r>
            <w:r>
              <w:t>the</w:t>
            </w:r>
            <w:r>
              <w:rPr>
                <w:spacing w:val="-8"/>
              </w:rPr>
              <w:t xml:space="preserve"> </w:t>
            </w:r>
            <w:r>
              <w:t>expense</w:t>
            </w:r>
            <w:r>
              <w:rPr>
                <w:spacing w:val="-8"/>
              </w:rPr>
              <w:t xml:space="preserve"> </w:t>
            </w:r>
            <w:r>
              <w:t>was budgeted as of March 27, 2020. Please see guidance below.</w:t>
            </w:r>
          </w:p>
        </w:tc>
      </w:tr>
      <w:tr w:rsidR="00FD0E4D" w14:paraId="50237A0F" w14:textId="77777777">
        <w:trPr>
          <w:trHeight w:val="2920"/>
        </w:trPr>
        <w:tc>
          <w:tcPr>
            <w:tcW w:w="520" w:type="dxa"/>
          </w:tcPr>
          <w:p w14:paraId="4F6A9C70" w14:textId="77777777" w:rsidR="00FD0E4D" w:rsidRDefault="00F1286F">
            <w:pPr>
              <w:pStyle w:val="TableParagraph"/>
              <w:spacing w:before="116"/>
              <w:ind w:left="94"/>
            </w:pPr>
            <w:r>
              <w:rPr>
                <w:spacing w:val="-10"/>
              </w:rPr>
              <w:t>4</w:t>
            </w:r>
          </w:p>
        </w:tc>
        <w:tc>
          <w:tcPr>
            <w:tcW w:w="3800" w:type="dxa"/>
          </w:tcPr>
          <w:p w14:paraId="48004E3A" w14:textId="77777777" w:rsidR="00FD0E4D" w:rsidRDefault="00F1286F">
            <w:pPr>
              <w:pStyle w:val="TableParagraph"/>
              <w:spacing w:before="116"/>
              <w:ind w:left="99"/>
            </w:pPr>
            <w:r>
              <w:t>Authoritative</w:t>
            </w:r>
            <w:r>
              <w:rPr>
                <w:spacing w:val="-12"/>
              </w:rPr>
              <w:t xml:space="preserve"> </w:t>
            </w:r>
            <w:r>
              <w:rPr>
                <w:spacing w:val="-2"/>
              </w:rPr>
              <w:t>Guidance</w:t>
            </w:r>
          </w:p>
        </w:tc>
        <w:tc>
          <w:tcPr>
            <w:tcW w:w="4300" w:type="dxa"/>
          </w:tcPr>
          <w:p w14:paraId="4EC5E33B" w14:textId="77777777" w:rsidR="00FD0E4D" w:rsidRDefault="00F1286F">
            <w:pPr>
              <w:pStyle w:val="TableParagraph"/>
              <w:spacing w:before="116"/>
              <w:ind w:left="94"/>
            </w:pPr>
            <w:r>
              <w:t>2</w:t>
            </w:r>
            <w:r>
              <w:rPr>
                <w:spacing w:val="-1"/>
              </w:rPr>
              <w:t xml:space="preserve"> </w:t>
            </w:r>
            <w:r>
              <w:t>CFR</w:t>
            </w:r>
            <w:r>
              <w:rPr>
                <w:spacing w:val="-1"/>
              </w:rPr>
              <w:t xml:space="preserve"> </w:t>
            </w:r>
            <w:r>
              <w:t>as</w:t>
            </w:r>
            <w:r>
              <w:rPr>
                <w:spacing w:val="-1"/>
              </w:rPr>
              <w:t xml:space="preserve"> </w:t>
            </w:r>
            <w:r>
              <w:rPr>
                <w:spacing w:val="-2"/>
              </w:rPr>
              <w:t>applicable</w:t>
            </w:r>
          </w:p>
          <w:p w14:paraId="18AB384F" w14:textId="77777777" w:rsidR="00FD0E4D" w:rsidRDefault="00F1286F">
            <w:pPr>
              <w:pStyle w:val="TableParagraph"/>
              <w:spacing w:before="2"/>
              <w:ind w:left="94" w:right="1032"/>
            </w:pPr>
            <w:r>
              <w:t>EDGAR</w:t>
            </w:r>
            <w:r>
              <w:rPr>
                <w:spacing w:val="-13"/>
              </w:rPr>
              <w:t xml:space="preserve"> </w:t>
            </w:r>
            <w:r>
              <w:t>Guidance</w:t>
            </w:r>
            <w:r>
              <w:rPr>
                <w:spacing w:val="-12"/>
              </w:rPr>
              <w:t xml:space="preserve"> </w:t>
            </w:r>
            <w:r>
              <w:t>as</w:t>
            </w:r>
            <w:r>
              <w:rPr>
                <w:spacing w:val="-13"/>
              </w:rPr>
              <w:t xml:space="preserve"> </w:t>
            </w:r>
            <w:r>
              <w:t>applicable GEPA as applicable</w:t>
            </w:r>
          </w:p>
          <w:p w14:paraId="7B9BFB6C" w14:textId="77777777" w:rsidR="00FD0E4D" w:rsidRDefault="00F1286F">
            <w:pPr>
              <w:pStyle w:val="TableParagraph"/>
              <w:spacing w:before="3"/>
              <w:ind w:left="94" w:right="96"/>
            </w:pPr>
            <w:r>
              <w:t>ESSER I: Section 18003 of Division B of the HR748 CARES Act as enacted on 3/27/20 ESSER</w:t>
            </w:r>
            <w:r>
              <w:rPr>
                <w:spacing w:val="-6"/>
              </w:rPr>
              <w:t xml:space="preserve"> </w:t>
            </w:r>
            <w:r>
              <w:t>II:</w:t>
            </w:r>
            <w:r>
              <w:rPr>
                <w:spacing w:val="-6"/>
              </w:rPr>
              <w:t xml:space="preserve"> </w:t>
            </w:r>
            <w:r>
              <w:t>Section</w:t>
            </w:r>
            <w:r>
              <w:rPr>
                <w:spacing w:val="-6"/>
              </w:rPr>
              <w:t xml:space="preserve"> </w:t>
            </w:r>
            <w:r>
              <w:t>313</w:t>
            </w:r>
            <w:r>
              <w:rPr>
                <w:spacing w:val="-6"/>
              </w:rPr>
              <w:t xml:space="preserve"> </w:t>
            </w:r>
            <w:r>
              <w:t>of</w:t>
            </w:r>
            <w:r>
              <w:rPr>
                <w:spacing w:val="-6"/>
              </w:rPr>
              <w:t xml:space="preserve"> </w:t>
            </w:r>
            <w:r>
              <w:t>HR133</w:t>
            </w:r>
            <w:r>
              <w:rPr>
                <w:spacing w:val="-6"/>
              </w:rPr>
              <w:t xml:space="preserve"> </w:t>
            </w:r>
            <w:r>
              <w:t>CRRSA</w:t>
            </w:r>
            <w:r>
              <w:rPr>
                <w:spacing w:val="-6"/>
              </w:rPr>
              <w:t xml:space="preserve"> </w:t>
            </w:r>
            <w:r>
              <w:t>Act</w:t>
            </w:r>
            <w:r>
              <w:rPr>
                <w:spacing w:val="-6"/>
              </w:rPr>
              <w:t xml:space="preserve"> </w:t>
            </w:r>
            <w:r>
              <w:t>as enacted on 12/27/20</w:t>
            </w:r>
          </w:p>
          <w:p w14:paraId="2A095E70" w14:textId="77777777" w:rsidR="00FD0E4D" w:rsidRDefault="00F1286F">
            <w:pPr>
              <w:pStyle w:val="TableParagraph"/>
              <w:spacing w:before="5"/>
              <w:ind w:left="95" w:right="96" w:hanging="1"/>
            </w:pPr>
            <w:r>
              <w:t>ESSER</w:t>
            </w:r>
            <w:r>
              <w:rPr>
                <w:spacing w:val="-5"/>
              </w:rPr>
              <w:t xml:space="preserve"> </w:t>
            </w:r>
            <w:r>
              <w:t>III:</w:t>
            </w:r>
            <w:r>
              <w:rPr>
                <w:spacing w:val="-5"/>
              </w:rPr>
              <w:t xml:space="preserve"> </w:t>
            </w:r>
            <w:r>
              <w:t>Section</w:t>
            </w:r>
            <w:r>
              <w:rPr>
                <w:spacing w:val="-5"/>
              </w:rPr>
              <w:t xml:space="preserve"> </w:t>
            </w:r>
            <w:r>
              <w:t>2001</w:t>
            </w:r>
            <w:r>
              <w:rPr>
                <w:spacing w:val="-4"/>
              </w:rPr>
              <w:t xml:space="preserve"> </w:t>
            </w:r>
            <w:r>
              <w:t>of</w:t>
            </w:r>
            <w:r>
              <w:rPr>
                <w:spacing w:val="-5"/>
              </w:rPr>
              <w:t xml:space="preserve"> </w:t>
            </w:r>
            <w:r>
              <w:t>HR</w:t>
            </w:r>
            <w:r>
              <w:rPr>
                <w:spacing w:val="-5"/>
              </w:rPr>
              <w:t xml:space="preserve"> </w:t>
            </w:r>
            <w:r>
              <w:t>1319</w:t>
            </w:r>
            <w:r>
              <w:rPr>
                <w:spacing w:val="-4"/>
              </w:rPr>
              <w:t xml:space="preserve"> </w:t>
            </w:r>
            <w:r>
              <w:t>ARP</w:t>
            </w:r>
            <w:r>
              <w:rPr>
                <w:spacing w:val="-5"/>
              </w:rPr>
              <w:t xml:space="preserve"> </w:t>
            </w:r>
            <w:r>
              <w:t>Act</w:t>
            </w:r>
            <w:r>
              <w:rPr>
                <w:spacing w:val="-5"/>
              </w:rPr>
              <w:t xml:space="preserve"> </w:t>
            </w:r>
            <w:r>
              <w:t>as enacted on 3/11/21</w:t>
            </w:r>
          </w:p>
          <w:p w14:paraId="4478C06F" w14:textId="77777777" w:rsidR="00FD0E4D" w:rsidRDefault="00F1286F">
            <w:pPr>
              <w:pStyle w:val="TableParagraph"/>
              <w:spacing w:before="3"/>
              <w:ind w:left="95"/>
              <w:rPr>
                <w:b/>
                <w:i/>
              </w:rPr>
            </w:pPr>
            <w:r>
              <w:rPr>
                <w:b/>
                <w:i/>
              </w:rPr>
              <w:t>Revised</w:t>
            </w:r>
            <w:r>
              <w:rPr>
                <w:b/>
                <w:i/>
                <w:spacing w:val="-8"/>
              </w:rPr>
              <w:t xml:space="preserve"> </w:t>
            </w:r>
            <w:r>
              <w:rPr>
                <w:b/>
                <w:i/>
                <w:spacing w:val="-2"/>
              </w:rPr>
              <w:t>09/20/21</w:t>
            </w:r>
          </w:p>
        </w:tc>
        <w:tc>
          <w:tcPr>
            <w:tcW w:w="4340" w:type="dxa"/>
          </w:tcPr>
          <w:p w14:paraId="677B42AE" w14:textId="77777777" w:rsidR="00FD0E4D" w:rsidRDefault="00F1286F">
            <w:pPr>
              <w:pStyle w:val="TableParagraph"/>
              <w:spacing w:before="116"/>
              <w:ind w:left="99"/>
            </w:pPr>
            <w:r>
              <w:t>2</w:t>
            </w:r>
            <w:r>
              <w:rPr>
                <w:spacing w:val="-1"/>
              </w:rPr>
              <w:t xml:space="preserve"> </w:t>
            </w:r>
            <w:r>
              <w:t>CFR</w:t>
            </w:r>
            <w:r>
              <w:rPr>
                <w:spacing w:val="-1"/>
              </w:rPr>
              <w:t xml:space="preserve"> </w:t>
            </w:r>
            <w:r>
              <w:t>as</w:t>
            </w:r>
            <w:r>
              <w:rPr>
                <w:spacing w:val="-1"/>
              </w:rPr>
              <w:t xml:space="preserve"> </w:t>
            </w:r>
            <w:r>
              <w:rPr>
                <w:spacing w:val="-2"/>
              </w:rPr>
              <w:t>Applicable</w:t>
            </w:r>
          </w:p>
          <w:p w14:paraId="7EB9FDAD" w14:textId="77777777" w:rsidR="00FD0E4D" w:rsidRDefault="00F1286F">
            <w:pPr>
              <w:pStyle w:val="TableParagraph"/>
              <w:spacing w:before="2"/>
              <w:ind w:left="99" w:right="1067"/>
            </w:pPr>
            <w:r>
              <w:t>EDGAR</w:t>
            </w:r>
            <w:r>
              <w:rPr>
                <w:spacing w:val="-13"/>
              </w:rPr>
              <w:t xml:space="preserve"> </w:t>
            </w:r>
            <w:r>
              <w:t>Guidance</w:t>
            </w:r>
            <w:r>
              <w:rPr>
                <w:spacing w:val="-12"/>
              </w:rPr>
              <w:t xml:space="preserve"> </w:t>
            </w:r>
            <w:r>
              <w:t>as</w:t>
            </w:r>
            <w:r>
              <w:rPr>
                <w:spacing w:val="-13"/>
              </w:rPr>
              <w:t xml:space="preserve"> </w:t>
            </w:r>
            <w:r>
              <w:t>applicable GEPA as applicable</w:t>
            </w:r>
          </w:p>
          <w:p w14:paraId="4045C857" w14:textId="77777777" w:rsidR="00FD0E4D" w:rsidRDefault="00F1286F">
            <w:pPr>
              <w:pStyle w:val="TableParagraph"/>
              <w:spacing w:before="3"/>
              <w:ind w:left="99"/>
            </w:pPr>
            <w:r>
              <w:t>HR748</w:t>
            </w:r>
            <w:r>
              <w:rPr>
                <w:spacing w:val="-3"/>
              </w:rPr>
              <w:t xml:space="preserve"> </w:t>
            </w:r>
            <w:r>
              <w:t>CARES</w:t>
            </w:r>
            <w:r>
              <w:rPr>
                <w:spacing w:val="-3"/>
              </w:rPr>
              <w:t xml:space="preserve"> </w:t>
            </w:r>
            <w:r>
              <w:t>Act</w:t>
            </w:r>
            <w:r>
              <w:rPr>
                <w:spacing w:val="-3"/>
              </w:rPr>
              <w:t xml:space="preserve"> </w:t>
            </w:r>
            <w:r>
              <w:t>as</w:t>
            </w:r>
            <w:r>
              <w:rPr>
                <w:spacing w:val="-3"/>
              </w:rPr>
              <w:t xml:space="preserve"> </w:t>
            </w:r>
            <w:r>
              <w:rPr>
                <w:spacing w:val="-2"/>
              </w:rPr>
              <w:t>enacted</w:t>
            </w:r>
          </w:p>
        </w:tc>
      </w:tr>
      <w:tr w:rsidR="00FD0E4D" w14:paraId="33C18D24" w14:textId="77777777">
        <w:trPr>
          <w:trHeight w:val="2860"/>
        </w:trPr>
        <w:tc>
          <w:tcPr>
            <w:tcW w:w="520" w:type="dxa"/>
          </w:tcPr>
          <w:p w14:paraId="7C0E8416" w14:textId="77777777" w:rsidR="00FD0E4D" w:rsidRDefault="00F1286F">
            <w:pPr>
              <w:pStyle w:val="TableParagraph"/>
              <w:spacing w:before="101"/>
              <w:ind w:left="94"/>
            </w:pPr>
            <w:r>
              <w:rPr>
                <w:spacing w:val="-10"/>
              </w:rPr>
              <w:t>5</w:t>
            </w:r>
          </w:p>
        </w:tc>
        <w:tc>
          <w:tcPr>
            <w:tcW w:w="3800" w:type="dxa"/>
          </w:tcPr>
          <w:p w14:paraId="53EE3CBF" w14:textId="77777777" w:rsidR="00FD0E4D" w:rsidRDefault="00F1286F">
            <w:pPr>
              <w:pStyle w:val="TableParagraph"/>
              <w:spacing w:before="101"/>
              <w:ind w:left="99"/>
            </w:pPr>
            <w:r>
              <w:t>Accounting</w:t>
            </w:r>
            <w:r>
              <w:rPr>
                <w:spacing w:val="-8"/>
              </w:rPr>
              <w:t xml:space="preserve"> </w:t>
            </w:r>
            <w:r>
              <w:rPr>
                <w:spacing w:val="-2"/>
              </w:rPr>
              <w:t>Guidance</w:t>
            </w:r>
          </w:p>
        </w:tc>
        <w:tc>
          <w:tcPr>
            <w:tcW w:w="4300" w:type="dxa"/>
          </w:tcPr>
          <w:p w14:paraId="759D55DB" w14:textId="77777777" w:rsidR="00FD0E4D" w:rsidRDefault="00F1286F">
            <w:pPr>
              <w:pStyle w:val="TableParagraph"/>
              <w:spacing w:before="101"/>
              <w:ind w:left="94" w:right="96"/>
            </w:pPr>
            <w:r>
              <w:t>Based on allowable ESSER expenditures, a variety of funds may be used, including, but not limited to: General Fund</w:t>
            </w:r>
            <w:r>
              <w:rPr>
                <w:spacing w:val="40"/>
              </w:rPr>
              <w:t xml:space="preserve"> </w:t>
            </w:r>
            <w:r>
              <w:t>(10), Charter School Fund (11), Colorado Preschool Program (19), Food Service Fund (21), Governmental</w:t>
            </w:r>
            <w:r>
              <w:rPr>
                <w:spacing w:val="-11"/>
              </w:rPr>
              <w:t xml:space="preserve"> </w:t>
            </w:r>
            <w:r>
              <w:t>Grants</w:t>
            </w:r>
            <w:r>
              <w:rPr>
                <w:spacing w:val="-11"/>
              </w:rPr>
              <w:t xml:space="preserve"> </w:t>
            </w:r>
            <w:r>
              <w:t>Fund</w:t>
            </w:r>
            <w:r>
              <w:rPr>
                <w:spacing w:val="-11"/>
              </w:rPr>
              <w:t xml:space="preserve"> </w:t>
            </w:r>
            <w:r>
              <w:t>(22),</w:t>
            </w:r>
            <w:r>
              <w:rPr>
                <w:spacing w:val="-11"/>
              </w:rPr>
              <w:t xml:space="preserve"> </w:t>
            </w:r>
            <w:r>
              <w:t>Pupil</w:t>
            </w:r>
            <w:r>
              <w:rPr>
                <w:spacing w:val="-11"/>
              </w:rPr>
              <w:t xml:space="preserve"> </w:t>
            </w:r>
            <w:r>
              <w:t>Activity Special Revenue Fund (26), Capital Reserve Capital Projects Fund (43) using grant code 4425</w:t>
            </w:r>
            <w:r>
              <w:rPr>
                <w:spacing w:val="40"/>
              </w:rPr>
              <w:t xml:space="preserve"> </w:t>
            </w:r>
            <w:r>
              <w:t>(Revised August 7, 2020).</w:t>
            </w:r>
          </w:p>
        </w:tc>
        <w:tc>
          <w:tcPr>
            <w:tcW w:w="4340" w:type="dxa"/>
          </w:tcPr>
          <w:p w14:paraId="2FF3B708" w14:textId="77777777" w:rsidR="00FD0E4D" w:rsidRDefault="00F1286F">
            <w:pPr>
              <w:pStyle w:val="TableParagraph"/>
              <w:spacing w:before="101"/>
              <w:ind w:left="99" w:right="131"/>
            </w:pPr>
            <w:r>
              <w:t>Based on allowable CRF expenditures, a variety of funds may be used, including, but not limited to: General Fund</w:t>
            </w:r>
            <w:r>
              <w:rPr>
                <w:spacing w:val="40"/>
              </w:rPr>
              <w:t xml:space="preserve"> </w:t>
            </w:r>
            <w:r>
              <w:t>(10), Charter School Fund (11), Colorado Preschool Program (19), Food Service Fund (21), Governmental</w:t>
            </w:r>
            <w:r>
              <w:rPr>
                <w:spacing w:val="-11"/>
              </w:rPr>
              <w:t xml:space="preserve"> </w:t>
            </w:r>
            <w:r>
              <w:t>Grants</w:t>
            </w:r>
            <w:r>
              <w:rPr>
                <w:spacing w:val="-11"/>
              </w:rPr>
              <w:t xml:space="preserve"> </w:t>
            </w:r>
            <w:r>
              <w:t>Fund</w:t>
            </w:r>
            <w:r>
              <w:rPr>
                <w:spacing w:val="-11"/>
              </w:rPr>
              <w:t xml:space="preserve"> </w:t>
            </w:r>
            <w:r>
              <w:t>(22),</w:t>
            </w:r>
            <w:r>
              <w:rPr>
                <w:spacing w:val="-11"/>
              </w:rPr>
              <w:t xml:space="preserve"> </w:t>
            </w:r>
            <w:r>
              <w:t>Pupil</w:t>
            </w:r>
            <w:r>
              <w:rPr>
                <w:spacing w:val="-11"/>
              </w:rPr>
              <w:t xml:space="preserve"> </w:t>
            </w:r>
            <w:r>
              <w:t>Activity Special Revenue Fund (26), Capital Reserve Capital Projects Fund (43) using grant code 4012</w:t>
            </w:r>
            <w:r>
              <w:rPr>
                <w:spacing w:val="40"/>
              </w:rPr>
              <w:t xml:space="preserve"> </w:t>
            </w:r>
            <w:r>
              <w:t>(Revised August 7, 2020)</w:t>
            </w:r>
          </w:p>
        </w:tc>
      </w:tr>
    </w:tbl>
    <w:p w14:paraId="235072C0" w14:textId="77777777" w:rsidR="00FD0E4D" w:rsidRDefault="00FD0E4D">
      <w:pPr>
        <w:sectPr w:rsidR="00FD0E4D">
          <w:pgSz w:w="15840" w:h="12240" w:orient="landscape"/>
          <w:pgMar w:top="1400" w:right="1320" w:bottom="600" w:left="1320" w:header="390" w:footer="414" w:gutter="0"/>
          <w:cols w:space="720"/>
        </w:sectPr>
      </w:pPr>
    </w:p>
    <w:p w14:paraId="604EECF7"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649CE389" w14:textId="77777777">
        <w:trPr>
          <w:trHeight w:val="2059"/>
        </w:trPr>
        <w:tc>
          <w:tcPr>
            <w:tcW w:w="520" w:type="dxa"/>
          </w:tcPr>
          <w:p w14:paraId="4EE5A8EE" w14:textId="77777777" w:rsidR="00FD0E4D" w:rsidRDefault="00FD0E4D">
            <w:pPr>
              <w:pStyle w:val="TableParagraph"/>
              <w:rPr>
                <w:rFonts w:ascii="Times New Roman"/>
              </w:rPr>
            </w:pPr>
          </w:p>
        </w:tc>
        <w:tc>
          <w:tcPr>
            <w:tcW w:w="3800" w:type="dxa"/>
          </w:tcPr>
          <w:p w14:paraId="5B8E8D33" w14:textId="77777777" w:rsidR="00FD0E4D" w:rsidRDefault="00FD0E4D">
            <w:pPr>
              <w:pStyle w:val="TableParagraph"/>
              <w:rPr>
                <w:rFonts w:ascii="Times New Roman"/>
              </w:rPr>
            </w:pPr>
          </w:p>
        </w:tc>
        <w:tc>
          <w:tcPr>
            <w:tcW w:w="4300" w:type="dxa"/>
          </w:tcPr>
          <w:p w14:paraId="06CBB619" w14:textId="77777777" w:rsidR="00FD0E4D" w:rsidRDefault="00FD0E4D">
            <w:pPr>
              <w:pStyle w:val="TableParagraph"/>
              <w:rPr>
                <w:rFonts w:ascii="Times New Roman"/>
              </w:rPr>
            </w:pPr>
          </w:p>
        </w:tc>
        <w:tc>
          <w:tcPr>
            <w:tcW w:w="4340" w:type="dxa"/>
          </w:tcPr>
          <w:p w14:paraId="50158505" w14:textId="77777777" w:rsidR="00FD0E4D" w:rsidRDefault="00F1286F">
            <w:pPr>
              <w:pStyle w:val="TableParagraph"/>
              <w:spacing w:before="101"/>
              <w:ind w:left="100" w:right="108" w:hanging="1"/>
            </w:pPr>
            <w:r>
              <w:t xml:space="preserve">Unspent money as of June 30, </w:t>
            </w:r>
            <w:proofErr w:type="gramStart"/>
            <w:r>
              <w:t>2020</w:t>
            </w:r>
            <w:proofErr w:type="gramEnd"/>
            <w:r>
              <w:t xml:space="preserve"> must be tracked by the district and reported using Unearned Revenue (Balance Sheet code 7482).</w:t>
            </w:r>
            <w:r>
              <w:rPr>
                <w:spacing w:val="-7"/>
              </w:rPr>
              <w:t xml:space="preserve"> </w:t>
            </w:r>
            <w:r>
              <w:t>Unexpended</w:t>
            </w:r>
            <w:r>
              <w:rPr>
                <w:spacing w:val="-8"/>
              </w:rPr>
              <w:t xml:space="preserve"> </w:t>
            </w:r>
            <w:r>
              <w:t>funds</w:t>
            </w:r>
            <w:r>
              <w:rPr>
                <w:spacing w:val="-8"/>
              </w:rPr>
              <w:t xml:space="preserve"> </w:t>
            </w:r>
            <w:r>
              <w:t>as</w:t>
            </w:r>
            <w:r>
              <w:rPr>
                <w:spacing w:val="-8"/>
              </w:rPr>
              <w:t xml:space="preserve"> </w:t>
            </w:r>
            <w:r>
              <w:t>of</w:t>
            </w:r>
            <w:r>
              <w:rPr>
                <w:spacing w:val="-8"/>
              </w:rPr>
              <w:t xml:space="preserve"> </w:t>
            </w:r>
            <w:r>
              <w:t>December</w:t>
            </w:r>
            <w:r>
              <w:rPr>
                <w:spacing w:val="-7"/>
              </w:rPr>
              <w:t xml:space="preserve"> </w:t>
            </w:r>
            <w:r>
              <w:t xml:space="preserve">30, </w:t>
            </w:r>
            <w:proofErr w:type="gramStart"/>
            <w:r>
              <w:t>2021</w:t>
            </w:r>
            <w:proofErr w:type="gramEnd"/>
            <w:r>
              <w:t xml:space="preserve"> must be returned to the State of Colorado, no later than January 2022.</w:t>
            </w:r>
          </w:p>
        </w:tc>
      </w:tr>
      <w:tr w:rsidR="00FD0E4D" w14:paraId="21018421" w14:textId="77777777">
        <w:trPr>
          <w:trHeight w:val="5820"/>
        </w:trPr>
        <w:tc>
          <w:tcPr>
            <w:tcW w:w="520" w:type="dxa"/>
          </w:tcPr>
          <w:p w14:paraId="71D1ECFD" w14:textId="77777777" w:rsidR="00FD0E4D" w:rsidRDefault="00F1286F">
            <w:pPr>
              <w:pStyle w:val="TableParagraph"/>
              <w:spacing w:before="106"/>
              <w:ind w:left="94"/>
            </w:pPr>
            <w:r>
              <w:rPr>
                <w:spacing w:val="-10"/>
              </w:rPr>
              <w:t>6</w:t>
            </w:r>
          </w:p>
        </w:tc>
        <w:tc>
          <w:tcPr>
            <w:tcW w:w="3800" w:type="dxa"/>
          </w:tcPr>
          <w:p w14:paraId="1D7D872B" w14:textId="77777777" w:rsidR="00FD0E4D" w:rsidRDefault="00F1286F">
            <w:pPr>
              <w:pStyle w:val="TableParagraph"/>
              <w:spacing w:before="106"/>
              <w:ind w:left="99"/>
            </w:pPr>
            <w:r>
              <w:t>Earned</w:t>
            </w:r>
            <w:r>
              <w:rPr>
                <w:spacing w:val="-9"/>
              </w:rPr>
              <w:t xml:space="preserve"> </w:t>
            </w:r>
            <w:r>
              <w:t>Interest</w:t>
            </w:r>
            <w:r>
              <w:rPr>
                <w:spacing w:val="-6"/>
              </w:rPr>
              <w:t xml:space="preserve"> </w:t>
            </w:r>
            <w:proofErr w:type="gramStart"/>
            <w:r>
              <w:t>on</w:t>
            </w:r>
            <w:proofErr w:type="gramEnd"/>
            <w:r>
              <w:rPr>
                <w:spacing w:val="-7"/>
              </w:rPr>
              <w:t xml:space="preserve"> </w:t>
            </w:r>
            <w:r>
              <w:t>these</w:t>
            </w:r>
            <w:r>
              <w:rPr>
                <w:spacing w:val="-6"/>
              </w:rPr>
              <w:t xml:space="preserve"> </w:t>
            </w:r>
            <w:r>
              <w:rPr>
                <w:spacing w:val="-2"/>
              </w:rPr>
              <w:t>Funds</w:t>
            </w:r>
          </w:p>
        </w:tc>
        <w:tc>
          <w:tcPr>
            <w:tcW w:w="4300" w:type="dxa"/>
          </w:tcPr>
          <w:p w14:paraId="73B74DC4" w14:textId="77777777" w:rsidR="00FD0E4D" w:rsidRDefault="00F1286F">
            <w:pPr>
              <w:pStyle w:val="TableParagraph"/>
              <w:spacing w:before="106"/>
              <w:ind w:left="95" w:right="96" w:hanging="1"/>
            </w:pPr>
            <w:r>
              <w:t>Not</w:t>
            </w:r>
            <w:r>
              <w:rPr>
                <w:spacing w:val="-6"/>
              </w:rPr>
              <w:t xml:space="preserve"> </w:t>
            </w:r>
            <w:r>
              <w:t>applicable,</w:t>
            </w:r>
            <w:r>
              <w:rPr>
                <w:spacing w:val="-7"/>
              </w:rPr>
              <w:t xml:space="preserve"> </w:t>
            </w:r>
            <w:r>
              <w:t>ESSER</w:t>
            </w:r>
            <w:r>
              <w:rPr>
                <w:spacing w:val="-7"/>
              </w:rPr>
              <w:t xml:space="preserve"> </w:t>
            </w:r>
            <w:r>
              <w:t>funds</w:t>
            </w:r>
            <w:r>
              <w:rPr>
                <w:spacing w:val="-7"/>
              </w:rPr>
              <w:t xml:space="preserve"> </w:t>
            </w:r>
            <w:r>
              <w:t>are</w:t>
            </w:r>
            <w:r>
              <w:rPr>
                <w:spacing w:val="-7"/>
              </w:rPr>
              <w:t xml:space="preserve"> </w:t>
            </w:r>
            <w:r>
              <w:t>paid</w:t>
            </w:r>
            <w:r>
              <w:rPr>
                <w:spacing w:val="-7"/>
              </w:rPr>
              <w:t xml:space="preserve"> </w:t>
            </w:r>
            <w:r>
              <w:t>on</w:t>
            </w:r>
            <w:r>
              <w:rPr>
                <w:spacing w:val="-7"/>
              </w:rPr>
              <w:t xml:space="preserve"> </w:t>
            </w:r>
            <w:r>
              <w:t>a reimbursement basis only.</w:t>
            </w:r>
          </w:p>
        </w:tc>
        <w:tc>
          <w:tcPr>
            <w:tcW w:w="4340" w:type="dxa"/>
          </w:tcPr>
          <w:p w14:paraId="5A2F4D8A" w14:textId="77777777" w:rsidR="00FD0E4D" w:rsidRDefault="00F1286F">
            <w:pPr>
              <w:pStyle w:val="TableParagraph"/>
              <w:spacing w:before="106"/>
              <w:ind w:left="99" w:right="93"/>
            </w:pPr>
            <w:r>
              <w:t>OMB</w:t>
            </w:r>
            <w:r>
              <w:rPr>
                <w:spacing w:val="-2"/>
              </w:rPr>
              <w:t xml:space="preserve"> </w:t>
            </w:r>
            <w:r>
              <w:t>guidance</w:t>
            </w:r>
            <w:r>
              <w:rPr>
                <w:spacing w:val="-2"/>
              </w:rPr>
              <w:t xml:space="preserve"> </w:t>
            </w:r>
            <w:r>
              <w:t>indicates</w:t>
            </w:r>
            <w:r>
              <w:rPr>
                <w:spacing w:val="-2"/>
              </w:rPr>
              <w:t xml:space="preserve"> </w:t>
            </w:r>
            <w:r>
              <w:t>a</w:t>
            </w:r>
            <w:r>
              <w:rPr>
                <w:spacing w:val="-2"/>
              </w:rPr>
              <w:t xml:space="preserve"> </w:t>
            </w:r>
            <w:r>
              <w:t>repayment</w:t>
            </w:r>
            <w:r>
              <w:rPr>
                <w:spacing w:val="-1"/>
              </w:rPr>
              <w:t xml:space="preserve"> </w:t>
            </w:r>
            <w:r>
              <w:t>and</w:t>
            </w:r>
            <w:r>
              <w:rPr>
                <w:spacing w:val="-2"/>
              </w:rPr>
              <w:t xml:space="preserve"> </w:t>
            </w:r>
            <w:r>
              <w:t>cap for</w:t>
            </w:r>
            <w:r>
              <w:rPr>
                <w:spacing w:val="-11"/>
              </w:rPr>
              <w:t xml:space="preserve"> </w:t>
            </w:r>
            <w:r>
              <w:t>interest</w:t>
            </w:r>
            <w:r>
              <w:rPr>
                <w:spacing w:val="-10"/>
              </w:rPr>
              <w:t xml:space="preserve"> </w:t>
            </w:r>
            <w:r>
              <w:t>earned</w:t>
            </w:r>
            <w:r>
              <w:rPr>
                <w:spacing w:val="-11"/>
              </w:rPr>
              <w:t xml:space="preserve"> </w:t>
            </w:r>
            <w:r>
              <w:t>on</w:t>
            </w:r>
            <w:r>
              <w:rPr>
                <w:spacing w:val="-11"/>
              </w:rPr>
              <w:t xml:space="preserve"> </w:t>
            </w:r>
            <w:r>
              <w:t>Federal</w:t>
            </w:r>
            <w:r>
              <w:rPr>
                <w:spacing w:val="-10"/>
              </w:rPr>
              <w:t xml:space="preserve"> </w:t>
            </w:r>
            <w:r>
              <w:t>funds</w:t>
            </w:r>
            <w:r>
              <w:rPr>
                <w:spacing w:val="-11"/>
              </w:rPr>
              <w:t xml:space="preserve"> </w:t>
            </w:r>
            <w:r>
              <w:t>that</w:t>
            </w:r>
            <w:r>
              <w:rPr>
                <w:spacing w:val="-11"/>
              </w:rPr>
              <w:t xml:space="preserve"> </w:t>
            </w:r>
            <w:r>
              <w:t xml:space="preserve">were </w:t>
            </w:r>
            <w:proofErr w:type="gramStart"/>
            <w:r>
              <w:t>forward-funded</w:t>
            </w:r>
            <w:proofErr w:type="gramEnd"/>
            <w:r>
              <w:t>. (200.305).</w:t>
            </w:r>
            <w:r>
              <w:rPr>
                <w:spacing w:val="40"/>
              </w:rPr>
              <w:t xml:space="preserve"> </w:t>
            </w:r>
            <w:r>
              <w:t xml:space="preserve">However, CRF grant guidance from Treasury does indicate that the interest </w:t>
            </w:r>
            <w:proofErr w:type="gramStart"/>
            <w:r>
              <w:t>earned,</w:t>
            </w:r>
            <w:proofErr w:type="gramEnd"/>
            <w:r>
              <w:t xml:space="preserve"> must be utilized to offset those allowable expenses as indicated in the CRF FAQ and Guidance from the Treasury (COVID19 allowable expenditures as indicated for CRF).</w:t>
            </w:r>
          </w:p>
          <w:p w14:paraId="63BE925A" w14:textId="77777777" w:rsidR="00FD0E4D" w:rsidRDefault="00F1286F">
            <w:pPr>
              <w:pStyle w:val="TableParagraph"/>
              <w:spacing w:before="253"/>
              <w:ind w:left="99" w:right="108"/>
            </w:pPr>
            <w:r>
              <w:t xml:space="preserve">CRF funds can be deposited into an </w:t>
            </w:r>
            <w:proofErr w:type="gramStart"/>
            <w:r>
              <w:t>interest bearing</w:t>
            </w:r>
            <w:proofErr w:type="gramEnd"/>
            <w:r>
              <w:t>, insured account.</w:t>
            </w:r>
            <w:r>
              <w:rPr>
                <w:spacing w:val="40"/>
              </w:rPr>
              <w:t xml:space="preserve"> </w:t>
            </w:r>
            <w:r>
              <w:t>HOWEVER, those interest</w:t>
            </w:r>
            <w:r>
              <w:rPr>
                <w:spacing w:val="-6"/>
              </w:rPr>
              <w:t xml:space="preserve"> </w:t>
            </w:r>
            <w:r>
              <w:t>earnings</w:t>
            </w:r>
            <w:r>
              <w:rPr>
                <w:spacing w:val="-6"/>
              </w:rPr>
              <w:t xml:space="preserve"> </w:t>
            </w:r>
            <w:r>
              <w:t>must</w:t>
            </w:r>
            <w:r>
              <w:rPr>
                <w:spacing w:val="-6"/>
              </w:rPr>
              <w:t xml:space="preserve"> </w:t>
            </w:r>
            <w:r>
              <w:t>be</w:t>
            </w:r>
            <w:r>
              <w:rPr>
                <w:spacing w:val="-6"/>
              </w:rPr>
              <w:t xml:space="preserve"> </w:t>
            </w:r>
            <w:r>
              <w:t>tracked</w:t>
            </w:r>
            <w:r>
              <w:rPr>
                <w:spacing w:val="-6"/>
              </w:rPr>
              <w:t xml:space="preserve"> </w:t>
            </w:r>
            <w:r>
              <w:t>closely</w:t>
            </w:r>
            <w:r>
              <w:rPr>
                <w:spacing w:val="-6"/>
              </w:rPr>
              <w:t xml:space="preserve"> </w:t>
            </w:r>
            <w:r>
              <w:t>and separately</w:t>
            </w:r>
            <w:r>
              <w:rPr>
                <w:spacing w:val="-8"/>
              </w:rPr>
              <w:t xml:space="preserve"> </w:t>
            </w:r>
            <w:r>
              <w:t>to</w:t>
            </w:r>
            <w:r>
              <w:rPr>
                <w:spacing w:val="-8"/>
              </w:rPr>
              <w:t xml:space="preserve"> </w:t>
            </w:r>
            <w:r>
              <w:t>ensure</w:t>
            </w:r>
            <w:r>
              <w:rPr>
                <w:spacing w:val="-8"/>
              </w:rPr>
              <w:t xml:space="preserve"> </w:t>
            </w:r>
            <w:r>
              <w:t>that</w:t>
            </w:r>
            <w:r>
              <w:rPr>
                <w:spacing w:val="-8"/>
              </w:rPr>
              <w:t xml:space="preserve"> </w:t>
            </w:r>
            <w:r>
              <w:t>your</w:t>
            </w:r>
            <w:r>
              <w:rPr>
                <w:spacing w:val="-8"/>
              </w:rPr>
              <w:t xml:space="preserve"> </w:t>
            </w:r>
            <w:r>
              <w:t>district</w:t>
            </w:r>
            <w:r>
              <w:rPr>
                <w:spacing w:val="-8"/>
              </w:rPr>
              <w:t xml:space="preserve"> </w:t>
            </w:r>
            <w:r>
              <w:t>spends those earnings on CRF Allowable expenditures.</w:t>
            </w:r>
            <w:r>
              <w:rPr>
                <w:spacing w:val="40"/>
              </w:rPr>
              <w:t xml:space="preserve"> </w:t>
            </w:r>
            <w:r>
              <w:t>In addition, if not all original CRF funds and interest earned are fully expended by grants end (12/30/20), the CRF funds</w:t>
            </w:r>
            <w:r>
              <w:rPr>
                <w:spacing w:val="-9"/>
              </w:rPr>
              <w:t xml:space="preserve"> </w:t>
            </w:r>
            <w:r>
              <w:t>AND</w:t>
            </w:r>
            <w:r>
              <w:rPr>
                <w:spacing w:val="-8"/>
              </w:rPr>
              <w:t xml:space="preserve"> </w:t>
            </w:r>
            <w:r>
              <w:t>interest</w:t>
            </w:r>
            <w:r>
              <w:rPr>
                <w:spacing w:val="-8"/>
              </w:rPr>
              <w:t xml:space="preserve"> </w:t>
            </w:r>
            <w:r>
              <w:t>earned</w:t>
            </w:r>
            <w:r>
              <w:rPr>
                <w:spacing w:val="-9"/>
              </w:rPr>
              <w:t xml:space="preserve"> </w:t>
            </w:r>
            <w:r>
              <w:t>will</w:t>
            </w:r>
            <w:r>
              <w:rPr>
                <w:spacing w:val="-9"/>
              </w:rPr>
              <w:t xml:space="preserve"> </w:t>
            </w:r>
            <w:r>
              <w:t>be</w:t>
            </w:r>
            <w:r>
              <w:rPr>
                <w:spacing w:val="-9"/>
              </w:rPr>
              <w:t xml:space="preserve"> </w:t>
            </w:r>
            <w:r>
              <w:t>required</w:t>
            </w:r>
            <w:r>
              <w:rPr>
                <w:spacing w:val="-8"/>
              </w:rPr>
              <w:t xml:space="preserve"> </w:t>
            </w:r>
            <w:r>
              <w:t>to be returned.</w:t>
            </w:r>
          </w:p>
        </w:tc>
      </w:tr>
      <w:tr w:rsidR="00FD0E4D" w14:paraId="776D3A1D" w14:textId="77777777">
        <w:trPr>
          <w:trHeight w:val="1279"/>
        </w:trPr>
        <w:tc>
          <w:tcPr>
            <w:tcW w:w="520" w:type="dxa"/>
          </w:tcPr>
          <w:p w14:paraId="52369C03" w14:textId="77777777" w:rsidR="00FD0E4D" w:rsidRDefault="00F1286F">
            <w:pPr>
              <w:pStyle w:val="TableParagraph"/>
              <w:spacing w:before="101"/>
              <w:ind w:left="94"/>
            </w:pPr>
            <w:r>
              <w:rPr>
                <w:spacing w:val="-10"/>
              </w:rPr>
              <w:t>7</w:t>
            </w:r>
          </w:p>
        </w:tc>
        <w:tc>
          <w:tcPr>
            <w:tcW w:w="3800" w:type="dxa"/>
          </w:tcPr>
          <w:p w14:paraId="140BF782" w14:textId="77777777" w:rsidR="00FD0E4D" w:rsidRDefault="00F1286F">
            <w:pPr>
              <w:pStyle w:val="TableParagraph"/>
              <w:spacing w:before="101"/>
              <w:ind w:left="99"/>
            </w:pPr>
            <w:r>
              <w:rPr>
                <w:spacing w:val="-2"/>
              </w:rPr>
              <w:t>Record</w:t>
            </w:r>
            <w:r>
              <w:rPr>
                <w:spacing w:val="3"/>
              </w:rPr>
              <w:t xml:space="preserve"> </w:t>
            </w:r>
            <w:r>
              <w:rPr>
                <w:spacing w:val="-2"/>
              </w:rPr>
              <w:t>Retention</w:t>
            </w:r>
            <w:r>
              <w:rPr>
                <w:spacing w:val="2"/>
              </w:rPr>
              <w:t xml:space="preserve"> </w:t>
            </w:r>
            <w:r>
              <w:rPr>
                <w:spacing w:val="-2"/>
              </w:rPr>
              <w:t>Guidance:</w:t>
            </w:r>
          </w:p>
          <w:p w14:paraId="2A22F697" w14:textId="77777777" w:rsidR="00FD0E4D" w:rsidRDefault="00F1286F">
            <w:pPr>
              <w:pStyle w:val="TableParagraph"/>
              <w:spacing w:before="242"/>
              <w:ind w:left="100" w:hanging="1"/>
            </w:pPr>
            <w:r>
              <w:t>Examples</w:t>
            </w:r>
            <w:r>
              <w:rPr>
                <w:spacing w:val="-13"/>
              </w:rPr>
              <w:t xml:space="preserve"> </w:t>
            </w:r>
            <w:r>
              <w:t>of</w:t>
            </w:r>
            <w:r>
              <w:rPr>
                <w:spacing w:val="-12"/>
              </w:rPr>
              <w:t xml:space="preserve"> </w:t>
            </w:r>
            <w:r>
              <w:t>supporting</w:t>
            </w:r>
            <w:r>
              <w:rPr>
                <w:spacing w:val="-13"/>
              </w:rPr>
              <w:t xml:space="preserve"> </w:t>
            </w:r>
            <w:r>
              <w:t>documentation could include (this is not an exhaustive</w:t>
            </w:r>
          </w:p>
        </w:tc>
        <w:tc>
          <w:tcPr>
            <w:tcW w:w="4300" w:type="dxa"/>
          </w:tcPr>
          <w:p w14:paraId="1A5AD9D2" w14:textId="77777777" w:rsidR="00FD0E4D" w:rsidRDefault="00F1286F">
            <w:pPr>
              <w:pStyle w:val="TableParagraph"/>
              <w:spacing w:before="101"/>
              <w:ind w:left="94" w:right="278"/>
            </w:pPr>
            <w:r>
              <w:t>ESSER: funding is subject to 2 CFR § 200.400-475</w:t>
            </w:r>
            <w:r>
              <w:rPr>
                <w:spacing w:val="-6"/>
              </w:rPr>
              <w:t xml:space="preserve"> </w:t>
            </w:r>
            <w:r>
              <w:t>as</w:t>
            </w:r>
            <w:r>
              <w:rPr>
                <w:spacing w:val="-7"/>
              </w:rPr>
              <w:t xml:space="preserve"> </w:t>
            </w:r>
            <w:r>
              <w:t>well</w:t>
            </w:r>
            <w:r>
              <w:rPr>
                <w:spacing w:val="-7"/>
              </w:rPr>
              <w:t xml:space="preserve"> </w:t>
            </w:r>
            <w:r>
              <w:t>as</w:t>
            </w:r>
            <w:r>
              <w:rPr>
                <w:spacing w:val="-7"/>
              </w:rPr>
              <w:t xml:space="preserve"> </w:t>
            </w:r>
            <w:r>
              <w:t>2</w:t>
            </w:r>
            <w:r>
              <w:rPr>
                <w:spacing w:val="-7"/>
              </w:rPr>
              <w:t xml:space="preserve"> </w:t>
            </w:r>
            <w:r>
              <w:t>CFR</w:t>
            </w:r>
            <w:r>
              <w:rPr>
                <w:spacing w:val="-7"/>
              </w:rPr>
              <w:t xml:space="preserve"> </w:t>
            </w:r>
            <w:r>
              <w:t>§</w:t>
            </w:r>
            <w:r>
              <w:rPr>
                <w:spacing w:val="-7"/>
              </w:rPr>
              <w:t xml:space="preserve"> </w:t>
            </w:r>
            <w:r>
              <w:t>200.300-345</w:t>
            </w:r>
          </w:p>
          <w:p w14:paraId="2A631466" w14:textId="77777777" w:rsidR="00FD0E4D" w:rsidRDefault="00F1286F">
            <w:pPr>
              <w:pStyle w:val="TableParagraph"/>
              <w:spacing w:before="3"/>
              <w:ind w:left="94" w:right="96"/>
            </w:pPr>
            <w:r>
              <w:t>which</w:t>
            </w:r>
            <w:r>
              <w:rPr>
                <w:spacing w:val="-13"/>
              </w:rPr>
              <w:t xml:space="preserve"> </w:t>
            </w:r>
            <w:r>
              <w:t>specifically</w:t>
            </w:r>
            <w:r>
              <w:rPr>
                <w:spacing w:val="-12"/>
              </w:rPr>
              <w:t xml:space="preserve"> </w:t>
            </w:r>
            <w:r>
              <w:t>indicates</w:t>
            </w:r>
            <w:r>
              <w:rPr>
                <w:spacing w:val="-13"/>
              </w:rPr>
              <w:t xml:space="preserve"> </w:t>
            </w:r>
            <w:r>
              <w:t>Record</w:t>
            </w:r>
            <w:r>
              <w:rPr>
                <w:spacing w:val="-12"/>
              </w:rPr>
              <w:t xml:space="preserve"> </w:t>
            </w:r>
            <w:r>
              <w:t>Retention Requirements for Federal Funding.</w:t>
            </w:r>
            <w:r>
              <w:rPr>
                <w:spacing w:val="40"/>
              </w:rPr>
              <w:t xml:space="preserve"> </w:t>
            </w:r>
            <w:r>
              <w:t>The</w:t>
            </w:r>
          </w:p>
        </w:tc>
        <w:tc>
          <w:tcPr>
            <w:tcW w:w="4340" w:type="dxa"/>
          </w:tcPr>
          <w:p w14:paraId="36124EFE" w14:textId="77777777" w:rsidR="00FD0E4D" w:rsidRDefault="00F1286F">
            <w:pPr>
              <w:pStyle w:val="TableParagraph"/>
              <w:spacing w:before="101"/>
              <w:ind w:left="99"/>
            </w:pPr>
            <w:r>
              <w:t>Recipients of CRF payments shall maintain records</w:t>
            </w:r>
            <w:r>
              <w:rPr>
                <w:spacing w:val="-8"/>
              </w:rPr>
              <w:t xml:space="preserve"> </w:t>
            </w:r>
            <w:r>
              <w:t>for</w:t>
            </w:r>
            <w:r>
              <w:rPr>
                <w:spacing w:val="-9"/>
              </w:rPr>
              <w:t xml:space="preserve"> </w:t>
            </w:r>
            <w:r>
              <w:t>a</w:t>
            </w:r>
            <w:r>
              <w:rPr>
                <w:spacing w:val="-9"/>
              </w:rPr>
              <w:t xml:space="preserve"> </w:t>
            </w:r>
            <w:r>
              <w:t>period</w:t>
            </w:r>
            <w:r>
              <w:rPr>
                <w:spacing w:val="-9"/>
              </w:rPr>
              <w:t xml:space="preserve"> </w:t>
            </w:r>
            <w:r>
              <w:t>of</w:t>
            </w:r>
            <w:r>
              <w:rPr>
                <w:spacing w:val="-9"/>
              </w:rPr>
              <w:t xml:space="preserve"> </w:t>
            </w:r>
            <w:r>
              <w:t>five</w:t>
            </w:r>
            <w:r>
              <w:rPr>
                <w:spacing w:val="-9"/>
              </w:rPr>
              <w:t xml:space="preserve"> </w:t>
            </w:r>
            <w:r>
              <w:t>(5)</w:t>
            </w:r>
            <w:r>
              <w:rPr>
                <w:spacing w:val="-9"/>
              </w:rPr>
              <w:t xml:space="preserve"> </w:t>
            </w:r>
            <w:r>
              <w:t>years</w:t>
            </w:r>
            <w:r>
              <w:rPr>
                <w:spacing w:val="-8"/>
              </w:rPr>
              <w:t xml:space="preserve"> </w:t>
            </w:r>
            <w:r>
              <w:t>following the date of the final expenditure report, or close out per</w:t>
            </w:r>
          </w:p>
        </w:tc>
      </w:tr>
    </w:tbl>
    <w:p w14:paraId="345B748E" w14:textId="77777777" w:rsidR="00FD0E4D" w:rsidRDefault="00FD0E4D">
      <w:pPr>
        <w:sectPr w:rsidR="00FD0E4D">
          <w:pgSz w:w="15840" w:h="12240" w:orient="landscape"/>
          <w:pgMar w:top="1400" w:right="1320" w:bottom="600" w:left="1320" w:header="390" w:footer="414" w:gutter="0"/>
          <w:cols w:space="720"/>
        </w:sectPr>
      </w:pPr>
    </w:p>
    <w:p w14:paraId="3393358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2C15DED3" w14:textId="77777777">
        <w:trPr>
          <w:trHeight w:val="622"/>
        </w:trPr>
        <w:tc>
          <w:tcPr>
            <w:tcW w:w="520" w:type="dxa"/>
            <w:vMerge w:val="restart"/>
          </w:tcPr>
          <w:p w14:paraId="3179D3B0" w14:textId="77777777" w:rsidR="00FD0E4D" w:rsidRDefault="00FD0E4D">
            <w:pPr>
              <w:pStyle w:val="TableParagraph"/>
              <w:rPr>
                <w:rFonts w:ascii="Times New Roman"/>
              </w:rPr>
            </w:pPr>
          </w:p>
        </w:tc>
        <w:tc>
          <w:tcPr>
            <w:tcW w:w="3800" w:type="dxa"/>
            <w:tcBorders>
              <w:bottom w:val="nil"/>
            </w:tcBorders>
          </w:tcPr>
          <w:p w14:paraId="29BAD7A3" w14:textId="77777777" w:rsidR="00FD0E4D" w:rsidRDefault="00F1286F">
            <w:pPr>
              <w:pStyle w:val="TableParagraph"/>
              <w:spacing w:before="101"/>
              <w:ind w:left="99"/>
            </w:pPr>
            <w:r>
              <w:rPr>
                <w:spacing w:val="-2"/>
              </w:rPr>
              <w:t>list):</w:t>
            </w:r>
          </w:p>
        </w:tc>
        <w:tc>
          <w:tcPr>
            <w:tcW w:w="4300" w:type="dxa"/>
            <w:tcBorders>
              <w:bottom w:val="nil"/>
            </w:tcBorders>
          </w:tcPr>
          <w:p w14:paraId="7FEF53BD" w14:textId="77777777" w:rsidR="00FD0E4D" w:rsidRDefault="00F1286F">
            <w:pPr>
              <w:pStyle w:val="TableParagraph"/>
              <w:spacing w:before="62" w:line="270" w:lineRule="atLeast"/>
              <w:ind w:left="94" w:right="96"/>
            </w:pPr>
            <w:r>
              <w:t>requirements</w:t>
            </w:r>
            <w:r>
              <w:rPr>
                <w:spacing w:val="-13"/>
              </w:rPr>
              <w:t xml:space="preserve"> </w:t>
            </w:r>
            <w:r>
              <w:t>for</w:t>
            </w:r>
            <w:r>
              <w:rPr>
                <w:spacing w:val="-12"/>
              </w:rPr>
              <w:t xml:space="preserve"> </w:t>
            </w:r>
            <w:r>
              <w:t>record</w:t>
            </w:r>
            <w:r>
              <w:rPr>
                <w:spacing w:val="-13"/>
              </w:rPr>
              <w:t xml:space="preserve"> </w:t>
            </w:r>
            <w:r>
              <w:t>retention</w:t>
            </w:r>
            <w:r>
              <w:rPr>
                <w:spacing w:val="-12"/>
              </w:rPr>
              <w:t xml:space="preserve"> </w:t>
            </w:r>
            <w:r>
              <w:t>of expenditure detail and supporting</w:t>
            </w:r>
          </w:p>
        </w:tc>
        <w:tc>
          <w:tcPr>
            <w:tcW w:w="4340" w:type="dxa"/>
            <w:tcBorders>
              <w:bottom w:val="nil"/>
            </w:tcBorders>
          </w:tcPr>
          <w:p w14:paraId="1B6C7D76" w14:textId="77777777" w:rsidR="00FD0E4D" w:rsidRDefault="00F1286F">
            <w:pPr>
              <w:pStyle w:val="TableParagraph"/>
              <w:spacing w:before="62" w:line="270" w:lineRule="atLeast"/>
              <w:ind w:left="99" w:right="136"/>
            </w:pPr>
            <w:r>
              <w:rPr>
                <w:color w:val="1154CC"/>
                <w:spacing w:val="-2"/>
                <w:u w:val="single" w:color="1154CC"/>
              </w:rPr>
              <w:t>https://home.treasury.gov/system/files/136/I</w:t>
            </w:r>
            <w:r>
              <w:rPr>
                <w:color w:val="1154CC"/>
                <w:spacing w:val="-2"/>
              </w:rPr>
              <w:t xml:space="preserve"> </w:t>
            </w:r>
            <w:r>
              <w:rPr>
                <w:color w:val="1154CC"/>
                <w:spacing w:val="-2"/>
                <w:u w:val="single" w:color="1154CC"/>
              </w:rPr>
              <w:t>G-Coronavirus-Relief-Fund-Recipient-</w:t>
            </w:r>
            <w:proofErr w:type="spellStart"/>
            <w:r>
              <w:rPr>
                <w:color w:val="1154CC"/>
                <w:spacing w:val="-2"/>
                <w:u w:val="single" w:color="1154CC"/>
              </w:rPr>
              <w:t>Reportin</w:t>
            </w:r>
            <w:proofErr w:type="spellEnd"/>
          </w:p>
        </w:tc>
      </w:tr>
      <w:tr w:rsidR="00FD0E4D" w14:paraId="4489C926" w14:textId="77777777">
        <w:trPr>
          <w:trHeight w:val="263"/>
        </w:trPr>
        <w:tc>
          <w:tcPr>
            <w:tcW w:w="520" w:type="dxa"/>
            <w:vMerge/>
            <w:tcBorders>
              <w:top w:val="nil"/>
            </w:tcBorders>
          </w:tcPr>
          <w:p w14:paraId="5E121F04" w14:textId="77777777" w:rsidR="00FD0E4D" w:rsidRDefault="00FD0E4D">
            <w:pPr>
              <w:rPr>
                <w:sz w:val="2"/>
                <w:szCs w:val="2"/>
              </w:rPr>
            </w:pPr>
          </w:p>
        </w:tc>
        <w:tc>
          <w:tcPr>
            <w:tcW w:w="3800" w:type="dxa"/>
            <w:tcBorders>
              <w:top w:val="nil"/>
              <w:bottom w:val="nil"/>
            </w:tcBorders>
          </w:tcPr>
          <w:p w14:paraId="783CB889" w14:textId="77777777" w:rsidR="00FD0E4D" w:rsidRDefault="00F1286F">
            <w:pPr>
              <w:pStyle w:val="TableParagraph"/>
              <w:numPr>
                <w:ilvl w:val="0"/>
                <w:numId w:val="18"/>
              </w:numPr>
              <w:tabs>
                <w:tab w:val="left" w:pos="819"/>
              </w:tabs>
              <w:spacing w:line="238" w:lineRule="exact"/>
            </w:pPr>
            <w:r>
              <w:t>general</w:t>
            </w:r>
            <w:r>
              <w:rPr>
                <w:spacing w:val="-5"/>
              </w:rPr>
              <w:t xml:space="preserve"> </w:t>
            </w:r>
            <w:r>
              <w:t>ledger</w:t>
            </w:r>
            <w:r>
              <w:rPr>
                <w:spacing w:val="-4"/>
              </w:rPr>
              <w:t xml:space="preserve"> </w:t>
            </w:r>
            <w:r>
              <w:t>and</w:t>
            </w:r>
            <w:r>
              <w:rPr>
                <w:spacing w:val="-5"/>
              </w:rPr>
              <w:t xml:space="preserve"> </w:t>
            </w:r>
            <w:r>
              <w:rPr>
                <w:spacing w:val="-2"/>
              </w:rPr>
              <w:t>subsidiary</w:t>
            </w:r>
          </w:p>
        </w:tc>
        <w:tc>
          <w:tcPr>
            <w:tcW w:w="4300" w:type="dxa"/>
            <w:tcBorders>
              <w:top w:val="nil"/>
              <w:bottom w:val="nil"/>
            </w:tcBorders>
          </w:tcPr>
          <w:p w14:paraId="4C80690A" w14:textId="77777777" w:rsidR="00FD0E4D" w:rsidRDefault="00F1286F">
            <w:pPr>
              <w:pStyle w:val="TableParagraph"/>
              <w:spacing w:line="244" w:lineRule="exact"/>
              <w:ind w:left="94"/>
            </w:pPr>
            <w:r>
              <w:t>documentation</w:t>
            </w:r>
            <w:r>
              <w:rPr>
                <w:spacing w:val="-8"/>
              </w:rPr>
              <w:t xml:space="preserve"> </w:t>
            </w:r>
            <w:r>
              <w:t>is</w:t>
            </w:r>
            <w:r>
              <w:rPr>
                <w:spacing w:val="-5"/>
              </w:rPr>
              <w:t xml:space="preserve"> </w:t>
            </w:r>
            <w:r>
              <w:t>subject</w:t>
            </w:r>
            <w:r>
              <w:rPr>
                <w:spacing w:val="-5"/>
              </w:rPr>
              <w:t xml:space="preserve"> </w:t>
            </w:r>
            <w:r>
              <w:t>to</w:t>
            </w:r>
            <w:r>
              <w:rPr>
                <w:spacing w:val="-5"/>
              </w:rPr>
              <w:t xml:space="preserve"> </w:t>
            </w:r>
            <w:r>
              <w:t>3</w:t>
            </w:r>
            <w:r>
              <w:rPr>
                <w:spacing w:val="-5"/>
              </w:rPr>
              <w:t xml:space="preserve"> </w:t>
            </w:r>
            <w:r>
              <w:t>years,</w:t>
            </w:r>
            <w:r>
              <w:rPr>
                <w:spacing w:val="-5"/>
              </w:rPr>
              <w:t xml:space="preserve"> </w:t>
            </w:r>
            <w:r>
              <w:rPr>
                <w:spacing w:val="-2"/>
              </w:rPr>
              <w:t>following</w:t>
            </w:r>
          </w:p>
        </w:tc>
        <w:tc>
          <w:tcPr>
            <w:tcW w:w="4340" w:type="dxa"/>
            <w:tcBorders>
              <w:top w:val="nil"/>
              <w:bottom w:val="nil"/>
            </w:tcBorders>
          </w:tcPr>
          <w:p w14:paraId="754A757A" w14:textId="77777777" w:rsidR="00FD0E4D" w:rsidRDefault="00F1286F">
            <w:pPr>
              <w:pStyle w:val="TableParagraph"/>
              <w:spacing w:line="244" w:lineRule="exact"/>
              <w:ind w:left="99"/>
            </w:pPr>
            <w:r>
              <w:rPr>
                <w:color w:val="1154CC"/>
                <w:spacing w:val="-2"/>
                <w:u w:val="single" w:color="1154CC"/>
              </w:rPr>
              <w:t>g-Record-Keeping-Requirements.pdf</w:t>
            </w:r>
            <w:r>
              <w:rPr>
                <w:spacing w:val="-2"/>
              </w:rPr>
              <w:t>.</w:t>
            </w:r>
          </w:p>
        </w:tc>
      </w:tr>
      <w:tr w:rsidR="00FD0E4D" w14:paraId="7FCD2231" w14:textId="77777777">
        <w:trPr>
          <w:trHeight w:val="250"/>
        </w:trPr>
        <w:tc>
          <w:tcPr>
            <w:tcW w:w="520" w:type="dxa"/>
            <w:vMerge/>
            <w:tcBorders>
              <w:top w:val="nil"/>
            </w:tcBorders>
          </w:tcPr>
          <w:p w14:paraId="74F68C25" w14:textId="77777777" w:rsidR="00FD0E4D" w:rsidRDefault="00FD0E4D">
            <w:pPr>
              <w:rPr>
                <w:sz w:val="2"/>
                <w:szCs w:val="2"/>
              </w:rPr>
            </w:pPr>
          </w:p>
        </w:tc>
        <w:tc>
          <w:tcPr>
            <w:tcW w:w="3800" w:type="dxa"/>
            <w:tcBorders>
              <w:top w:val="nil"/>
              <w:bottom w:val="nil"/>
            </w:tcBorders>
          </w:tcPr>
          <w:p w14:paraId="316B6360" w14:textId="77777777" w:rsidR="00FD0E4D" w:rsidRDefault="00F1286F">
            <w:pPr>
              <w:pStyle w:val="TableParagraph"/>
              <w:spacing w:line="224" w:lineRule="exact"/>
              <w:ind w:left="819"/>
            </w:pPr>
            <w:r>
              <w:t>ledgers</w:t>
            </w:r>
            <w:r>
              <w:rPr>
                <w:spacing w:val="-5"/>
              </w:rPr>
              <w:t xml:space="preserve"> </w:t>
            </w:r>
            <w:r>
              <w:t>used</w:t>
            </w:r>
            <w:r>
              <w:rPr>
                <w:spacing w:val="-6"/>
              </w:rPr>
              <w:t xml:space="preserve"> </w:t>
            </w:r>
            <w:r>
              <w:t>to</w:t>
            </w:r>
            <w:r>
              <w:rPr>
                <w:spacing w:val="-5"/>
              </w:rPr>
              <w:t xml:space="preserve"> </w:t>
            </w:r>
            <w:r>
              <w:t>account</w:t>
            </w:r>
            <w:r>
              <w:rPr>
                <w:spacing w:val="-6"/>
              </w:rPr>
              <w:t xml:space="preserve"> </w:t>
            </w:r>
            <w:r>
              <w:t>for</w:t>
            </w:r>
            <w:r>
              <w:rPr>
                <w:spacing w:val="-5"/>
              </w:rPr>
              <w:t xml:space="preserve"> (a)</w:t>
            </w:r>
          </w:p>
        </w:tc>
        <w:tc>
          <w:tcPr>
            <w:tcW w:w="4300" w:type="dxa"/>
            <w:tcBorders>
              <w:top w:val="nil"/>
              <w:bottom w:val="nil"/>
            </w:tcBorders>
          </w:tcPr>
          <w:p w14:paraId="7FD01E22" w14:textId="77777777" w:rsidR="00FD0E4D" w:rsidRDefault="00F1286F">
            <w:pPr>
              <w:pStyle w:val="TableParagraph"/>
              <w:spacing w:line="230" w:lineRule="exact"/>
              <w:ind w:left="94"/>
            </w:pPr>
            <w:r>
              <w:t>the</w:t>
            </w:r>
            <w:r>
              <w:rPr>
                <w:spacing w:val="-4"/>
              </w:rPr>
              <w:t xml:space="preserve"> </w:t>
            </w:r>
            <w:r>
              <w:t>date</w:t>
            </w:r>
            <w:r>
              <w:rPr>
                <w:spacing w:val="-4"/>
              </w:rPr>
              <w:t xml:space="preserve"> </w:t>
            </w:r>
            <w:r>
              <w:t>of</w:t>
            </w:r>
            <w:r>
              <w:rPr>
                <w:spacing w:val="-4"/>
              </w:rPr>
              <w:t xml:space="preserve"> </w:t>
            </w:r>
            <w:r>
              <w:t>the</w:t>
            </w:r>
            <w:r>
              <w:rPr>
                <w:spacing w:val="-4"/>
              </w:rPr>
              <w:t xml:space="preserve"> </w:t>
            </w:r>
            <w:r>
              <w:t>final</w:t>
            </w:r>
            <w:r>
              <w:rPr>
                <w:spacing w:val="-4"/>
              </w:rPr>
              <w:t xml:space="preserve"> </w:t>
            </w:r>
            <w:r>
              <w:t>expenditure</w:t>
            </w:r>
            <w:r>
              <w:rPr>
                <w:spacing w:val="-4"/>
              </w:rPr>
              <w:t xml:space="preserve"> </w:t>
            </w:r>
            <w:r>
              <w:t>report,</w:t>
            </w:r>
            <w:r>
              <w:rPr>
                <w:spacing w:val="-3"/>
              </w:rPr>
              <w:t xml:space="preserve"> </w:t>
            </w:r>
            <w:r>
              <w:rPr>
                <w:spacing w:val="-5"/>
              </w:rPr>
              <w:t>or</w:t>
            </w:r>
          </w:p>
        </w:tc>
        <w:tc>
          <w:tcPr>
            <w:tcW w:w="4340" w:type="dxa"/>
            <w:tcBorders>
              <w:top w:val="nil"/>
              <w:bottom w:val="nil"/>
            </w:tcBorders>
          </w:tcPr>
          <w:p w14:paraId="6E20EA65" w14:textId="77777777" w:rsidR="00FD0E4D" w:rsidRDefault="00FD0E4D">
            <w:pPr>
              <w:pStyle w:val="TableParagraph"/>
              <w:rPr>
                <w:rFonts w:ascii="Times New Roman"/>
                <w:sz w:val="18"/>
              </w:rPr>
            </w:pPr>
          </w:p>
        </w:tc>
      </w:tr>
      <w:tr w:rsidR="00FD0E4D" w14:paraId="57D771D7" w14:textId="77777777">
        <w:trPr>
          <w:trHeight w:val="250"/>
        </w:trPr>
        <w:tc>
          <w:tcPr>
            <w:tcW w:w="520" w:type="dxa"/>
            <w:vMerge/>
            <w:tcBorders>
              <w:top w:val="nil"/>
            </w:tcBorders>
          </w:tcPr>
          <w:p w14:paraId="7BA5BB97" w14:textId="77777777" w:rsidR="00FD0E4D" w:rsidRDefault="00FD0E4D">
            <w:pPr>
              <w:rPr>
                <w:sz w:val="2"/>
                <w:szCs w:val="2"/>
              </w:rPr>
            </w:pPr>
          </w:p>
        </w:tc>
        <w:tc>
          <w:tcPr>
            <w:tcW w:w="3800" w:type="dxa"/>
            <w:tcBorders>
              <w:top w:val="nil"/>
              <w:bottom w:val="nil"/>
            </w:tcBorders>
          </w:tcPr>
          <w:p w14:paraId="201A918F" w14:textId="77777777" w:rsidR="00FD0E4D" w:rsidRDefault="00F1286F">
            <w:pPr>
              <w:pStyle w:val="TableParagraph"/>
              <w:spacing w:line="224" w:lineRule="exact"/>
              <w:ind w:left="819"/>
            </w:pPr>
            <w:r>
              <w:t>the</w:t>
            </w:r>
            <w:r>
              <w:rPr>
                <w:spacing w:val="-4"/>
              </w:rPr>
              <w:t xml:space="preserve"> </w:t>
            </w:r>
            <w:r>
              <w:t>receipt</w:t>
            </w:r>
            <w:r>
              <w:rPr>
                <w:spacing w:val="-2"/>
              </w:rPr>
              <w:t xml:space="preserve"> </w:t>
            </w:r>
            <w:r>
              <w:t>of</w:t>
            </w:r>
            <w:r>
              <w:rPr>
                <w:spacing w:val="-3"/>
              </w:rPr>
              <w:t xml:space="preserve"> </w:t>
            </w:r>
            <w:r>
              <w:rPr>
                <w:spacing w:val="-2"/>
              </w:rPr>
              <w:t>Coronavirus</w:t>
            </w:r>
          </w:p>
        </w:tc>
        <w:tc>
          <w:tcPr>
            <w:tcW w:w="4300" w:type="dxa"/>
            <w:tcBorders>
              <w:top w:val="nil"/>
              <w:bottom w:val="nil"/>
            </w:tcBorders>
          </w:tcPr>
          <w:p w14:paraId="364EDE9C" w14:textId="77777777" w:rsidR="00FD0E4D" w:rsidRDefault="00F1286F">
            <w:pPr>
              <w:pStyle w:val="TableParagraph"/>
              <w:spacing w:line="230" w:lineRule="exact"/>
              <w:ind w:left="94"/>
            </w:pPr>
            <w:r>
              <w:t>close</w:t>
            </w:r>
            <w:r>
              <w:rPr>
                <w:spacing w:val="-2"/>
              </w:rPr>
              <w:t xml:space="preserve"> </w:t>
            </w:r>
            <w:r>
              <w:rPr>
                <w:spacing w:val="-4"/>
              </w:rPr>
              <w:t>out.</w:t>
            </w:r>
          </w:p>
        </w:tc>
        <w:tc>
          <w:tcPr>
            <w:tcW w:w="4340" w:type="dxa"/>
            <w:tcBorders>
              <w:top w:val="nil"/>
              <w:bottom w:val="nil"/>
            </w:tcBorders>
          </w:tcPr>
          <w:p w14:paraId="0ABEE157" w14:textId="77777777" w:rsidR="00FD0E4D" w:rsidRDefault="00FD0E4D">
            <w:pPr>
              <w:pStyle w:val="TableParagraph"/>
              <w:rPr>
                <w:rFonts w:ascii="Times New Roman"/>
                <w:sz w:val="18"/>
              </w:rPr>
            </w:pPr>
          </w:p>
        </w:tc>
      </w:tr>
      <w:tr w:rsidR="00FD0E4D" w14:paraId="0F1DF081" w14:textId="77777777">
        <w:trPr>
          <w:trHeight w:val="235"/>
        </w:trPr>
        <w:tc>
          <w:tcPr>
            <w:tcW w:w="520" w:type="dxa"/>
            <w:vMerge/>
            <w:tcBorders>
              <w:top w:val="nil"/>
            </w:tcBorders>
          </w:tcPr>
          <w:p w14:paraId="7F371786" w14:textId="77777777" w:rsidR="00FD0E4D" w:rsidRDefault="00FD0E4D">
            <w:pPr>
              <w:rPr>
                <w:sz w:val="2"/>
                <w:szCs w:val="2"/>
              </w:rPr>
            </w:pPr>
          </w:p>
        </w:tc>
        <w:tc>
          <w:tcPr>
            <w:tcW w:w="3800" w:type="dxa"/>
            <w:tcBorders>
              <w:top w:val="nil"/>
              <w:bottom w:val="nil"/>
            </w:tcBorders>
          </w:tcPr>
          <w:p w14:paraId="7F8E6863" w14:textId="77777777" w:rsidR="00FD0E4D" w:rsidRDefault="00F1286F">
            <w:pPr>
              <w:pStyle w:val="TableParagraph"/>
              <w:spacing w:line="215" w:lineRule="exact"/>
              <w:ind w:left="819"/>
            </w:pPr>
            <w:r>
              <w:t>Relief</w:t>
            </w:r>
            <w:r>
              <w:rPr>
                <w:spacing w:val="-5"/>
              </w:rPr>
              <w:t xml:space="preserve"> </w:t>
            </w:r>
            <w:r>
              <w:t>Fund</w:t>
            </w:r>
            <w:r>
              <w:rPr>
                <w:spacing w:val="-6"/>
              </w:rPr>
              <w:t xml:space="preserve"> </w:t>
            </w:r>
            <w:r>
              <w:t>payments</w:t>
            </w:r>
            <w:r>
              <w:rPr>
                <w:spacing w:val="-6"/>
              </w:rPr>
              <w:t xml:space="preserve"> </w:t>
            </w:r>
            <w:r>
              <w:t>and</w:t>
            </w:r>
            <w:r>
              <w:rPr>
                <w:spacing w:val="-5"/>
              </w:rPr>
              <w:t xml:space="preserve"> (b)</w:t>
            </w:r>
          </w:p>
        </w:tc>
        <w:tc>
          <w:tcPr>
            <w:tcW w:w="4300" w:type="dxa"/>
            <w:tcBorders>
              <w:top w:val="nil"/>
              <w:bottom w:val="nil"/>
            </w:tcBorders>
          </w:tcPr>
          <w:p w14:paraId="15478FC9" w14:textId="77777777" w:rsidR="00FD0E4D" w:rsidRDefault="00FD0E4D">
            <w:pPr>
              <w:pStyle w:val="TableParagraph"/>
              <w:rPr>
                <w:rFonts w:ascii="Times New Roman"/>
                <w:sz w:val="16"/>
              </w:rPr>
            </w:pPr>
          </w:p>
        </w:tc>
        <w:tc>
          <w:tcPr>
            <w:tcW w:w="4340" w:type="dxa"/>
            <w:tcBorders>
              <w:top w:val="nil"/>
              <w:bottom w:val="nil"/>
            </w:tcBorders>
          </w:tcPr>
          <w:p w14:paraId="7563C232" w14:textId="77777777" w:rsidR="00FD0E4D" w:rsidRDefault="00FD0E4D">
            <w:pPr>
              <w:pStyle w:val="TableParagraph"/>
              <w:rPr>
                <w:rFonts w:ascii="Times New Roman"/>
                <w:sz w:val="16"/>
              </w:rPr>
            </w:pPr>
          </w:p>
        </w:tc>
      </w:tr>
      <w:tr w:rsidR="00FD0E4D" w14:paraId="67B42996" w14:textId="77777777">
        <w:trPr>
          <w:trHeight w:val="250"/>
        </w:trPr>
        <w:tc>
          <w:tcPr>
            <w:tcW w:w="520" w:type="dxa"/>
            <w:vMerge/>
            <w:tcBorders>
              <w:top w:val="nil"/>
            </w:tcBorders>
          </w:tcPr>
          <w:p w14:paraId="0AA02D8E" w14:textId="77777777" w:rsidR="00FD0E4D" w:rsidRDefault="00FD0E4D">
            <w:pPr>
              <w:rPr>
                <w:sz w:val="2"/>
                <w:szCs w:val="2"/>
              </w:rPr>
            </w:pPr>
          </w:p>
        </w:tc>
        <w:tc>
          <w:tcPr>
            <w:tcW w:w="3800" w:type="dxa"/>
            <w:tcBorders>
              <w:top w:val="nil"/>
              <w:bottom w:val="nil"/>
            </w:tcBorders>
          </w:tcPr>
          <w:p w14:paraId="3E0045E7" w14:textId="77777777" w:rsidR="00FD0E4D" w:rsidRDefault="00F1286F">
            <w:pPr>
              <w:pStyle w:val="TableParagraph"/>
              <w:spacing w:line="230" w:lineRule="exact"/>
              <w:ind w:left="819"/>
            </w:pPr>
            <w:r>
              <w:t>the</w:t>
            </w:r>
            <w:r>
              <w:rPr>
                <w:spacing w:val="-8"/>
              </w:rPr>
              <w:t xml:space="preserve"> </w:t>
            </w:r>
            <w:r>
              <w:t>disbursements</w:t>
            </w:r>
            <w:r>
              <w:rPr>
                <w:spacing w:val="-6"/>
              </w:rPr>
              <w:t xml:space="preserve"> </w:t>
            </w:r>
            <w:r>
              <w:t>from</w:t>
            </w:r>
            <w:r>
              <w:rPr>
                <w:spacing w:val="-5"/>
              </w:rPr>
              <w:t xml:space="preserve"> </w:t>
            </w:r>
            <w:r>
              <w:rPr>
                <w:spacing w:val="-4"/>
              </w:rPr>
              <w:t>such</w:t>
            </w:r>
          </w:p>
        </w:tc>
        <w:tc>
          <w:tcPr>
            <w:tcW w:w="4300" w:type="dxa"/>
            <w:tcBorders>
              <w:top w:val="nil"/>
              <w:bottom w:val="nil"/>
            </w:tcBorders>
          </w:tcPr>
          <w:p w14:paraId="2B8673EE" w14:textId="77777777" w:rsidR="00FD0E4D" w:rsidRDefault="00F1286F">
            <w:pPr>
              <w:pStyle w:val="TableParagraph"/>
              <w:spacing w:line="230" w:lineRule="exact"/>
              <w:ind w:left="94"/>
            </w:pPr>
            <w:r>
              <w:t>A</w:t>
            </w:r>
            <w:r>
              <w:rPr>
                <w:spacing w:val="-7"/>
              </w:rPr>
              <w:t xml:space="preserve"> </w:t>
            </w:r>
            <w:r>
              <w:t>grantee</w:t>
            </w:r>
            <w:r>
              <w:rPr>
                <w:spacing w:val="-7"/>
              </w:rPr>
              <w:t xml:space="preserve"> </w:t>
            </w:r>
            <w:r>
              <w:t>and</w:t>
            </w:r>
            <w:r>
              <w:rPr>
                <w:spacing w:val="-7"/>
              </w:rPr>
              <w:t xml:space="preserve"> </w:t>
            </w:r>
            <w:r>
              <w:t>subgrantee</w:t>
            </w:r>
            <w:r>
              <w:rPr>
                <w:spacing w:val="-7"/>
              </w:rPr>
              <w:t xml:space="preserve"> </w:t>
            </w:r>
            <w:r>
              <w:t>must</w:t>
            </w:r>
            <w:r>
              <w:rPr>
                <w:spacing w:val="-6"/>
              </w:rPr>
              <w:t xml:space="preserve"> </w:t>
            </w:r>
            <w:r>
              <w:rPr>
                <w:spacing w:val="-2"/>
              </w:rPr>
              <w:t>maintain</w:t>
            </w:r>
          </w:p>
        </w:tc>
        <w:tc>
          <w:tcPr>
            <w:tcW w:w="4340" w:type="dxa"/>
            <w:tcBorders>
              <w:top w:val="nil"/>
              <w:bottom w:val="nil"/>
            </w:tcBorders>
          </w:tcPr>
          <w:p w14:paraId="601A3019" w14:textId="77777777" w:rsidR="00FD0E4D" w:rsidRDefault="00F1286F">
            <w:pPr>
              <w:pStyle w:val="TableParagraph"/>
              <w:spacing w:line="209" w:lineRule="exact"/>
              <w:ind w:left="99"/>
            </w:pPr>
            <w:r>
              <w:t>(Added</w:t>
            </w:r>
            <w:r>
              <w:rPr>
                <w:spacing w:val="-3"/>
              </w:rPr>
              <w:t xml:space="preserve"> </w:t>
            </w:r>
            <w:r>
              <w:rPr>
                <w:spacing w:val="-2"/>
              </w:rPr>
              <w:t>7/29/2020)</w:t>
            </w:r>
          </w:p>
        </w:tc>
      </w:tr>
      <w:tr w:rsidR="00FD0E4D" w14:paraId="60277AB2" w14:textId="77777777">
        <w:trPr>
          <w:trHeight w:val="250"/>
        </w:trPr>
        <w:tc>
          <w:tcPr>
            <w:tcW w:w="520" w:type="dxa"/>
            <w:vMerge/>
            <w:tcBorders>
              <w:top w:val="nil"/>
            </w:tcBorders>
          </w:tcPr>
          <w:p w14:paraId="05AC5F06" w14:textId="77777777" w:rsidR="00FD0E4D" w:rsidRDefault="00FD0E4D">
            <w:pPr>
              <w:rPr>
                <w:sz w:val="2"/>
                <w:szCs w:val="2"/>
              </w:rPr>
            </w:pPr>
          </w:p>
        </w:tc>
        <w:tc>
          <w:tcPr>
            <w:tcW w:w="3800" w:type="dxa"/>
            <w:tcBorders>
              <w:top w:val="nil"/>
              <w:bottom w:val="nil"/>
            </w:tcBorders>
          </w:tcPr>
          <w:p w14:paraId="40C62280" w14:textId="77777777" w:rsidR="00FD0E4D" w:rsidRDefault="00F1286F">
            <w:pPr>
              <w:pStyle w:val="TableParagraph"/>
              <w:spacing w:line="230" w:lineRule="exact"/>
              <w:ind w:left="819"/>
            </w:pPr>
            <w:r>
              <w:t>payments</w:t>
            </w:r>
            <w:r>
              <w:rPr>
                <w:spacing w:val="-7"/>
              </w:rPr>
              <w:t xml:space="preserve"> </w:t>
            </w:r>
            <w:r>
              <w:t>to</w:t>
            </w:r>
            <w:r>
              <w:rPr>
                <w:spacing w:val="-7"/>
              </w:rPr>
              <w:t xml:space="preserve"> </w:t>
            </w:r>
            <w:r>
              <w:t>meet</w:t>
            </w:r>
            <w:r>
              <w:rPr>
                <w:spacing w:val="-6"/>
              </w:rPr>
              <w:t xml:space="preserve"> </w:t>
            </w:r>
            <w:r>
              <w:rPr>
                <w:spacing w:val="-2"/>
              </w:rPr>
              <w:t>eligible</w:t>
            </w:r>
          </w:p>
        </w:tc>
        <w:tc>
          <w:tcPr>
            <w:tcW w:w="4300" w:type="dxa"/>
            <w:tcBorders>
              <w:top w:val="nil"/>
              <w:bottom w:val="nil"/>
            </w:tcBorders>
          </w:tcPr>
          <w:p w14:paraId="0C26609F" w14:textId="77777777" w:rsidR="00FD0E4D" w:rsidRDefault="00F1286F">
            <w:pPr>
              <w:pStyle w:val="TableParagraph"/>
              <w:spacing w:line="230" w:lineRule="exact"/>
              <w:ind w:left="94"/>
            </w:pPr>
            <w:r>
              <w:t>appropriate</w:t>
            </w:r>
            <w:r>
              <w:rPr>
                <w:spacing w:val="-8"/>
              </w:rPr>
              <w:t xml:space="preserve"> </w:t>
            </w:r>
            <w:r>
              <w:t>records</w:t>
            </w:r>
            <w:r>
              <w:rPr>
                <w:spacing w:val="-7"/>
              </w:rPr>
              <w:t xml:space="preserve"> </w:t>
            </w:r>
            <w:r>
              <w:t>and</w:t>
            </w:r>
            <w:r>
              <w:rPr>
                <w:spacing w:val="-8"/>
              </w:rPr>
              <w:t xml:space="preserve"> </w:t>
            </w:r>
            <w:r>
              <w:t>cost</w:t>
            </w:r>
            <w:r>
              <w:rPr>
                <w:spacing w:val="-7"/>
              </w:rPr>
              <w:t xml:space="preserve"> </w:t>
            </w:r>
            <w:r>
              <w:rPr>
                <w:spacing w:val="-2"/>
              </w:rPr>
              <w:t>documentation</w:t>
            </w:r>
          </w:p>
        </w:tc>
        <w:tc>
          <w:tcPr>
            <w:tcW w:w="4340" w:type="dxa"/>
            <w:tcBorders>
              <w:top w:val="nil"/>
              <w:bottom w:val="nil"/>
            </w:tcBorders>
          </w:tcPr>
          <w:p w14:paraId="37555841" w14:textId="77777777" w:rsidR="00FD0E4D" w:rsidRDefault="00FD0E4D">
            <w:pPr>
              <w:pStyle w:val="TableParagraph"/>
              <w:rPr>
                <w:rFonts w:ascii="Times New Roman"/>
                <w:sz w:val="18"/>
              </w:rPr>
            </w:pPr>
          </w:p>
        </w:tc>
      </w:tr>
      <w:tr w:rsidR="00FD0E4D" w14:paraId="0D86A551" w14:textId="77777777">
        <w:trPr>
          <w:trHeight w:val="250"/>
        </w:trPr>
        <w:tc>
          <w:tcPr>
            <w:tcW w:w="520" w:type="dxa"/>
            <w:vMerge/>
            <w:tcBorders>
              <w:top w:val="nil"/>
            </w:tcBorders>
          </w:tcPr>
          <w:p w14:paraId="659AEAA2" w14:textId="77777777" w:rsidR="00FD0E4D" w:rsidRDefault="00FD0E4D">
            <w:pPr>
              <w:rPr>
                <w:sz w:val="2"/>
                <w:szCs w:val="2"/>
              </w:rPr>
            </w:pPr>
          </w:p>
        </w:tc>
        <w:tc>
          <w:tcPr>
            <w:tcW w:w="3800" w:type="dxa"/>
            <w:tcBorders>
              <w:top w:val="nil"/>
              <w:bottom w:val="nil"/>
            </w:tcBorders>
          </w:tcPr>
          <w:p w14:paraId="03283F3E" w14:textId="77777777" w:rsidR="00FD0E4D" w:rsidRDefault="00F1286F">
            <w:pPr>
              <w:pStyle w:val="TableParagraph"/>
              <w:spacing w:line="230" w:lineRule="exact"/>
              <w:ind w:left="819"/>
            </w:pPr>
            <w:r>
              <w:t>expenses</w:t>
            </w:r>
            <w:r>
              <w:rPr>
                <w:spacing w:val="-7"/>
              </w:rPr>
              <w:t xml:space="preserve"> </w:t>
            </w:r>
            <w:r>
              <w:t>related</w:t>
            </w:r>
            <w:r>
              <w:rPr>
                <w:spacing w:val="-5"/>
              </w:rPr>
              <w:t xml:space="preserve"> </w:t>
            </w:r>
            <w:r>
              <w:t>to</w:t>
            </w:r>
            <w:r>
              <w:rPr>
                <w:spacing w:val="-6"/>
              </w:rPr>
              <w:t xml:space="preserve"> </w:t>
            </w:r>
            <w:r>
              <w:t>the</w:t>
            </w:r>
            <w:r>
              <w:rPr>
                <w:spacing w:val="-6"/>
              </w:rPr>
              <w:t xml:space="preserve"> </w:t>
            </w:r>
            <w:r>
              <w:rPr>
                <w:spacing w:val="-2"/>
              </w:rPr>
              <w:t>public</w:t>
            </w:r>
          </w:p>
        </w:tc>
        <w:tc>
          <w:tcPr>
            <w:tcW w:w="4300" w:type="dxa"/>
            <w:tcBorders>
              <w:top w:val="nil"/>
              <w:bottom w:val="nil"/>
            </w:tcBorders>
          </w:tcPr>
          <w:p w14:paraId="3A0EE0B3" w14:textId="77777777" w:rsidR="00FD0E4D" w:rsidRDefault="00F1286F">
            <w:pPr>
              <w:pStyle w:val="TableParagraph"/>
              <w:spacing w:line="230" w:lineRule="exact"/>
              <w:ind w:left="94"/>
            </w:pPr>
            <w:r>
              <w:t>as</w:t>
            </w:r>
            <w:r>
              <w:rPr>
                <w:spacing w:val="-4"/>
              </w:rPr>
              <w:t xml:space="preserve"> </w:t>
            </w:r>
            <w:r>
              <w:t>required</w:t>
            </w:r>
            <w:r>
              <w:rPr>
                <w:spacing w:val="-2"/>
              </w:rPr>
              <w:t xml:space="preserve"> </w:t>
            </w:r>
            <w:r>
              <w:t>by</w:t>
            </w:r>
            <w:r>
              <w:rPr>
                <w:spacing w:val="-4"/>
              </w:rPr>
              <w:t xml:space="preserve"> </w:t>
            </w:r>
            <w:r>
              <w:t>2</w:t>
            </w:r>
            <w:r>
              <w:rPr>
                <w:spacing w:val="-3"/>
              </w:rPr>
              <w:t xml:space="preserve"> </w:t>
            </w:r>
            <w:r>
              <w:t>CFR</w:t>
            </w:r>
            <w:r>
              <w:rPr>
                <w:spacing w:val="-4"/>
              </w:rPr>
              <w:t xml:space="preserve"> </w:t>
            </w:r>
            <w:r>
              <w:t>§</w:t>
            </w:r>
            <w:r>
              <w:rPr>
                <w:spacing w:val="-3"/>
              </w:rPr>
              <w:t xml:space="preserve"> </w:t>
            </w:r>
            <w:r>
              <w:t>200.302</w:t>
            </w:r>
            <w:r>
              <w:rPr>
                <w:spacing w:val="-2"/>
              </w:rPr>
              <w:t xml:space="preserve"> (financial</w:t>
            </w:r>
          </w:p>
        </w:tc>
        <w:tc>
          <w:tcPr>
            <w:tcW w:w="4340" w:type="dxa"/>
            <w:tcBorders>
              <w:top w:val="nil"/>
              <w:bottom w:val="nil"/>
            </w:tcBorders>
          </w:tcPr>
          <w:p w14:paraId="67CF0F30" w14:textId="77777777" w:rsidR="00FD0E4D" w:rsidRDefault="00FD0E4D">
            <w:pPr>
              <w:pStyle w:val="TableParagraph"/>
              <w:rPr>
                <w:rFonts w:ascii="Times New Roman"/>
                <w:sz w:val="18"/>
              </w:rPr>
            </w:pPr>
          </w:p>
        </w:tc>
      </w:tr>
      <w:tr w:rsidR="00FD0E4D" w14:paraId="5CB2F734" w14:textId="77777777">
        <w:trPr>
          <w:trHeight w:val="250"/>
        </w:trPr>
        <w:tc>
          <w:tcPr>
            <w:tcW w:w="520" w:type="dxa"/>
            <w:vMerge/>
            <w:tcBorders>
              <w:top w:val="nil"/>
            </w:tcBorders>
          </w:tcPr>
          <w:p w14:paraId="0180D817" w14:textId="77777777" w:rsidR="00FD0E4D" w:rsidRDefault="00FD0E4D">
            <w:pPr>
              <w:rPr>
                <w:sz w:val="2"/>
                <w:szCs w:val="2"/>
              </w:rPr>
            </w:pPr>
          </w:p>
        </w:tc>
        <w:tc>
          <w:tcPr>
            <w:tcW w:w="3800" w:type="dxa"/>
            <w:tcBorders>
              <w:top w:val="nil"/>
              <w:bottom w:val="nil"/>
            </w:tcBorders>
          </w:tcPr>
          <w:p w14:paraId="46EE9EA8" w14:textId="77777777" w:rsidR="00FD0E4D" w:rsidRDefault="00F1286F">
            <w:pPr>
              <w:pStyle w:val="TableParagraph"/>
              <w:spacing w:line="230" w:lineRule="exact"/>
              <w:ind w:left="819"/>
            </w:pPr>
            <w:r>
              <w:t>health</w:t>
            </w:r>
            <w:r>
              <w:rPr>
                <w:spacing w:val="-5"/>
              </w:rPr>
              <w:t xml:space="preserve"> </w:t>
            </w:r>
            <w:r>
              <w:t>emergency</w:t>
            </w:r>
            <w:r>
              <w:rPr>
                <w:spacing w:val="-5"/>
              </w:rPr>
              <w:t xml:space="preserve"> </w:t>
            </w:r>
            <w:r>
              <w:t>due</w:t>
            </w:r>
            <w:r>
              <w:rPr>
                <w:spacing w:val="-4"/>
              </w:rPr>
              <w:t xml:space="preserve"> </w:t>
            </w:r>
            <w:r>
              <w:rPr>
                <w:spacing w:val="-5"/>
              </w:rPr>
              <w:t>to</w:t>
            </w:r>
          </w:p>
        </w:tc>
        <w:tc>
          <w:tcPr>
            <w:tcW w:w="4300" w:type="dxa"/>
            <w:tcBorders>
              <w:top w:val="nil"/>
              <w:bottom w:val="nil"/>
            </w:tcBorders>
          </w:tcPr>
          <w:p w14:paraId="4B4964A1" w14:textId="77777777" w:rsidR="00FD0E4D" w:rsidRDefault="00F1286F">
            <w:pPr>
              <w:pStyle w:val="TableParagraph"/>
              <w:spacing w:line="230" w:lineRule="exact"/>
              <w:ind w:left="94"/>
            </w:pPr>
            <w:r>
              <w:t>management),</w:t>
            </w:r>
            <w:r>
              <w:rPr>
                <w:spacing w:val="-4"/>
              </w:rPr>
              <w:t xml:space="preserve"> </w:t>
            </w:r>
            <w:r>
              <w:t>2</w:t>
            </w:r>
            <w:r>
              <w:rPr>
                <w:spacing w:val="-4"/>
              </w:rPr>
              <w:t xml:space="preserve"> </w:t>
            </w:r>
            <w:r>
              <w:t>CFR</w:t>
            </w:r>
            <w:r>
              <w:rPr>
                <w:spacing w:val="-4"/>
              </w:rPr>
              <w:t xml:space="preserve"> </w:t>
            </w:r>
            <w:r>
              <w:t>§</w:t>
            </w:r>
            <w:r>
              <w:rPr>
                <w:spacing w:val="-4"/>
              </w:rPr>
              <w:t xml:space="preserve"> </w:t>
            </w:r>
            <w:r>
              <w:t>200.430(</w:t>
            </w:r>
            <w:proofErr w:type="spellStart"/>
            <w:r>
              <w:t>i</w:t>
            </w:r>
            <w:proofErr w:type="spellEnd"/>
            <w:r>
              <w:t>)</w:t>
            </w:r>
            <w:r>
              <w:rPr>
                <w:spacing w:val="-4"/>
              </w:rPr>
              <w:t xml:space="preserve"> </w:t>
            </w:r>
            <w:r>
              <w:rPr>
                <w:spacing w:val="-2"/>
              </w:rPr>
              <w:t>(standards</w:t>
            </w:r>
          </w:p>
        </w:tc>
        <w:tc>
          <w:tcPr>
            <w:tcW w:w="4340" w:type="dxa"/>
            <w:tcBorders>
              <w:top w:val="nil"/>
              <w:bottom w:val="nil"/>
            </w:tcBorders>
          </w:tcPr>
          <w:p w14:paraId="59A6525F" w14:textId="77777777" w:rsidR="00FD0E4D" w:rsidRDefault="00FD0E4D">
            <w:pPr>
              <w:pStyle w:val="TableParagraph"/>
              <w:rPr>
                <w:rFonts w:ascii="Times New Roman"/>
                <w:sz w:val="18"/>
              </w:rPr>
            </w:pPr>
          </w:p>
        </w:tc>
      </w:tr>
      <w:tr w:rsidR="00FD0E4D" w14:paraId="24B976CB" w14:textId="77777777">
        <w:trPr>
          <w:trHeight w:val="232"/>
        </w:trPr>
        <w:tc>
          <w:tcPr>
            <w:tcW w:w="520" w:type="dxa"/>
            <w:vMerge/>
            <w:tcBorders>
              <w:top w:val="nil"/>
            </w:tcBorders>
          </w:tcPr>
          <w:p w14:paraId="58C266EC" w14:textId="77777777" w:rsidR="00FD0E4D" w:rsidRDefault="00FD0E4D">
            <w:pPr>
              <w:rPr>
                <w:sz w:val="2"/>
                <w:szCs w:val="2"/>
              </w:rPr>
            </w:pPr>
          </w:p>
        </w:tc>
        <w:tc>
          <w:tcPr>
            <w:tcW w:w="3800" w:type="dxa"/>
            <w:tcBorders>
              <w:top w:val="nil"/>
              <w:bottom w:val="nil"/>
            </w:tcBorders>
          </w:tcPr>
          <w:p w14:paraId="34F34E31" w14:textId="77777777" w:rsidR="00FD0E4D" w:rsidRDefault="00F1286F">
            <w:pPr>
              <w:pStyle w:val="TableParagraph"/>
              <w:spacing w:line="213" w:lineRule="exact"/>
              <w:ind w:left="819"/>
            </w:pPr>
            <w:r>
              <w:rPr>
                <w:spacing w:val="-2"/>
              </w:rPr>
              <w:t>COVID-</w:t>
            </w:r>
            <w:r>
              <w:rPr>
                <w:spacing w:val="-5"/>
              </w:rPr>
              <w:t>19;</w:t>
            </w:r>
          </w:p>
        </w:tc>
        <w:tc>
          <w:tcPr>
            <w:tcW w:w="4300" w:type="dxa"/>
            <w:tcBorders>
              <w:top w:val="nil"/>
              <w:bottom w:val="nil"/>
            </w:tcBorders>
          </w:tcPr>
          <w:p w14:paraId="750B7B33" w14:textId="77777777" w:rsidR="00FD0E4D" w:rsidRDefault="00F1286F">
            <w:pPr>
              <w:pStyle w:val="TableParagraph"/>
              <w:spacing w:line="213" w:lineRule="exact"/>
              <w:ind w:left="94"/>
            </w:pPr>
            <w:r>
              <w:t>for</w:t>
            </w:r>
            <w:r>
              <w:rPr>
                <w:spacing w:val="-8"/>
              </w:rPr>
              <w:t xml:space="preserve"> </w:t>
            </w:r>
            <w:r>
              <w:t>documenting</w:t>
            </w:r>
            <w:r>
              <w:rPr>
                <w:spacing w:val="-6"/>
              </w:rPr>
              <w:t xml:space="preserve"> </w:t>
            </w:r>
            <w:r>
              <w:t>personnel</w:t>
            </w:r>
            <w:r>
              <w:rPr>
                <w:spacing w:val="-5"/>
              </w:rPr>
              <w:t xml:space="preserve"> </w:t>
            </w:r>
            <w:r>
              <w:t>expenses),</w:t>
            </w:r>
            <w:r>
              <w:rPr>
                <w:spacing w:val="-6"/>
              </w:rPr>
              <w:t xml:space="preserve"> </w:t>
            </w:r>
            <w:r>
              <w:t>and</w:t>
            </w:r>
            <w:r>
              <w:rPr>
                <w:spacing w:val="-5"/>
              </w:rPr>
              <w:t xml:space="preserve"> </w:t>
            </w:r>
            <w:r>
              <w:rPr>
                <w:spacing w:val="-10"/>
              </w:rPr>
              <w:t>2</w:t>
            </w:r>
          </w:p>
        </w:tc>
        <w:tc>
          <w:tcPr>
            <w:tcW w:w="4340" w:type="dxa"/>
            <w:tcBorders>
              <w:top w:val="nil"/>
              <w:bottom w:val="nil"/>
            </w:tcBorders>
          </w:tcPr>
          <w:p w14:paraId="548245B8" w14:textId="77777777" w:rsidR="00FD0E4D" w:rsidRDefault="00FD0E4D">
            <w:pPr>
              <w:pStyle w:val="TableParagraph"/>
              <w:rPr>
                <w:rFonts w:ascii="Times New Roman"/>
                <w:sz w:val="16"/>
              </w:rPr>
            </w:pPr>
          </w:p>
        </w:tc>
      </w:tr>
      <w:tr w:rsidR="00FD0E4D" w14:paraId="5ADA3283" w14:textId="77777777">
        <w:trPr>
          <w:trHeight w:val="267"/>
        </w:trPr>
        <w:tc>
          <w:tcPr>
            <w:tcW w:w="520" w:type="dxa"/>
            <w:vMerge/>
            <w:tcBorders>
              <w:top w:val="nil"/>
            </w:tcBorders>
          </w:tcPr>
          <w:p w14:paraId="7A0F0024" w14:textId="77777777" w:rsidR="00FD0E4D" w:rsidRDefault="00FD0E4D">
            <w:pPr>
              <w:rPr>
                <w:sz w:val="2"/>
                <w:szCs w:val="2"/>
              </w:rPr>
            </w:pPr>
          </w:p>
        </w:tc>
        <w:tc>
          <w:tcPr>
            <w:tcW w:w="3800" w:type="dxa"/>
            <w:tcBorders>
              <w:top w:val="nil"/>
              <w:bottom w:val="nil"/>
            </w:tcBorders>
          </w:tcPr>
          <w:p w14:paraId="2C856056" w14:textId="77777777" w:rsidR="00FD0E4D" w:rsidRDefault="00F1286F">
            <w:pPr>
              <w:pStyle w:val="TableParagraph"/>
              <w:numPr>
                <w:ilvl w:val="0"/>
                <w:numId w:val="17"/>
              </w:numPr>
              <w:tabs>
                <w:tab w:val="left" w:pos="819"/>
              </w:tabs>
              <w:spacing w:line="247" w:lineRule="exact"/>
            </w:pPr>
            <w:r>
              <w:t>budget</w:t>
            </w:r>
            <w:r>
              <w:rPr>
                <w:spacing w:val="-9"/>
              </w:rPr>
              <w:t xml:space="preserve"> </w:t>
            </w:r>
            <w:r>
              <w:t>records</w:t>
            </w:r>
            <w:r>
              <w:rPr>
                <w:spacing w:val="-6"/>
              </w:rPr>
              <w:t xml:space="preserve"> </w:t>
            </w:r>
            <w:r>
              <w:t>for</w:t>
            </w:r>
            <w:r>
              <w:rPr>
                <w:spacing w:val="-7"/>
              </w:rPr>
              <w:t xml:space="preserve"> </w:t>
            </w:r>
            <w:r>
              <w:t>2019</w:t>
            </w:r>
            <w:r>
              <w:rPr>
                <w:spacing w:val="-5"/>
              </w:rPr>
              <w:t xml:space="preserve"> and</w:t>
            </w:r>
          </w:p>
        </w:tc>
        <w:tc>
          <w:tcPr>
            <w:tcW w:w="4300" w:type="dxa"/>
            <w:tcBorders>
              <w:top w:val="nil"/>
              <w:bottom w:val="nil"/>
            </w:tcBorders>
          </w:tcPr>
          <w:p w14:paraId="13CD9571" w14:textId="77777777" w:rsidR="00FD0E4D" w:rsidRDefault="00F1286F">
            <w:pPr>
              <w:pStyle w:val="TableParagraph"/>
              <w:spacing w:line="247" w:lineRule="exact"/>
              <w:ind w:left="94"/>
            </w:pPr>
            <w:r>
              <w:t>CFR</w:t>
            </w:r>
            <w:r>
              <w:rPr>
                <w:spacing w:val="-8"/>
              </w:rPr>
              <w:t xml:space="preserve"> </w:t>
            </w:r>
            <w:r>
              <w:t>§</w:t>
            </w:r>
            <w:r>
              <w:rPr>
                <w:spacing w:val="-8"/>
              </w:rPr>
              <w:t xml:space="preserve"> </w:t>
            </w:r>
            <w:r>
              <w:t>200.333</w:t>
            </w:r>
            <w:r>
              <w:rPr>
                <w:spacing w:val="-6"/>
              </w:rPr>
              <w:t xml:space="preserve"> </w:t>
            </w:r>
            <w:r>
              <w:t>(retention</w:t>
            </w:r>
            <w:r>
              <w:rPr>
                <w:spacing w:val="-8"/>
              </w:rPr>
              <w:t xml:space="preserve"> </w:t>
            </w:r>
            <w:r>
              <w:t>requirements</w:t>
            </w:r>
            <w:r>
              <w:rPr>
                <w:spacing w:val="-6"/>
              </w:rPr>
              <w:t xml:space="preserve"> </w:t>
            </w:r>
            <w:r>
              <w:rPr>
                <w:spacing w:val="-5"/>
              </w:rPr>
              <w:t>for</w:t>
            </w:r>
          </w:p>
        </w:tc>
        <w:tc>
          <w:tcPr>
            <w:tcW w:w="4340" w:type="dxa"/>
            <w:tcBorders>
              <w:top w:val="nil"/>
              <w:bottom w:val="nil"/>
            </w:tcBorders>
          </w:tcPr>
          <w:p w14:paraId="50EACD7E" w14:textId="77777777" w:rsidR="00FD0E4D" w:rsidRDefault="00FD0E4D">
            <w:pPr>
              <w:pStyle w:val="TableParagraph"/>
              <w:rPr>
                <w:rFonts w:ascii="Times New Roman"/>
                <w:sz w:val="18"/>
              </w:rPr>
            </w:pPr>
          </w:p>
        </w:tc>
      </w:tr>
      <w:tr w:rsidR="00FD0E4D" w14:paraId="5ACF0EDC" w14:textId="77777777">
        <w:trPr>
          <w:trHeight w:val="232"/>
        </w:trPr>
        <w:tc>
          <w:tcPr>
            <w:tcW w:w="520" w:type="dxa"/>
            <w:vMerge/>
            <w:tcBorders>
              <w:top w:val="nil"/>
            </w:tcBorders>
          </w:tcPr>
          <w:p w14:paraId="7FD0C053" w14:textId="77777777" w:rsidR="00FD0E4D" w:rsidRDefault="00FD0E4D">
            <w:pPr>
              <w:rPr>
                <w:sz w:val="2"/>
                <w:szCs w:val="2"/>
              </w:rPr>
            </w:pPr>
          </w:p>
        </w:tc>
        <w:tc>
          <w:tcPr>
            <w:tcW w:w="3800" w:type="dxa"/>
            <w:tcBorders>
              <w:top w:val="nil"/>
              <w:bottom w:val="nil"/>
            </w:tcBorders>
          </w:tcPr>
          <w:p w14:paraId="066F3035" w14:textId="77777777" w:rsidR="00FD0E4D" w:rsidRDefault="00F1286F">
            <w:pPr>
              <w:pStyle w:val="TableParagraph"/>
              <w:spacing w:line="213" w:lineRule="exact"/>
              <w:ind w:left="819"/>
            </w:pPr>
            <w:r>
              <w:rPr>
                <w:spacing w:val="-2"/>
              </w:rPr>
              <w:t>2020;</w:t>
            </w:r>
          </w:p>
        </w:tc>
        <w:tc>
          <w:tcPr>
            <w:tcW w:w="4300" w:type="dxa"/>
            <w:tcBorders>
              <w:top w:val="nil"/>
              <w:bottom w:val="nil"/>
            </w:tcBorders>
          </w:tcPr>
          <w:p w14:paraId="72992510" w14:textId="77777777" w:rsidR="00FD0E4D" w:rsidRDefault="00F1286F">
            <w:pPr>
              <w:pStyle w:val="TableParagraph"/>
              <w:spacing w:line="213" w:lineRule="exact"/>
              <w:ind w:left="94"/>
            </w:pPr>
            <w:r>
              <w:t>records)</w:t>
            </w:r>
            <w:r>
              <w:rPr>
                <w:spacing w:val="-9"/>
              </w:rPr>
              <w:t xml:space="preserve"> </w:t>
            </w:r>
            <w:r>
              <w:t>to</w:t>
            </w:r>
            <w:r>
              <w:rPr>
                <w:spacing w:val="-7"/>
              </w:rPr>
              <w:t xml:space="preserve"> </w:t>
            </w:r>
            <w:r>
              <w:t>substantiate</w:t>
            </w:r>
            <w:r>
              <w:rPr>
                <w:spacing w:val="-7"/>
              </w:rPr>
              <w:t xml:space="preserve"> </w:t>
            </w:r>
            <w:r>
              <w:t>the</w:t>
            </w:r>
            <w:r>
              <w:rPr>
                <w:spacing w:val="-7"/>
              </w:rPr>
              <w:t xml:space="preserve"> </w:t>
            </w:r>
            <w:r>
              <w:t>charging</w:t>
            </w:r>
            <w:r>
              <w:rPr>
                <w:spacing w:val="-7"/>
              </w:rPr>
              <w:t xml:space="preserve"> </w:t>
            </w:r>
            <w:r>
              <w:t>of</w:t>
            </w:r>
            <w:r>
              <w:rPr>
                <w:spacing w:val="-7"/>
              </w:rPr>
              <w:t xml:space="preserve"> </w:t>
            </w:r>
            <w:r>
              <w:rPr>
                <w:spacing w:val="-5"/>
              </w:rPr>
              <w:t>any</w:t>
            </w:r>
          </w:p>
        </w:tc>
        <w:tc>
          <w:tcPr>
            <w:tcW w:w="4340" w:type="dxa"/>
            <w:tcBorders>
              <w:top w:val="nil"/>
              <w:bottom w:val="nil"/>
            </w:tcBorders>
          </w:tcPr>
          <w:p w14:paraId="782FBF69" w14:textId="77777777" w:rsidR="00FD0E4D" w:rsidRDefault="00FD0E4D">
            <w:pPr>
              <w:pStyle w:val="TableParagraph"/>
              <w:rPr>
                <w:rFonts w:ascii="Times New Roman"/>
                <w:sz w:val="16"/>
              </w:rPr>
            </w:pPr>
          </w:p>
        </w:tc>
      </w:tr>
      <w:tr w:rsidR="00FD0E4D" w14:paraId="405EAE5A" w14:textId="77777777">
        <w:trPr>
          <w:trHeight w:val="267"/>
        </w:trPr>
        <w:tc>
          <w:tcPr>
            <w:tcW w:w="520" w:type="dxa"/>
            <w:vMerge/>
            <w:tcBorders>
              <w:top w:val="nil"/>
            </w:tcBorders>
          </w:tcPr>
          <w:p w14:paraId="547A0788" w14:textId="77777777" w:rsidR="00FD0E4D" w:rsidRDefault="00FD0E4D">
            <w:pPr>
              <w:rPr>
                <w:sz w:val="2"/>
                <w:szCs w:val="2"/>
              </w:rPr>
            </w:pPr>
          </w:p>
        </w:tc>
        <w:tc>
          <w:tcPr>
            <w:tcW w:w="3800" w:type="dxa"/>
            <w:tcBorders>
              <w:top w:val="nil"/>
              <w:bottom w:val="nil"/>
            </w:tcBorders>
          </w:tcPr>
          <w:p w14:paraId="687FBEAD" w14:textId="77777777" w:rsidR="00FD0E4D" w:rsidRDefault="00F1286F">
            <w:pPr>
              <w:pStyle w:val="TableParagraph"/>
              <w:numPr>
                <w:ilvl w:val="0"/>
                <w:numId w:val="16"/>
              </w:numPr>
              <w:tabs>
                <w:tab w:val="left" w:pos="819"/>
              </w:tabs>
              <w:spacing w:line="247" w:lineRule="exact"/>
            </w:pPr>
            <w:r>
              <w:t>payroll,</w:t>
            </w:r>
            <w:r>
              <w:rPr>
                <w:spacing w:val="-9"/>
              </w:rPr>
              <w:t xml:space="preserve"> </w:t>
            </w:r>
            <w:r>
              <w:t>time</w:t>
            </w:r>
            <w:r>
              <w:rPr>
                <w:spacing w:val="-8"/>
              </w:rPr>
              <w:t xml:space="preserve"> </w:t>
            </w:r>
            <w:r>
              <w:t>records,</w:t>
            </w:r>
            <w:r>
              <w:rPr>
                <w:spacing w:val="-8"/>
              </w:rPr>
              <w:t xml:space="preserve"> </w:t>
            </w:r>
            <w:r>
              <w:rPr>
                <w:spacing w:val="-4"/>
              </w:rPr>
              <w:t>human</w:t>
            </w:r>
          </w:p>
        </w:tc>
        <w:tc>
          <w:tcPr>
            <w:tcW w:w="4300" w:type="dxa"/>
            <w:tcBorders>
              <w:top w:val="nil"/>
              <w:bottom w:val="nil"/>
            </w:tcBorders>
          </w:tcPr>
          <w:p w14:paraId="07C2DDA0" w14:textId="77777777" w:rsidR="00FD0E4D" w:rsidRDefault="00F1286F">
            <w:pPr>
              <w:pStyle w:val="TableParagraph"/>
              <w:spacing w:line="247" w:lineRule="exact"/>
              <w:ind w:left="94"/>
            </w:pPr>
            <w:r>
              <w:t>compensation</w:t>
            </w:r>
            <w:r>
              <w:rPr>
                <w:spacing w:val="-11"/>
              </w:rPr>
              <w:t xml:space="preserve"> </w:t>
            </w:r>
            <w:r>
              <w:t>costs</w:t>
            </w:r>
            <w:r>
              <w:rPr>
                <w:spacing w:val="-8"/>
              </w:rPr>
              <w:t xml:space="preserve"> </w:t>
            </w:r>
            <w:r>
              <w:t>related</w:t>
            </w:r>
            <w:r>
              <w:rPr>
                <w:spacing w:val="-8"/>
              </w:rPr>
              <w:t xml:space="preserve"> </w:t>
            </w:r>
            <w:r>
              <w:t>to</w:t>
            </w:r>
            <w:r>
              <w:rPr>
                <w:spacing w:val="-8"/>
              </w:rPr>
              <w:t xml:space="preserve"> </w:t>
            </w:r>
            <w:r>
              <w:t>interruption</w:t>
            </w:r>
            <w:r>
              <w:rPr>
                <w:spacing w:val="-8"/>
              </w:rPr>
              <w:t xml:space="preserve"> </w:t>
            </w:r>
            <w:r>
              <w:rPr>
                <w:spacing w:val="-5"/>
              </w:rPr>
              <w:t>of</w:t>
            </w:r>
          </w:p>
        </w:tc>
        <w:tc>
          <w:tcPr>
            <w:tcW w:w="4340" w:type="dxa"/>
            <w:tcBorders>
              <w:top w:val="nil"/>
              <w:bottom w:val="nil"/>
            </w:tcBorders>
          </w:tcPr>
          <w:p w14:paraId="59BCF061" w14:textId="77777777" w:rsidR="00FD0E4D" w:rsidRDefault="00FD0E4D">
            <w:pPr>
              <w:pStyle w:val="TableParagraph"/>
              <w:rPr>
                <w:rFonts w:ascii="Times New Roman"/>
                <w:sz w:val="18"/>
              </w:rPr>
            </w:pPr>
          </w:p>
        </w:tc>
      </w:tr>
      <w:tr w:rsidR="00FD0E4D" w14:paraId="65EBF076" w14:textId="77777777">
        <w:trPr>
          <w:trHeight w:val="250"/>
        </w:trPr>
        <w:tc>
          <w:tcPr>
            <w:tcW w:w="520" w:type="dxa"/>
            <w:vMerge/>
            <w:tcBorders>
              <w:top w:val="nil"/>
            </w:tcBorders>
          </w:tcPr>
          <w:p w14:paraId="0B5388DE" w14:textId="77777777" w:rsidR="00FD0E4D" w:rsidRDefault="00FD0E4D">
            <w:pPr>
              <w:rPr>
                <w:sz w:val="2"/>
                <w:szCs w:val="2"/>
              </w:rPr>
            </w:pPr>
          </w:p>
        </w:tc>
        <w:tc>
          <w:tcPr>
            <w:tcW w:w="3800" w:type="dxa"/>
            <w:tcBorders>
              <w:top w:val="nil"/>
              <w:bottom w:val="nil"/>
            </w:tcBorders>
          </w:tcPr>
          <w:p w14:paraId="1EB65BC8" w14:textId="77777777" w:rsidR="00FD0E4D" w:rsidRDefault="00F1286F">
            <w:pPr>
              <w:pStyle w:val="TableParagraph"/>
              <w:spacing w:line="230" w:lineRule="exact"/>
              <w:ind w:left="819"/>
            </w:pPr>
            <w:r>
              <w:t>resource</w:t>
            </w:r>
            <w:r>
              <w:rPr>
                <w:spacing w:val="-9"/>
              </w:rPr>
              <w:t xml:space="preserve"> </w:t>
            </w:r>
            <w:r>
              <w:t>records</w:t>
            </w:r>
            <w:r>
              <w:rPr>
                <w:spacing w:val="-8"/>
              </w:rPr>
              <w:t xml:space="preserve"> </w:t>
            </w:r>
            <w:r>
              <w:t>to</w:t>
            </w:r>
            <w:r>
              <w:rPr>
                <w:spacing w:val="-8"/>
              </w:rPr>
              <w:t xml:space="preserve"> </w:t>
            </w:r>
            <w:r>
              <w:rPr>
                <w:spacing w:val="-2"/>
              </w:rPr>
              <w:t>support</w:t>
            </w:r>
          </w:p>
        </w:tc>
        <w:tc>
          <w:tcPr>
            <w:tcW w:w="4300" w:type="dxa"/>
            <w:tcBorders>
              <w:top w:val="nil"/>
              <w:bottom w:val="nil"/>
            </w:tcBorders>
          </w:tcPr>
          <w:p w14:paraId="54EBC4CC" w14:textId="77777777" w:rsidR="00FD0E4D" w:rsidRDefault="00F1286F">
            <w:pPr>
              <w:pStyle w:val="TableParagraph"/>
              <w:spacing w:line="230" w:lineRule="exact"/>
              <w:ind w:left="94"/>
            </w:pPr>
            <w:r>
              <w:t>operations</w:t>
            </w:r>
            <w:r>
              <w:rPr>
                <w:spacing w:val="-6"/>
              </w:rPr>
              <w:t xml:space="preserve"> </w:t>
            </w:r>
            <w:r>
              <w:t>or</w:t>
            </w:r>
            <w:r>
              <w:rPr>
                <w:spacing w:val="-5"/>
              </w:rPr>
              <w:t xml:space="preserve"> </w:t>
            </w:r>
            <w:r>
              <w:rPr>
                <w:spacing w:val="-2"/>
              </w:rPr>
              <w:t>services.</w:t>
            </w:r>
          </w:p>
        </w:tc>
        <w:tc>
          <w:tcPr>
            <w:tcW w:w="4340" w:type="dxa"/>
            <w:tcBorders>
              <w:top w:val="nil"/>
              <w:bottom w:val="nil"/>
            </w:tcBorders>
          </w:tcPr>
          <w:p w14:paraId="73E9A856" w14:textId="77777777" w:rsidR="00FD0E4D" w:rsidRDefault="00FD0E4D">
            <w:pPr>
              <w:pStyle w:val="TableParagraph"/>
              <w:rPr>
                <w:rFonts w:ascii="Times New Roman"/>
                <w:sz w:val="18"/>
              </w:rPr>
            </w:pPr>
          </w:p>
        </w:tc>
      </w:tr>
      <w:tr w:rsidR="00FD0E4D" w14:paraId="732DD703" w14:textId="77777777">
        <w:trPr>
          <w:trHeight w:val="250"/>
        </w:trPr>
        <w:tc>
          <w:tcPr>
            <w:tcW w:w="520" w:type="dxa"/>
            <w:vMerge/>
            <w:tcBorders>
              <w:top w:val="nil"/>
            </w:tcBorders>
          </w:tcPr>
          <w:p w14:paraId="2774DD93" w14:textId="77777777" w:rsidR="00FD0E4D" w:rsidRDefault="00FD0E4D">
            <w:pPr>
              <w:rPr>
                <w:sz w:val="2"/>
                <w:szCs w:val="2"/>
              </w:rPr>
            </w:pPr>
          </w:p>
        </w:tc>
        <w:tc>
          <w:tcPr>
            <w:tcW w:w="3800" w:type="dxa"/>
            <w:tcBorders>
              <w:top w:val="nil"/>
              <w:bottom w:val="nil"/>
            </w:tcBorders>
          </w:tcPr>
          <w:p w14:paraId="496509CC" w14:textId="77777777" w:rsidR="00FD0E4D" w:rsidRDefault="00F1286F">
            <w:pPr>
              <w:pStyle w:val="TableParagraph"/>
              <w:spacing w:line="230" w:lineRule="exact"/>
              <w:ind w:left="819"/>
            </w:pPr>
            <w:r>
              <w:t>costs</w:t>
            </w:r>
            <w:r>
              <w:rPr>
                <w:spacing w:val="-7"/>
              </w:rPr>
              <w:t xml:space="preserve"> </w:t>
            </w:r>
            <w:r>
              <w:t>incurred</w:t>
            </w:r>
            <w:r>
              <w:rPr>
                <w:spacing w:val="-6"/>
              </w:rPr>
              <w:t xml:space="preserve"> </w:t>
            </w:r>
            <w:r>
              <w:t>for</w:t>
            </w:r>
            <w:r>
              <w:rPr>
                <w:spacing w:val="-6"/>
              </w:rPr>
              <w:t xml:space="preserve"> </w:t>
            </w:r>
            <w:r>
              <w:rPr>
                <w:spacing w:val="-2"/>
              </w:rPr>
              <w:t>payroll</w:t>
            </w:r>
          </w:p>
        </w:tc>
        <w:tc>
          <w:tcPr>
            <w:tcW w:w="4300" w:type="dxa"/>
            <w:vMerge w:val="restart"/>
            <w:tcBorders>
              <w:top w:val="nil"/>
              <w:bottom w:val="nil"/>
            </w:tcBorders>
          </w:tcPr>
          <w:p w14:paraId="4435B632" w14:textId="77777777" w:rsidR="00FD0E4D" w:rsidRDefault="00F1286F">
            <w:pPr>
              <w:pStyle w:val="TableParagraph"/>
              <w:spacing w:before="120" w:line="259" w:lineRule="exact"/>
              <w:ind w:left="94"/>
            </w:pPr>
            <w:r>
              <w:t>Records</w:t>
            </w:r>
            <w:r>
              <w:rPr>
                <w:spacing w:val="-6"/>
              </w:rPr>
              <w:t xml:space="preserve"> </w:t>
            </w:r>
            <w:r>
              <w:t>must</w:t>
            </w:r>
            <w:r>
              <w:rPr>
                <w:spacing w:val="-6"/>
              </w:rPr>
              <w:t xml:space="preserve"> </w:t>
            </w:r>
            <w:r>
              <w:t>be</w:t>
            </w:r>
            <w:r>
              <w:rPr>
                <w:spacing w:val="-5"/>
              </w:rPr>
              <w:t xml:space="preserve"> </w:t>
            </w:r>
            <w:r>
              <w:t>maintained</w:t>
            </w:r>
            <w:r>
              <w:rPr>
                <w:spacing w:val="-6"/>
              </w:rPr>
              <w:t xml:space="preserve"> </w:t>
            </w:r>
            <w:r>
              <w:t>in</w:t>
            </w:r>
            <w:r>
              <w:rPr>
                <w:spacing w:val="-5"/>
              </w:rPr>
              <w:t xml:space="preserve"> </w:t>
            </w:r>
            <w:r>
              <w:rPr>
                <w:spacing w:val="-2"/>
              </w:rPr>
              <w:t>compliance</w:t>
            </w:r>
          </w:p>
        </w:tc>
        <w:tc>
          <w:tcPr>
            <w:tcW w:w="4340" w:type="dxa"/>
            <w:tcBorders>
              <w:top w:val="nil"/>
              <w:bottom w:val="nil"/>
            </w:tcBorders>
          </w:tcPr>
          <w:p w14:paraId="5B9B62E5" w14:textId="77777777" w:rsidR="00FD0E4D" w:rsidRDefault="00FD0E4D">
            <w:pPr>
              <w:pStyle w:val="TableParagraph"/>
              <w:rPr>
                <w:rFonts w:ascii="Times New Roman"/>
                <w:sz w:val="18"/>
              </w:rPr>
            </w:pPr>
          </w:p>
        </w:tc>
      </w:tr>
      <w:tr w:rsidR="00FD0E4D" w14:paraId="7554975C" w14:textId="77777777">
        <w:trPr>
          <w:trHeight w:val="130"/>
        </w:trPr>
        <w:tc>
          <w:tcPr>
            <w:tcW w:w="520" w:type="dxa"/>
            <w:vMerge/>
            <w:tcBorders>
              <w:top w:val="nil"/>
            </w:tcBorders>
          </w:tcPr>
          <w:p w14:paraId="409E768A" w14:textId="77777777" w:rsidR="00FD0E4D" w:rsidRDefault="00FD0E4D">
            <w:pPr>
              <w:rPr>
                <w:sz w:val="2"/>
                <w:szCs w:val="2"/>
              </w:rPr>
            </w:pPr>
          </w:p>
        </w:tc>
        <w:tc>
          <w:tcPr>
            <w:tcW w:w="3800" w:type="dxa"/>
            <w:vMerge w:val="restart"/>
            <w:tcBorders>
              <w:top w:val="nil"/>
              <w:bottom w:val="nil"/>
            </w:tcBorders>
          </w:tcPr>
          <w:p w14:paraId="1A366E11" w14:textId="77777777" w:rsidR="00FD0E4D" w:rsidRDefault="00F1286F">
            <w:pPr>
              <w:pStyle w:val="TableParagraph"/>
              <w:spacing w:line="230" w:lineRule="exact"/>
              <w:ind w:left="819"/>
            </w:pPr>
            <w:r>
              <w:t>expenses</w:t>
            </w:r>
            <w:r>
              <w:rPr>
                <w:spacing w:val="-8"/>
              </w:rPr>
              <w:t xml:space="preserve"> </w:t>
            </w:r>
            <w:r>
              <w:t>related</w:t>
            </w:r>
            <w:r>
              <w:rPr>
                <w:spacing w:val="-8"/>
              </w:rPr>
              <w:t xml:space="preserve"> </w:t>
            </w:r>
            <w:r>
              <w:t>to</w:t>
            </w:r>
            <w:r>
              <w:rPr>
                <w:spacing w:val="-7"/>
              </w:rPr>
              <w:t xml:space="preserve"> </w:t>
            </w:r>
            <w:r>
              <w:rPr>
                <w:spacing w:val="-2"/>
              </w:rPr>
              <w:t>addressing</w:t>
            </w:r>
          </w:p>
        </w:tc>
        <w:tc>
          <w:tcPr>
            <w:tcW w:w="4300" w:type="dxa"/>
            <w:vMerge/>
            <w:tcBorders>
              <w:top w:val="nil"/>
              <w:bottom w:val="nil"/>
            </w:tcBorders>
          </w:tcPr>
          <w:p w14:paraId="3529452A" w14:textId="77777777" w:rsidR="00FD0E4D" w:rsidRDefault="00FD0E4D">
            <w:pPr>
              <w:rPr>
                <w:sz w:val="2"/>
                <w:szCs w:val="2"/>
              </w:rPr>
            </w:pPr>
          </w:p>
        </w:tc>
        <w:tc>
          <w:tcPr>
            <w:tcW w:w="4340" w:type="dxa"/>
            <w:tcBorders>
              <w:top w:val="nil"/>
              <w:bottom w:val="nil"/>
            </w:tcBorders>
          </w:tcPr>
          <w:p w14:paraId="0B4F1E93" w14:textId="77777777" w:rsidR="00FD0E4D" w:rsidRDefault="00FD0E4D">
            <w:pPr>
              <w:pStyle w:val="TableParagraph"/>
              <w:rPr>
                <w:rFonts w:ascii="Times New Roman"/>
                <w:sz w:val="6"/>
              </w:rPr>
            </w:pPr>
          </w:p>
        </w:tc>
      </w:tr>
      <w:tr w:rsidR="00FD0E4D" w14:paraId="35594064" w14:textId="77777777">
        <w:trPr>
          <w:trHeight w:val="100"/>
        </w:trPr>
        <w:tc>
          <w:tcPr>
            <w:tcW w:w="520" w:type="dxa"/>
            <w:vMerge/>
            <w:tcBorders>
              <w:top w:val="nil"/>
            </w:tcBorders>
          </w:tcPr>
          <w:p w14:paraId="493F99D6" w14:textId="77777777" w:rsidR="00FD0E4D" w:rsidRDefault="00FD0E4D">
            <w:pPr>
              <w:rPr>
                <w:sz w:val="2"/>
                <w:szCs w:val="2"/>
              </w:rPr>
            </w:pPr>
          </w:p>
        </w:tc>
        <w:tc>
          <w:tcPr>
            <w:tcW w:w="3800" w:type="dxa"/>
            <w:vMerge/>
            <w:tcBorders>
              <w:top w:val="nil"/>
              <w:bottom w:val="nil"/>
            </w:tcBorders>
          </w:tcPr>
          <w:p w14:paraId="27FD727F" w14:textId="77777777" w:rsidR="00FD0E4D" w:rsidRDefault="00FD0E4D">
            <w:pPr>
              <w:rPr>
                <w:sz w:val="2"/>
                <w:szCs w:val="2"/>
              </w:rPr>
            </w:pPr>
          </w:p>
        </w:tc>
        <w:tc>
          <w:tcPr>
            <w:tcW w:w="4300" w:type="dxa"/>
            <w:vMerge w:val="restart"/>
            <w:tcBorders>
              <w:top w:val="nil"/>
              <w:bottom w:val="nil"/>
            </w:tcBorders>
          </w:tcPr>
          <w:p w14:paraId="411E3E1D" w14:textId="77777777" w:rsidR="00FD0E4D" w:rsidRDefault="00F1286F">
            <w:pPr>
              <w:pStyle w:val="TableParagraph"/>
              <w:spacing w:line="239" w:lineRule="exact"/>
              <w:ind w:left="94"/>
            </w:pPr>
            <w:r>
              <w:t>with</w:t>
            </w:r>
            <w:r>
              <w:rPr>
                <w:spacing w:val="-7"/>
              </w:rPr>
              <w:t xml:space="preserve"> </w:t>
            </w:r>
            <w:r>
              <w:t>General</w:t>
            </w:r>
            <w:r>
              <w:rPr>
                <w:spacing w:val="-5"/>
              </w:rPr>
              <w:t xml:space="preserve"> </w:t>
            </w:r>
            <w:r>
              <w:t>Education</w:t>
            </w:r>
            <w:r>
              <w:rPr>
                <w:spacing w:val="-7"/>
              </w:rPr>
              <w:t xml:space="preserve"> </w:t>
            </w:r>
            <w:r>
              <w:t>Provision</w:t>
            </w:r>
            <w:r>
              <w:rPr>
                <w:spacing w:val="-6"/>
              </w:rPr>
              <w:t xml:space="preserve"> </w:t>
            </w:r>
            <w:r>
              <w:t>Act</w:t>
            </w:r>
            <w:r>
              <w:rPr>
                <w:spacing w:val="-6"/>
              </w:rPr>
              <w:t xml:space="preserve"> </w:t>
            </w:r>
            <w:r>
              <w:rPr>
                <w:spacing w:val="-2"/>
              </w:rPr>
              <w:t>(GEPA):</w:t>
            </w:r>
          </w:p>
        </w:tc>
        <w:tc>
          <w:tcPr>
            <w:tcW w:w="4340" w:type="dxa"/>
            <w:tcBorders>
              <w:top w:val="nil"/>
              <w:bottom w:val="nil"/>
            </w:tcBorders>
          </w:tcPr>
          <w:p w14:paraId="4041BF6B" w14:textId="77777777" w:rsidR="00FD0E4D" w:rsidRDefault="00FD0E4D">
            <w:pPr>
              <w:pStyle w:val="TableParagraph"/>
              <w:rPr>
                <w:rFonts w:ascii="Times New Roman"/>
                <w:sz w:val="4"/>
              </w:rPr>
            </w:pPr>
          </w:p>
        </w:tc>
      </w:tr>
      <w:tr w:rsidR="00FD0E4D" w14:paraId="538A9823" w14:textId="77777777">
        <w:trPr>
          <w:trHeight w:val="250"/>
        </w:trPr>
        <w:tc>
          <w:tcPr>
            <w:tcW w:w="520" w:type="dxa"/>
            <w:vMerge/>
            <w:tcBorders>
              <w:top w:val="nil"/>
            </w:tcBorders>
          </w:tcPr>
          <w:p w14:paraId="3C0811F9" w14:textId="77777777" w:rsidR="00FD0E4D" w:rsidRDefault="00FD0E4D">
            <w:pPr>
              <w:rPr>
                <w:sz w:val="2"/>
                <w:szCs w:val="2"/>
              </w:rPr>
            </w:pPr>
          </w:p>
        </w:tc>
        <w:tc>
          <w:tcPr>
            <w:tcW w:w="3800" w:type="dxa"/>
            <w:tcBorders>
              <w:top w:val="nil"/>
              <w:bottom w:val="nil"/>
            </w:tcBorders>
          </w:tcPr>
          <w:p w14:paraId="1CA6488A" w14:textId="77777777" w:rsidR="00FD0E4D" w:rsidRDefault="00F1286F">
            <w:pPr>
              <w:pStyle w:val="TableParagraph"/>
              <w:spacing w:line="230" w:lineRule="exact"/>
              <w:ind w:left="819"/>
            </w:pPr>
            <w:r>
              <w:t>the</w:t>
            </w:r>
            <w:r>
              <w:rPr>
                <w:spacing w:val="-2"/>
              </w:rPr>
              <w:t xml:space="preserve"> </w:t>
            </w:r>
            <w:r>
              <w:t>public</w:t>
            </w:r>
            <w:r>
              <w:rPr>
                <w:spacing w:val="-1"/>
              </w:rPr>
              <w:t xml:space="preserve"> </w:t>
            </w:r>
            <w:r>
              <w:t>health</w:t>
            </w:r>
            <w:r>
              <w:rPr>
                <w:spacing w:val="-1"/>
              </w:rPr>
              <w:t xml:space="preserve"> </w:t>
            </w:r>
            <w:r>
              <w:rPr>
                <w:spacing w:val="-2"/>
              </w:rPr>
              <w:t>emergency</w:t>
            </w:r>
          </w:p>
        </w:tc>
        <w:tc>
          <w:tcPr>
            <w:tcW w:w="4300" w:type="dxa"/>
            <w:vMerge/>
            <w:tcBorders>
              <w:top w:val="nil"/>
              <w:bottom w:val="nil"/>
            </w:tcBorders>
          </w:tcPr>
          <w:p w14:paraId="323989C2" w14:textId="77777777" w:rsidR="00FD0E4D" w:rsidRDefault="00FD0E4D">
            <w:pPr>
              <w:rPr>
                <w:sz w:val="2"/>
                <w:szCs w:val="2"/>
              </w:rPr>
            </w:pPr>
          </w:p>
        </w:tc>
        <w:tc>
          <w:tcPr>
            <w:tcW w:w="4340" w:type="dxa"/>
            <w:tcBorders>
              <w:top w:val="nil"/>
              <w:bottom w:val="nil"/>
            </w:tcBorders>
          </w:tcPr>
          <w:p w14:paraId="6466B715" w14:textId="77777777" w:rsidR="00FD0E4D" w:rsidRDefault="00FD0E4D">
            <w:pPr>
              <w:pStyle w:val="TableParagraph"/>
              <w:rPr>
                <w:rFonts w:ascii="Times New Roman"/>
                <w:sz w:val="18"/>
              </w:rPr>
            </w:pPr>
          </w:p>
        </w:tc>
      </w:tr>
      <w:tr w:rsidR="00FD0E4D" w14:paraId="1A3EF50D" w14:textId="77777777">
        <w:trPr>
          <w:trHeight w:val="232"/>
        </w:trPr>
        <w:tc>
          <w:tcPr>
            <w:tcW w:w="520" w:type="dxa"/>
            <w:vMerge/>
            <w:tcBorders>
              <w:top w:val="nil"/>
            </w:tcBorders>
          </w:tcPr>
          <w:p w14:paraId="06FB6C0E" w14:textId="77777777" w:rsidR="00FD0E4D" w:rsidRDefault="00FD0E4D">
            <w:pPr>
              <w:rPr>
                <w:sz w:val="2"/>
                <w:szCs w:val="2"/>
              </w:rPr>
            </w:pPr>
          </w:p>
        </w:tc>
        <w:tc>
          <w:tcPr>
            <w:tcW w:w="3800" w:type="dxa"/>
            <w:tcBorders>
              <w:top w:val="nil"/>
              <w:bottom w:val="nil"/>
            </w:tcBorders>
          </w:tcPr>
          <w:p w14:paraId="766D19CB" w14:textId="77777777" w:rsidR="00FD0E4D" w:rsidRDefault="00F1286F">
            <w:pPr>
              <w:pStyle w:val="TableParagraph"/>
              <w:spacing w:line="213" w:lineRule="exact"/>
              <w:ind w:left="819"/>
            </w:pPr>
            <w:r>
              <w:t>due</w:t>
            </w:r>
            <w:r>
              <w:rPr>
                <w:spacing w:val="-5"/>
              </w:rPr>
              <w:t xml:space="preserve"> </w:t>
            </w:r>
            <w:r>
              <w:t>to</w:t>
            </w:r>
            <w:r>
              <w:rPr>
                <w:spacing w:val="-5"/>
              </w:rPr>
              <w:t xml:space="preserve"> </w:t>
            </w:r>
            <w:r>
              <w:t>COVID-</w:t>
            </w:r>
            <w:r>
              <w:rPr>
                <w:spacing w:val="-5"/>
              </w:rPr>
              <w:t>19;</w:t>
            </w:r>
          </w:p>
        </w:tc>
        <w:tc>
          <w:tcPr>
            <w:tcW w:w="4300" w:type="dxa"/>
            <w:tcBorders>
              <w:top w:val="nil"/>
              <w:bottom w:val="nil"/>
            </w:tcBorders>
          </w:tcPr>
          <w:p w14:paraId="5283703D" w14:textId="77777777" w:rsidR="00FD0E4D" w:rsidRDefault="00FD0E4D">
            <w:pPr>
              <w:pStyle w:val="TableParagraph"/>
              <w:rPr>
                <w:rFonts w:ascii="Times New Roman"/>
                <w:sz w:val="16"/>
              </w:rPr>
            </w:pPr>
          </w:p>
        </w:tc>
        <w:tc>
          <w:tcPr>
            <w:tcW w:w="4340" w:type="dxa"/>
            <w:tcBorders>
              <w:top w:val="nil"/>
              <w:bottom w:val="nil"/>
            </w:tcBorders>
          </w:tcPr>
          <w:p w14:paraId="1775B8CB" w14:textId="77777777" w:rsidR="00FD0E4D" w:rsidRDefault="00FD0E4D">
            <w:pPr>
              <w:pStyle w:val="TableParagraph"/>
              <w:rPr>
                <w:rFonts w:ascii="Times New Roman"/>
                <w:sz w:val="16"/>
              </w:rPr>
            </w:pPr>
          </w:p>
        </w:tc>
      </w:tr>
      <w:tr w:rsidR="00FD0E4D" w14:paraId="355D2AE0" w14:textId="77777777">
        <w:trPr>
          <w:trHeight w:val="267"/>
        </w:trPr>
        <w:tc>
          <w:tcPr>
            <w:tcW w:w="520" w:type="dxa"/>
            <w:vMerge/>
            <w:tcBorders>
              <w:top w:val="nil"/>
            </w:tcBorders>
          </w:tcPr>
          <w:p w14:paraId="7C4BBB20" w14:textId="77777777" w:rsidR="00FD0E4D" w:rsidRDefault="00FD0E4D">
            <w:pPr>
              <w:rPr>
                <w:sz w:val="2"/>
                <w:szCs w:val="2"/>
              </w:rPr>
            </w:pPr>
          </w:p>
        </w:tc>
        <w:tc>
          <w:tcPr>
            <w:tcW w:w="3800" w:type="dxa"/>
            <w:tcBorders>
              <w:top w:val="nil"/>
              <w:bottom w:val="nil"/>
            </w:tcBorders>
          </w:tcPr>
          <w:p w14:paraId="0056BECD" w14:textId="77777777" w:rsidR="00FD0E4D" w:rsidRDefault="00F1286F">
            <w:pPr>
              <w:pStyle w:val="TableParagraph"/>
              <w:numPr>
                <w:ilvl w:val="0"/>
                <w:numId w:val="15"/>
              </w:numPr>
              <w:tabs>
                <w:tab w:val="left" w:pos="819"/>
              </w:tabs>
              <w:spacing w:line="247" w:lineRule="exact"/>
            </w:pPr>
            <w:r>
              <w:t>receipts</w:t>
            </w:r>
            <w:r>
              <w:rPr>
                <w:spacing w:val="-5"/>
              </w:rPr>
              <w:t xml:space="preserve"> </w:t>
            </w:r>
            <w:r>
              <w:t>of</w:t>
            </w:r>
            <w:r>
              <w:rPr>
                <w:spacing w:val="-5"/>
              </w:rPr>
              <w:t xml:space="preserve"> </w:t>
            </w:r>
            <w:r>
              <w:t>purchases</w:t>
            </w:r>
            <w:r>
              <w:rPr>
                <w:spacing w:val="-5"/>
              </w:rPr>
              <w:t xml:space="preserve"> </w:t>
            </w:r>
            <w:r>
              <w:rPr>
                <w:spacing w:val="-4"/>
              </w:rPr>
              <w:t>made</w:t>
            </w:r>
          </w:p>
        </w:tc>
        <w:tc>
          <w:tcPr>
            <w:tcW w:w="4300" w:type="dxa"/>
            <w:tcBorders>
              <w:top w:val="nil"/>
              <w:bottom w:val="nil"/>
            </w:tcBorders>
          </w:tcPr>
          <w:p w14:paraId="1AE281D6" w14:textId="77777777" w:rsidR="00FD0E4D" w:rsidRDefault="00F1286F">
            <w:pPr>
              <w:pStyle w:val="TableParagraph"/>
              <w:spacing w:line="206" w:lineRule="exact"/>
              <w:ind w:left="94"/>
            </w:pPr>
            <w:r>
              <w:t>Section</w:t>
            </w:r>
            <w:r>
              <w:rPr>
                <w:spacing w:val="-3"/>
              </w:rPr>
              <w:t xml:space="preserve"> </w:t>
            </w:r>
            <w:r>
              <w:t>443</w:t>
            </w:r>
            <w:r>
              <w:rPr>
                <w:spacing w:val="-3"/>
              </w:rPr>
              <w:t xml:space="preserve"> </w:t>
            </w:r>
            <w:r>
              <w:rPr>
                <w:spacing w:val="-2"/>
              </w:rPr>
              <w:t>Records</w:t>
            </w:r>
          </w:p>
        </w:tc>
        <w:tc>
          <w:tcPr>
            <w:tcW w:w="4340" w:type="dxa"/>
            <w:tcBorders>
              <w:top w:val="nil"/>
              <w:bottom w:val="nil"/>
            </w:tcBorders>
          </w:tcPr>
          <w:p w14:paraId="7E9BAD88" w14:textId="77777777" w:rsidR="00FD0E4D" w:rsidRDefault="00FD0E4D">
            <w:pPr>
              <w:pStyle w:val="TableParagraph"/>
              <w:rPr>
                <w:rFonts w:ascii="Times New Roman"/>
                <w:sz w:val="18"/>
              </w:rPr>
            </w:pPr>
          </w:p>
        </w:tc>
      </w:tr>
      <w:tr w:rsidR="00FD0E4D" w14:paraId="507BBC71" w14:textId="77777777">
        <w:trPr>
          <w:trHeight w:val="250"/>
        </w:trPr>
        <w:tc>
          <w:tcPr>
            <w:tcW w:w="520" w:type="dxa"/>
            <w:vMerge/>
            <w:tcBorders>
              <w:top w:val="nil"/>
            </w:tcBorders>
          </w:tcPr>
          <w:p w14:paraId="52429F94" w14:textId="77777777" w:rsidR="00FD0E4D" w:rsidRDefault="00FD0E4D">
            <w:pPr>
              <w:rPr>
                <w:sz w:val="2"/>
                <w:szCs w:val="2"/>
              </w:rPr>
            </w:pPr>
          </w:p>
        </w:tc>
        <w:tc>
          <w:tcPr>
            <w:tcW w:w="3800" w:type="dxa"/>
            <w:tcBorders>
              <w:top w:val="nil"/>
              <w:bottom w:val="nil"/>
            </w:tcBorders>
          </w:tcPr>
          <w:p w14:paraId="60F0C030" w14:textId="77777777" w:rsidR="00FD0E4D" w:rsidRDefault="00F1286F">
            <w:pPr>
              <w:pStyle w:val="TableParagraph"/>
              <w:spacing w:line="230" w:lineRule="exact"/>
              <w:ind w:left="819"/>
            </w:pPr>
            <w:r>
              <w:t>related</w:t>
            </w:r>
            <w:r>
              <w:rPr>
                <w:spacing w:val="-6"/>
              </w:rPr>
              <w:t xml:space="preserve"> </w:t>
            </w:r>
            <w:r>
              <w:t>to</w:t>
            </w:r>
            <w:r>
              <w:rPr>
                <w:spacing w:val="-6"/>
              </w:rPr>
              <w:t xml:space="preserve"> </w:t>
            </w:r>
            <w:r>
              <w:t>addressing</w:t>
            </w:r>
            <w:r>
              <w:rPr>
                <w:spacing w:val="-6"/>
              </w:rPr>
              <w:t xml:space="preserve"> </w:t>
            </w:r>
            <w:r>
              <w:t>the</w:t>
            </w:r>
            <w:r>
              <w:rPr>
                <w:spacing w:val="-5"/>
              </w:rPr>
              <w:t xml:space="preserve"> </w:t>
            </w:r>
            <w:r>
              <w:rPr>
                <w:spacing w:val="-2"/>
              </w:rPr>
              <w:t>public</w:t>
            </w:r>
          </w:p>
        </w:tc>
        <w:tc>
          <w:tcPr>
            <w:tcW w:w="4300" w:type="dxa"/>
            <w:vMerge w:val="restart"/>
            <w:tcBorders>
              <w:top w:val="nil"/>
              <w:bottom w:val="nil"/>
            </w:tcBorders>
          </w:tcPr>
          <w:p w14:paraId="0F09DFF6" w14:textId="77777777" w:rsidR="00FD0E4D" w:rsidRDefault="00F1286F">
            <w:pPr>
              <w:pStyle w:val="TableParagraph"/>
              <w:numPr>
                <w:ilvl w:val="0"/>
                <w:numId w:val="14"/>
              </w:numPr>
              <w:tabs>
                <w:tab w:val="left" w:pos="814"/>
              </w:tabs>
              <w:spacing w:before="75" w:line="259" w:lineRule="exact"/>
            </w:pPr>
            <w:r>
              <w:t>This</w:t>
            </w:r>
            <w:r>
              <w:rPr>
                <w:spacing w:val="-6"/>
              </w:rPr>
              <w:t xml:space="preserve"> </w:t>
            </w:r>
            <w:r>
              <w:t>section</w:t>
            </w:r>
            <w:r>
              <w:rPr>
                <w:spacing w:val="-6"/>
              </w:rPr>
              <w:t xml:space="preserve"> </w:t>
            </w:r>
            <w:r>
              <w:t>imposes</w:t>
            </w:r>
            <w:r>
              <w:rPr>
                <w:spacing w:val="-5"/>
              </w:rPr>
              <w:t xml:space="preserve"> </w:t>
            </w:r>
            <w:r>
              <w:t>record-</w:t>
            </w:r>
            <w:r>
              <w:rPr>
                <w:spacing w:val="-2"/>
              </w:rPr>
              <w:t>keeping</w:t>
            </w:r>
          </w:p>
        </w:tc>
        <w:tc>
          <w:tcPr>
            <w:tcW w:w="4340" w:type="dxa"/>
            <w:tcBorders>
              <w:top w:val="nil"/>
              <w:bottom w:val="nil"/>
            </w:tcBorders>
          </w:tcPr>
          <w:p w14:paraId="08E190C6" w14:textId="77777777" w:rsidR="00FD0E4D" w:rsidRDefault="00FD0E4D">
            <w:pPr>
              <w:pStyle w:val="TableParagraph"/>
              <w:rPr>
                <w:rFonts w:ascii="Times New Roman"/>
                <w:sz w:val="18"/>
              </w:rPr>
            </w:pPr>
          </w:p>
        </w:tc>
      </w:tr>
      <w:tr w:rsidR="00FD0E4D" w14:paraId="0ADF3203" w14:textId="77777777">
        <w:trPr>
          <w:trHeight w:val="85"/>
        </w:trPr>
        <w:tc>
          <w:tcPr>
            <w:tcW w:w="520" w:type="dxa"/>
            <w:vMerge/>
            <w:tcBorders>
              <w:top w:val="nil"/>
            </w:tcBorders>
          </w:tcPr>
          <w:p w14:paraId="35F923F4" w14:textId="77777777" w:rsidR="00FD0E4D" w:rsidRDefault="00FD0E4D">
            <w:pPr>
              <w:rPr>
                <w:sz w:val="2"/>
                <w:szCs w:val="2"/>
              </w:rPr>
            </w:pPr>
          </w:p>
        </w:tc>
        <w:tc>
          <w:tcPr>
            <w:tcW w:w="3800" w:type="dxa"/>
            <w:vMerge w:val="restart"/>
            <w:tcBorders>
              <w:top w:val="nil"/>
              <w:bottom w:val="nil"/>
            </w:tcBorders>
          </w:tcPr>
          <w:p w14:paraId="31E50682" w14:textId="77777777" w:rsidR="00FD0E4D" w:rsidRDefault="00F1286F">
            <w:pPr>
              <w:pStyle w:val="TableParagraph"/>
              <w:spacing w:line="230" w:lineRule="exact"/>
              <w:ind w:left="819"/>
            </w:pPr>
            <w:r>
              <w:t>health</w:t>
            </w:r>
            <w:r>
              <w:rPr>
                <w:spacing w:val="-5"/>
              </w:rPr>
              <w:t xml:space="preserve"> </w:t>
            </w:r>
            <w:r>
              <w:t>emergency</w:t>
            </w:r>
            <w:r>
              <w:rPr>
                <w:spacing w:val="-5"/>
              </w:rPr>
              <w:t xml:space="preserve"> </w:t>
            </w:r>
            <w:r>
              <w:t>due</w:t>
            </w:r>
            <w:r>
              <w:rPr>
                <w:spacing w:val="-4"/>
              </w:rPr>
              <w:t xml:space="preserve"> </w:t>
            </w:r>
            <w:r>
              <w:rPr>
                <w:spacing w:val="-5"/>
              </w:rPr>
              <w:t>to</w:t>
            </w:r>
          </w:p>
        </w:tc>
        <w:tc>
          <w:tcPr>
            <w:tcW w:w="4300" w:type="dxa"/>
            <w:vMerge/>
            <w:tcBorders>
              <w:top w:val="nil"/>
              <w:bottom w:val="nil"/>
            </w:tcBorders>
          </w:tcPr>
          <w:p w14:paraId="3A376BEA" w14:textId="77777777" w:rsidR="00FD0E4D" w:rsidRDefault="00FD0E4D">
            <w:pPr>
              <w:rPr>
                <w:sz w:val="2"/>
                <w:szCs w:val="2"/>
              </w:rPr>
            </w:pPr>
          </w:p>
        </w:tc>
        <w:tc>
          <w:tcPr>
            <w:tcW w:w="4340" w:type="dxa"/>
            <w:tcBorders>
              <w:top w:val="nil"/>
              <w:bottom w:val="nil"/>
            </w:tcBorders>
          </w:tcPr>
          <w:p w14:paraId="7B33BCCE" w14:textId="77777777" w:rsidR="00FD0E4D" w:rsidRDefault="00FD0E4D">
            <w:pPr>
              <w:pStyle w:val="TableParagraph"/>
              <w:rPr>
                <w:rFonts w:ascii="Times New Roman"/>
                <w:sz w:val="2"/>
              </w:rPr>
            </w:pPr>
          </w:p>
        </w:tc>
      </w:tr>
      <w:tr w:rsidR="00FD0E4D" w14:paraId="6987536E" w14:textId="77777777">
        <w:trPr>
          <w:trHeight w:val="145"/>
        </w:trPr>
        <w:tc>
          <w:tcPr>
            <w:tcW w:w="520" w:type="dxa"/>
            <w:vMerge/>
            <w:tcBorders>
              <w:top w:val="nil"/>
            </w:tcBorders>
          </w:tcPr>
          <w:p w14:paraId="2F8E4447" w14:textId="77777777" w:rsidR="00FD0E4D" w:rsidRDefault="00FD0E4D">
            <w:pPr>
              <w:rPr>
                <w:sz w:val="2"/>
                <w:szCs w:val="2"/>
              </w:rPr>
            </w:pPr>
          </w:p>
        </w:tc>
        <w:tc>
          <w:tcPr>
            <w:tcW w:w="3800" w:type="dxa"/>
            <w:vMerge/>
            <w:tcBorders>
              <w:top w:val="nil"/>
              <w:bottom w:val="nil"/>
            </w:tcBorders>
          </w:tcPr>
          <w:p w14:paraId="7FDE318E" w14:textId="77777777" w:rsidR="00FD0E4D" w:rsidRDefault="00FD0E4D">
            <w:pPr>
              <w:rPr>
                <w:sz w:val="2"/>
                <w:szCs w:val="2"/>
              </w:rPr>
            </w:pPr>
          </w:p>
        </w:tc>
        <w:tc>
          <w:tcPr>
            <w:tcW w:w="4300" w:type="dxa"/>
            <w:vMerge w:val="restart"/>
            <w:tcBorders>
              <w:top w:val="nil"/>
              <w:bottom w:val="nil"/>
            </w:tcBorders>
          </w:tcPr>
          <w:p w14:paraId="0A2005A8" w14:textId="77777777" w:rsidR="00FD0E4D" w:rsidRDefault="00F1286F">
            <w:pPr>
              <w:pStyle w:val="TableParagraph"/>
              <w:spacing w:line="230" w:lineRule="exact"/>
              <w:ind w:left="814"/>
            </w:pPr>
            <w:r>
              <w:t>requirements</w:t>
            </w:r>
            <w:r>
              <w:rPr>
                <w:spacing w:val="-7"/>
              </w:rPr>
              <w:t xml:space="preserve"> </w:t>
            </w:r>
            <w:r>
              <w:t>on</w:t>
            </w:r>
            <w:r>
              <w:rPr>
                <w:spacing w:val="-7"/>
              </w:rPr>
              <w:t xml:space="preserve"> </w:t>
            </w:r>
            <w:r>
              <w:t>recipients</w:t>
            </w:r>
            <w:r>
              <w:rPr>
                <w:spacing w:val="-7"/>
              </w:rPr>
              <w:t xml:space="preserve"> </w:t>
            </w:r>
            <w:r>
              <w:t>of</w:t>
            </w:r>
            <w:r>
              <w:rPr>
                <w:spacing w:val="-7"/>
              </w:rPr>
              <w:t xml:space="preserve"> </w:t>
            </w:r>
            <w:r>
              <w:rPr>
                <w:spacing w:val="-2"/>
              </w:rPr>
              <w:t>federal</w:t>
            </w:r>
          </w:p>
        </w:tc>
        <w:tc>
          <w:tcPr>
            <w:tcW w:w="4340" w:type="dxa"/>
            <w:tcBorders>
              <w:top w:val="nil"/>
              <w:bottom w:val="nil"/>
            </w:tcBorders>
          </w:tcPr>
          <w:p w14:paraId="0985B542" w14:textId="77777777" w:rsidR="00FD0E4D" w:rsidRDefault="00FD0E4D">
            <w:pPr>
              <w:pStyle w:val="TableParagraph"/>
              <w:rPr>
                <w:rFonts w:ascii="Times New Roman"/>
                <w:sz w:val="8"/>
              </w:rPr>
            </w:pPr>
          </w:p>
        </w:tc>
      </w:tr>
      <w:tr w:rsidR="00FD0E4D" w14:paraId="1FBEA13A" w14:textId="77777777">
        <w:trPr>
          <w:trHeight w:val="85"/>
        </w:trPr>
        <w:tc>
          <w:tcPr>
            <w:tcW w:w="520" w:type="dxa"/>
            <w:vMerge/>
            <w:tcBorders>
              <w:top w:val="nil"/>
            </w:tcBorders>
          </w:tcPr>
          <w:p w14:paraId="0798947B" w14:textId="77777777" w:rsidR="00FD0E4D" w:rsidRDefault="00FD0E4D">
            <w:pPr>
              <w:rPr>
                <w:sz w:val="2"/>
                <w:szCs w:val="2"/>
              </w:rPr>
            </w:pPr>
          </w:p>
        </w:tc>
        <w:tc>
          <w:tcPr>
            <w:tcW w:w="3800" w:type="dxa"/>
            <w:vMerge w:val="restart"/>
            <w:tcBorders>
              <w:top w:val="nil"/>
              <w:bottom w:val="nil"/>
            </w:tcBorders>
          </w:tcPr>
          <w:p w14:paraId="0384ED48" w14:textId="77777777" w:rsidR="00FD0E4D" w:rsidRDefault="00F1286F">
            <w:pPr>
              <w:pStyle w:val="TableParagraph"/>
              <w:spacing w:line="239" w:lineRule="exact"/>
              <w:ind w:left="819"/>
            </w:pPr>
            <w:r>
              <w:rPr>
                <w:spacing w:val="-2"/>
              </w:rPr>
              <w:t>COVID-</w:t>
            </w:r>
            <w:proofErr w:type="gramStart"/>
            <w:r>
              <w:rPr>
                <w:spacing w:val="-5"/>
              </w:rPr>
              <w:t>19;</w:t>
            </w:r>
            <w:proofErr w:type="gramEnd"/>
          </w:p>
          <w:p w14:paraId="1D8F9848" w14:textId="77777777" w:rsidR="00FD0E4D" w:rsidRDefault="00F1286F">
            <w:pPr>
              <w:pStyle w:val="TableParagraph"/>
              <w:numPr>
                <w:ilvl w:val="0"/>
                <w:numId w:val="13"/>
              </w:numPr>
              <w:tabs>
                <w:tab w:val="left" w:pos="819"/>
              </w:tabs>
              <w:spacing w:before="1" w:line="260" w:lineRule="exact"/>
              <w:ind w:left="819" w:hanging="359"/>
            </w:pPr>
            <w:r>
              <w:t>contracts</w:t>
            </w:r>
            <w:r>
              <w:rPr>
                <w:spacing w:val="-11"/>
              </w:rPr>
              <w:t xml:space="preserve"> </w:t>
            </w:r>
            <w:proofErr w:type="gramStart"/>
            <w:r>
              <w:t>entered</w:t>
            </w:r>
            <w:r>
              <w:rPr>
                <w:spacing w:val="-10"/>
              </w:rPr>
              <w:t xml:space="preserve"> </w:t>
            </w:r>
            <w:r>
              <w:t>into</w:t>
            </w:r>
            <w:proofErr w:type="gramEnd"/>
            <w:r>
              <w:rPr>
                <w:spacing w:val="-10"/>
              </w:rPr>
              <w:t xml:space="preserve"> </w:t>
            </w:r>
            <w:r>
              <w:rPr>
                <w:spacing w:val="-2"/>
              </w:rPr>
              <w:t>using</w:t>
            </w:r>
          </w:p>
        </w:tc>
        <w:tc>
          <w:tcPr>
            <w:tcW w:w="4300" w:type="dxa"/>
            <w:vMerge/>
            <w:tcBorders>
              <w:top w:val="nil"/>
              <w:bottom w:val="nil"/>
            </w:tcBorders>
          </w:tcPr>
          <w:p w14:paraId="28D1D3AE" w14:textId="77777777" w:rsidR="00FD0E4D" w:rsidRDefault="00FD0E4D">
            <w:pPr>
              <w:rPr>
                <w:sz w:val="2"/>
                <w:szCs w:val="2"/>
              </w:rPr>
            </w:pPr>
          </w:p>
        </w:tc>
        <w:tc>
          <w:tcPr>
            <w:tcW w:w="4340" w:type="dxa"/>
            <w:tcBorders>
              <w:top w:val="nil"/>
              <w:bottom w:val="nil"/>
            </w:tcBorders>
          </w:tcPr>
          <w:p w14:paraId="14B285AB" w14:textId="77777777" w:rsidR="00FD0E4D" w:rsidRDefault="00FD0E4D">
            <w:pPr>
              <w:pStyle w:val="TableParagraph"/>
              <w:rPr>
                <w:rFonts w:ascii="Times New Roman"/>
                <w:sz w:val="2"/>
              </w:rPr>
            </w:pPr>
          </w:p>
        </w:tc>
      </w:tr>
      <w:tr w:rsidR="00FD0E4D" w14:paraId="664B0E20" w14:textId="77777777">
        <w:trPr>
          <w:trHeight w:val="414"/>
        </w:trPr>
        <w:tc>
          <w:tcPr>
            <w:tcW w:w="520" w:type="dxa"/>
            <w:vMerge/>
            <w:tcBorders>
              <w:top w:val="nil"/>
            </w:tcBorders>
          </w:tcPr>
          <w:p w14:paraId="6F3BF912" w14:textId="77777777" w:rsidR="00FD0E4D" w:rsidRDefault="00FD0E4D">
            <w:pPr>
              <w:rPr>
                <w:sz w:val="2"/>
                <w:szCs w:val="2"/>
              </w:rPr>
            </w:pPr>
          </w:p>
        </w:tc>
        <w:tc>
          <w:tcPr>
            <w:tcW w:w="3800" w:type="dxa"/>
            <w:vMerge/>
            <w:tcBorders>
              <w:top w:val="nil"/>
              <w:bottom w:val="nil"/>
            </w:tcBorders>
          </w:tcPr>
          <w:p w14:paraId="6ACF20EC" w14:textId="77777777" w:rsidR="00FD0E4D" w:rsidRDefault="00FD0E4D">
            <w:pPr>
              <w:rPr>
                <w:sz w:val="2"/>
                <w:szCs w:val="2"/>
              </w:rPr>
            </w:pPr>
          </w:p>
        </w:tc>
        <w:tc>
          <w:tcPr>
            <w:tcW w:w="4300" w:type="dxa"/>
            <w:vMerge w:val="restart"/>
            <w:tcBorders>
              <w:top w:val="nil"/>
              <w:bottom w:val="nil"/>
            </w:tcBorders>
          </w:tcPr>
          <w:p w14:paraId="272EE177" w14:textId="77777777" w:rsidR="00FD0E4D" w:rsidRDefault="00F1286F">
            <w:pPr>
              <w:pStyle w:val="TableParagraph"/>
              <w:spacing w:line="239" w:lineRule="exact"/>
              <w:ind w:left="814"/>
            </w:pPr>
            <w:r>
              <w:t>education</w:t>
            </w:r>
            <w:r>
              <w:rPr>
                <w:spacing w:val="-8"/>
              </w:rPr>
              <w:t xml:space="preserve"> </w:t>
            </w:r>
            <w:r>
              <w:t>funds.</w:t>
            </w:r>
            <w:r>
              <w:rPr>
                <w:spacing w:val="-6"/>
              </w:rPr>
              <w:t xml:space="preserve"> </w:t>
            </w:r>
            <w:r>
              <w:t>Each</w:t>
            </w:r>
            <w:r>
              <w:rPr>
                <w:spacing w:val="-6"/>
              </w:rPr>
              <w:t xml:space="preserve"> </w:t>
            </w:r>
            <w:r>
              <w:t>recipient</w:t>
            </w:r>
            <w:r>
              <w:rPr>
                <w:spacing w:val="-6"/>
              </w:rPr>
              <w:t xml:space="preserve"> </w:t>
            </w:r>
            <w:r>
              <w:rPr>
                <w:spacing w:val="-2"/>
              </w:rPr>
              <w:t>shall</w:t>
            </w:r>
          </w:p>
          <w:p w14:paraId="4C8C6314" w14:textId="77777777" w:rsidR="00FD0E4D" w:rsidRDefault="00F1286F">
            <w:pPr>
              <w:pStyle w:val="TableParagraph"/>
              <w:spacing w:before="1" w:line="260" w:lineRule="exact"/>
              <w:ind w:left="814"/>
            </w:pPr>
            <w:r>
              <w:t>maintain</w:t>
            </w:r>
            <w:r>
              <w:rPr>
                <w:spacing w:val="-7"/>
              </w:rPr>
              <w:t xml:space="preserve"> </w:t>
            </w:r>
            <w:r>
              <w:t>records</w:t>
            </w:r>
            <w:r>
              <w:rPr>
                <w:spacing w:val="-5"/>
              </w:rPr>
              <w:t xml:space="preserve"> </w:t>
            </w:r>
            <w:r>
              <w:t>that</w:t>
            </w:r>
            <w:r>
              <w:rPr>
                <w:spacing w:val="-6"/>
              </w:rPr>
              <w:t xml:space="preserve"> </w:t>
            </w:r>
            <w:r>
              <w:t>fully</w:t>
            </w:r>
            <w:r>
              <w:rPr>
                <w:spacing w:val="-6"/>
              </w:rPr>
              <w:t xml:space="preserve"> </w:t>
            </w:r>
            <w:r>
              <w:rPr>
                <w:spacing w:val="-2"/>
              </w:rPr>
              <w:t>disclose</w:t>
            </w:r>
          </w:p>
        </w:tc>
        <w:tc>
          <w:tcPr>
            <w:tcW w:w="4340" w:type="dxa"/>
            <w:tcBorders>
              <w:top w:val="nil"/>
              <w:bottom w:val="nil"/>
            </w:tcBorders>
          </w:tcPr>
          <w:p w14:paraId="40C1CFBB" w14:textId="77777777" w:rsidR="00FD0E4D" w:rsidRDefault="00FD0E4D">
            <w:pPr>
              <w:pStyle w:val="TableParagraph"/>
              <w:rPr>
                <w:rFonts w:ascii="Times New Roman"/>
              </w:rPr>
            </w:pPr>
          </w:p>
        </w:tc>
      </w:tr>
      <w:tr w:rsidR="00FD0E4D" w14:paraId="32758A30" w14:textId="77777777">
        <w:trPr>
          <w:trHeight w:val="85"/>
        </w:trPr>
        <w:tc>
          <w:tcPr>
            <w:tcW w:w="520" w:type="dxa"/>
            <w:vMerge/>
            <w:tcBorders>
              <w:top w:val="nil"/>
            </w:tcBorders>
          </w:tcPr>
          <w:p w14:paraId="6869CF9E" w14:textId="77777777" w:rsidR="00FD0E4D" w:rsidRDefault="00FD0E4D">
            <w:pPr>
              <w:rPr>
                <w:sz w:val="2"/>
                <w:szCs w:val="2"/>
              </w:rPr>
            </w:pPr>
          </w:p>
        </w:tc>
        <w:tc>
          <w:tcPr>
            <w:tcW w:w="3800" w:type="dxa"/>
            <w:vMerge w:val="restart"/>
            <w:tcBorders>
              <w:top w:val="nil"/>
              <w:bottom w:val="nil"/>
            </w:tcBorders>
          </w:tcPr>
          <w:p w14:paraId="3E4ED31D" w14:textId="77777777" w:rsidR="00FD0E4D" w:rsidRDefault="00F1286F">
            <w:pPr>
              <w:pStyle w:val="TableParagraph"/>
              <w:spacing w:line="230" w:lineRule="exact"/>
              <w:ind w:left="819"/>
            </w:pPr>
            <w:r>
              <w:t>Coronavirus</w:t>
            </w:r>
            <w:r>
              <w:rPr>
                <w:spacing w:val="-10"/>
              </w:rPr>
              <w:t xml:space="preserve"> </w:t>
            </w:r>
            <w:r>
              <w:t>Relief</w:t>
            </w:r>
            <w:r>
              <w:rPr>
                <w:spacing w:val="-9"/>
              </w:rPr>
              <w:t xml:space="preserve"> </w:t>
            </w:r>
            <w:r>
              <w:rPr>
                <w:spacing w:val="-4"/>
              </w:rPr>
              <w:t>Fund</w:t>
            </w:r>
          </w:p>
        </w:tc>
        <w:tc>
          <w:tcPr>
            <w:tcW w:w="4300" w:type="dxa"/>
            <w:vMerge/>
            <w:tcBorders>
              <w:top w:val="nil"/>
              <w:bottom w:val="nil"/>
            </w:tcBorders>
          </w:tcPr>
          <w:p w14:paraId="7105DCE5" w14:textId="77777777" w:rsidR="00FD0E4D" w:rsidRDefault="00FD0E4D">
            <w:pPr>
              <w:rPr>
                <w:sz w:val="2"/>
                <w:szCs w:val="2"/>
              </w:rPr>
            </w:pPr>
          </w:p>
        </w:tc>
        <w:tc>
          <w:tcPr>
            <w:tcW w:w="4340" w:type="dxa"/>
            <w:tcBorders>
              <w:top w:val="nil"/>
              <w:bottom w:val="nil"/>
            </w:tcBorders>
          </w:tcPr>
          <w:p w14:paraId="08F82379" w14:textId="77777777" w:rsidR="00FD0E4D" w:rsidRDefault="00FD0E4D">
            <w:pPr>
              <w:pStyle w:val="TableParagraph"/>
              <w:rPr>
                <w:rFonts w:ascii="Times New Roman"/>
                <w:sz w:val="2"/>
              </w:rPr>
            </w:pPr>
          </w:p>
        </w:tc>
      </w:tr>
      <w:tr w:rsidR="00FD0E4D" w14:paraId="0DC6A494" w14:textId="77777777">
        <w:trPr>
          <w:trHeight w:val="145"/>
        </w:trPr>
        <w:tc>
          <w:tcPr>
            <w:tcW w:w="520" w:type="dxa"/>
            <w:vMerge/>
            <w:tcBorders>
              <w:top w:val="nil"/>
            </w:tcBorders>
          </w:tcPr>
          <w:p w14:paraId="624313E0" w14:textId="77777777" w:rsidR="00FD0E4D" w:rsidRDefault="00FD0E4D">
            <w:pPr>
              <w:rPr>
                <w:sz w:val="2"/>
                <w:szCs w:val="2"/>
              </w:rPr>
            </w:pPr>
          </w:p>
        </w:tc>
        <w:tc>
          <w:tcPr>
            <w:tcW w:w="3800" w:type="dxa"/>
            <w:vMerge/>
            <w:tcBorders>
              <w:top w:val="nil"/>
              <w:bottom w:val="nil"/>
            </w:tcBorders>
          </w:tcPr>
          <w:p w14:paraId="425E5A4E" w14:textId="77777777" w:rsidR="00FD0E4D" w:rsidRDefault="00FD0E4D">
            <w:pPr>
              <w:rPr>
                <w:sz w:val="2"/>
                <w:szCs w:val="2"/>
              </w:rPr>
            </w:pPr>
          </w:p>
        </w:tc>
        <w:tc>
          <w:tcPr>
            <w:tcW w:w="4300" w:type="dxa"/>
            <w:vMerge w:val="restart"/>
            <w:tcBorders>
              <w:top w:val="nil"/>
              <w:bottom w:val="nil"/>
            </w:tcBorders>
          </w:tcPr>
          <w:p w14:paraId="38BB4BB0" w14:textId="77777777" w:rsidR="00FD0E4D" w:rsidRDefault="00F1286F">
            <w:pPr>
              <w:pStyle w:val="TableParagraph"/>
              <w:spacing w:line="230" w:lineRule="exact"/>
              <w:ind w:left="814"/>
            </w:pPr>
            <w:r>
              <w:t>the</w:t>
            </w:r>
            <w:r>
              <w:rPr>
                <w:spacing w:val="-2"/>
              </w:rPr>
              <w:t xml:space="preserve"> </w:t>
            </w:r>
            <w:r>
              <w:t>amount</w:t>
            </w:r>
            <w:r>
              <w:rPr>
                <w:spacing w:val="-2"/>
              </w:rPr>
              <w:t xml:space="preserve"> </w:t>
            </w:r>
            <w:r>
              <w:t>and</w:t>
            </w:r>
            <w:r>
              <w:rPr>
                <w:spacing w:val="-2"/>
              </w:rPr>
              <w:t xml:space="preserve"> </w:t>
            </w:r>
            <w:r>
              <w:t>disposition</w:t>
            </w:r>
            <w:r>
              <w:rPr>
                <w:spacing w:val="-2"/>
              </w:rPr>
              <w:t xml:space="preserve"> </w:t>
            </w:r>
            <w:r>
              <w:t>of</w:t>
            </w:r>
            <w:r>
              <w:rPr>
                <w:spacing w:val="-1"/>
              </w:rPr>
              <w:t xml:space="preserve"> </w:t>
            </w:r>
            <w:r>
              <w:rPr>
                <w:spacing w:val="-4"/>
              </w:rPr>
              <w:t>such</w:t>
            </w:r>
          </w:p>
        </w:tc>
        <w:tc>
          <w:tcPr>
            <w:tcW w:w="4340" w:type="dxa"/>
            <w:tcBorders>
              <w:top w:val="nil"/>
              <w:bottom w:val="nil"/>
            </w:tcBorders>
          </w:tcPr>
          <w:p w14:paraId="04536141" w14:textId="77777777" w:rsidR="00FD0E4D" w:rsidRDefault="00FD0E4D">
            <w:pPr>
              <w:pStyle w:val="TableParagraph"/>
              <w:rPr>
                <w:rFonts w:ascii="Times New Roman"/>
                <w:sz w:val="8"/>
              </w:rPr>
            </w:pPr>
          </w:p>
        </w:tc>
      </w:tr>
      <w:tr w:rsidR="00FD0E4D" w14:paraId="460DB30D" w14:textId="77777777">
        <w:trPr>
          <w:trHeight w:val="85"/>
        </w:trPr>
        <w:tc>
          <w:tcPr>
            <w:tcW w:w="520" w:type="dxa"/>
            <w:vMerge/>
            <w:tcBorders>
              <w:top w:val="nil"/>
            </w:tcBorders>
          </w:tcPr>
          <w:p w14:paraId="18A46A74" w14:textId="77777777" w:rsidR="00FD0E4D" w:rsidRDefault="00FD0E4D">
            <w:pPr>
              <w:rPr>
                <w:sz w:val="2"/>
                <w:szCs w:val="2"/>
              </w:rPr>
            </w:pPr>
          </w:p>
        </w:tc>
        <w:tc>
          <w:tcPr>
            <w:tcW w:w="3800" w:type="dxa"/>
            <w:vMerge w:val="restart"/>
            <w:tcBorders>
              <w:top w:val="nil"/>
              <w:bottom w:val="nil"/>
            </w:tcBorders>
          </w:tcPr>
          <w:p w14:paraId="7694AFD1" w14:textId="77777777" w:rsidR="00FD0E4D" w:rsidRDefault="00F1286F">
            <w:pPr>
              <w:pStyle w:val="TableParagraph"/>
              <w:spacing w:line="230" w:lineRule="exact"/>
              <w:ind w:left="819"/>
            </w:pPr>
            <w:r>
              <w:t>payments</w:t>
            </w:r>
            <w:r>
              <w:rPr>
                <w:spacing w:val="-5"/>
              </w:rPr>
              <w:t xml:space="preserve"> </w:t>
            </w:r>
            <w:r>
              <w:t>and</w:t>
            </w:r>
            <w:r>
              <w:rPr>
                <w:spacing w:val="-5"/>
              </w:rPr>
              <w:t xml:space="preserve"> </w:t>
            </w:r>
            <w:r>
              <w:t>all</w:t>
            </w:r>
            <w:r>
              <w:rPr>
                <w:spacing w:val="-4"/>
              </w:rPr>
              <w:t xml:space="preserve"> </w:t>
            </w:r>
            <w:r>
              <w:rPr>
                <w:spacing w:val="-2"/>
              </w:rPr>
              <w:t>documents</w:t>
            </w:r>
          </w:p>
        </w:tc>
        <w:tc>
          <w:tcPr>
            <w:tcW w:w="4300" w:type="dxa"/>
            <w:vMerge/>
            <w:tcBorders>
              <w:top w:val="nil"/>
              <w:bottom w:val="nil"/>
            </w:tcBorders>
          </w:tcPr>
          <w:p w14:paraId="4129D04C" w14:textId="77777777" w:rsidR="00FD0E4D" w:rsidRDefault="00FD0E4D">
            <w:pPr>
              <w:rPr>
                <w:sz w:val="2"/>
                <w:szCs w:val="2"/>
              </w:rPr>
            </w:pPr>
          </w:p>
        </w:tc>
        <w:tc>
          <w:tcPr>
            <w:tcW w:w="4340" w:type="dxa"/>
            <w:tcBorders>
              <w:top w:val="nil"/>
              <w:bottom w:val="nil"/>
            </w:tcBorders>
          </w:tcPr>
          <w:p w14:paraId="7C28D8AF" w14:textId="77777777" w:rsidR="00FD0E4D" w:rsidRDefault="00FD0E4D">
            <w:pPr>
              <w:pStyle w:val="TableParagraph"/>
              <w:rPr>
                <w:rFonts w:ascii="Times New Roman"/>
                <w:sz w:val="2"/>
              </w:rPr>
            </w:pPr>
          </w:p>
        </w:tc>
      </w:tr>
      <w:tr w:rsidR="00FD0E4D" w14:paraId="71A41FA4" w14:textId="77777777">
        <w:trPr>
          <w:trHeight w:val="145"/>
        </w:trPr>
        <w:tc>
          <w:tcPr>
            <w:tcW w:w="520" w:type="dxa"/>
            <w:vMerge/>
            <w:tcBorders>
              <w:top w:val="nil"/>
            </w:tcBorders>
          </w:tcPr>
          <w:p w14:paraId="169ACEC5" w14:textId="77777777" w:rsidR="00FD0E4D" w:rsidRDefault="00FD0E4D">
            <w:pPr>
              <w:rPr>
                <w:sz w:val="2"/>
                <w:szCs w:val="2"/>
              </w:rPr>
            </w:pPr>
          </w:p>
        </w:tc>
        <w:tc>
          <w:tcPr>
            <w:tcW w:w="3800" w:type="dxa"/>
            <w:vMerge/>
            <w:tcBorders>
              <w:top w:val="nil"/>
              <w:bottom w:val="nil"/>
            </w:tcBorders>
          </w:tcPr>
          <w:p w14:paraId="4BFB1543" w14:textId="77777777" w:rsidR="00FD0E4D" w:rsidRDefault="00FD0E4D">
            <w:pPr>
              <w:rPr>
                <w:sz w:val="2"/>
                <w:szCs w:val="2"/>
              </w:rPr>
            </w:pPr>
          </w:p>
        </w:tc>
        <w:tc>
          <w:tcPr>
            <w:tcW w:w="4300" w:type="dxa"/>
            <w:vMerge w:val="restart"/>
            <w:tcBorders>
              <w:top w:val="nil"/>
              <w:bottom w:val="nil"/>
            </w:tcBorders>
          </w:tcPr>
          <w:p w14:paraId="7A6B7FEE" w14:textId="77777777" w:rsidR="00FD0E4D" w:rsidRDefault="00F1286F">
            <w:pPr>
              <w:pStyle w:val="TableParagraph"/>
              <w:spacing w:line="230" w:lineRule="exact"/>
              <w:ind w:left="814"/>
            </w:pPr>
            <w:r>
              <w:t>funds,</w:t>
            </w:r>
            <w:r>
              <w:rPr>
                <w:spacing w:val="-3"/>
              </w:rPr>
              <w:t xml:space="preserve"> </w:t>
            </w:r>
            <w:r>
              <w:t>the</w:t>
            </w:r>
            <w:r>
              <w:rPr>
                <w:spacing w:val="-3"/>
              </w:rPr>
              <w:t xml:space="preserve"> </w:t>
            </w:r>
            <w:r>
              <w:t>total</w:t>
            </w:r>
            <w:r>
              <w:rPr>
                <w:spacing w:val="-3"/>
              </w:rPr>
              <w:t xml:space="preserve"> </w:t>
            </w:r>
            <w:r>
              <w:t>cost</w:t>
            </w:r>
            <w:r>
              <w:rPr>
                <w:spacing w:val="-3"/>
              </w:rPr>
              <w:t xml:space="preserve"> </w:t>
            </w:r>
            <w:r>
              <w:t>of</w:t>
            </w:r>
            <w:r>
              <w:rPr>
                <w:spacing w:val="-3"/>
              </w:rPr>
              <w:t xml:space="preserve"> </w:t>
            </w:r>
            <w:r>
              <w:t>the</w:t>
            </w:r>
            <w:r>
              <w:rPr>
                <w:spacing w:val="-3"/>
              </w:rPr>
              <w:t xml:space="preserve"> </w:t>
            </w:r>
            <w:r>
              <w:t>activity</w:t>
            </w:r>
            <w:r>
              <w:rPr>
                <w:spacing w:val="-2"/>
              </w:rPr>
              <w:t xml:space="preserve"> </w:t>
            </w:r>
            <w:r>
              <w:rPr>
                <w:spacing w:val="-5"/>
              </w:rPr>
              <w:t>for</w:t>
            </w:r>
          </w:p>
        </w:tc>
        <w:tc>
          <w:tcPr>
            <w:tcW w:w="4340" w:type="dxa"/>
            <w:tcBorders>
              <w:top w:val="nil"/>
              <w:bottom w:val="nil"/>
            </w:tcBorders>
          </w:tcPr>
          <w:p w14:paraId="0917D070" w14:textId="77777777" w:rsidR="00FD0E4D" w:rsidRDefault="00FD0E4D">
            <w:pPr>
              <w:pStyle w:val="TableParagraph"/>
              <w:rPr>
                <w:rFonts w:ascii="Times New Roman"/>
                <w:sz w:val="8"/>
              </w:rPr>
            </w:pPr>
          </w:p>
        </w:tc>
      </w:tr>
      <w:tr w:rsidR="00FD0E4D" w14:paraId="66E12F3E" w14:textId="77777777">
        <w:trPr>
          <w:trHeight w:val="85"/>
        </w:trPr>
        <w:tc>
          <w:tcPr>
            <w:tcW w:w="520" w:type="dxa"/>
            <w:vMerge/>
            <w:tcBorders>
              <w:top w:val="nil"/>
            </w:tcBorders>
          </w:tcPr>
          <w:p w14:paraId="405ED74E" w14:textId="77777777" w:rsidR="00FD0E4D" w:rsidRDefault="00FD0E4D">
            <w:pPr>
              <w:rPr>
                <w:sz w:val="2"/>
                <w:szCs w:val="2"/>
              </w:rPr>
            </w:pPr>
          </w:p>
        </w:tc>
        <w:tc>
          <w:tcPr>
            <w:tcW w:w="3800" w:type="dxa"/>
            <w:vMerge w:val="restart"/>
            <w:tcBorders>
              <w:top w:val="nil"/>
              <w:bottom w:val="nil"/>
            </w:tcBorders>
          </w:tcPr>
          <w:p w14:paraId="1176A793" w14:textId="77777777" w:rsidR="00FD0E4D" w:rsidRDefault="00F1286F">
            <w:pPr>
              <w:pStyle w:val="TableParagraph"/>
              <w:spacing w:line="239" w:lineRule="exact"/>
              <w:ind w:left="819"/>
            </w:pPr>
            <w:r>
              <w:t>related</w:t>
            </w:r>
            <w:r>
              <w:rPr>
                <w:spacing w:val="-6"/>
              </w:rPr>
              <w:t xml:space="preserve"> </w:t>
            </w:r>
            <w:r>
              <w:t>to</w:t>
            </w:r>
            <w:r>
              <w:rPr>
                <w:spacing w:val="-6"/>
              </w:rPr>
              <w:t xml:space="preserve"> </w:t>
            </w:r>
            <w:r>
              <w:t>such</w:t>
            </w:r>
            <w:r>
              <w:rPr>
                <w:spacing w:val="-6"/>
              </w:rPr>
              <w:t xml:space="preserve"> </w:t>
            </w:r>
            <w:proofErr w:type="gramStart"/>
            <w:r>
              <w:rPr>
                <w:spacing w:val="-2"/>
              </w:rPr>
              <w:t>contracts;</w:t>
            </w:r>
            <w:proofErr w:type="gramEnd"/>
          </w:p>
          <w:p w14:paraId="10077CE2" w14:textId="77777777" w:rsidR="00FD0E4D" w:rsidRDefault="00F1286F">
            <w:pPr>
              <w:pStyle w:val="TableParagraph"/>
              <w:numPr>
                <w:ilvl w:val="0"/>
                <w:numId w:val="12"/>
              </w:numPr>
              <w:tabs>
                <w:tab w:val="left" w:pos="819"/>
              </w:tabs>
              <w:spacing w:before="1" w:line="260" w:lineRule="exact"/>
            </w:pPr>
            <w:r>
              <w:t>grant</w:t>
            </w:r>
            <w:r>
              <w:rPr>
                <w:spacing w:val="-13"/>
              </w:rPr>
              <w:t xml:space="preserve"> </w:t>
            </w:r>
            <w:r>
              <w:t>agreements</w:t>
            </w:r>
            <w:r>
              <w:rPr>
                <w:spacing w:val="-11"/>
              </w:rPr>
              <w:t xml:space="preserve"> </w:t>
            </w:r>
            <w:proofErr w:type="gramStart"/>
            <w:r>
              <w:t>entered</w:t>
            </w:r>
            <w:r>
              <w:rPr>
                <w:spacing w:val="-11"/>
              </w:rPr>
              <w:t xml:space="preserve"> </w:t>
            </w:r>
            <w:r>
              <w:rPr>
                <w:spacing w:val="-4"/>
              </w:rPr>
              <w:t>into</w:t>
            </w:r>
            <w:proofErr w:type="gramEnd"/>
          </w:p>
        </w:tc>
        <w:tc>
          <w:tcPr>
            <w:tcW w:w="4300" w:type="dxa"/>
            <w:vMerge/>
            <w:tcBorders>
              <w:top w:val="nil"/>
              <w:bottom w:val="nil"/>
            </w:tcBorders>
          </w:tcPr>
          <w:p w14:paraId="0A4EB2B6" w14:textId="77777777" w:rsidR="00FD0E4D" w:rsidRDefault="00FD0E4D">
            <w:pPr>
              <w:rPr>
                <w:sz w:val="2"/>
                <w:szCs w:val="2"/>
              </w:rPr>
            </w:pPr>
          </w:p>
        </w:tc>
        <w:tc>
          <w:tcPr>
            <w:tcW w:w="4340" w:type="dxa"/>
            <w:tcBorders>
              <w:top w:val="nil"/>
              <w:bottom w:val="nil"/>
            </w:tcBorders>
          </w:tcPr>
          <w:p w14:paraId="082AA3F9" w14:textId="77777777" w:rsidR="00FD0E4D" w:rsidRDefault="00FD0E4D">
            <w:pPr>
              <w:pStyle w:val="TableParagraph"/>
              <w:rPr>
                <w:rFonts w:ascii="Times New Roman"/>
                <w:sz w:val="2"/>
              </w:rPr>
            </w:pPr>
          </w:p>
        </w:tc>
      </w:tr>
      <w:tr w:rsidR="00FD0E4D" w14:paraId="4939E1A4" w14:textId="77777777">
        <w:trPr>
          <w:trHeight w:val="414"/>
        </w:trPr>
        <w:tc>
          <w:tcPr>
            <w:tcW w:w="520" w:type="dxa"/>
            <w:vMerge/>
            <w:tcBorders>
              <w:top w:val="nil"/>
            </w:tcBorders>
          </w:tcPr>
          <w:p w14:paraId="67DE48AB" w14:textId="77777777" w:rsidR="00FD0E4D" w:rsidRDefault="00FD0E4D">
            <w:pPr>
              <w:rPr>
                <w:sz w:val="2"/>
                <w:szCs w:val="2"/>
              </w:rPr>
            </w:pPr>
          </w:p>
        </w:tc>
        <w:tc>
          <w:tcPr>
            <w:tcW w:w="3800" w:type="dxa"/>
            <w:vMerge/>
            <w:tcBorders>
              <w:top w:val="nil"/>
              <w:bottom w:val="nil"/>
            </w:tcBorders>
          </w:tcPr>
          <w:p w14:paraId="5596BE95" w14:textId="77777777" w:rsidR="00FD0E4D" w:rsidRDefault="00FD0E4D">
            <w:pPr>
              <w:rPr>
                <w:sz w:val="2"/>
                <w:szCs w:val="2"/>
              </w:rPr>
            </w:pPr>
          </w:p>
        </w:tc>
        <w:tc>
          <w:tcPr>
            <w:tcW w:w="4300" w:type="dxa"/>
            <w:vMerge w:val="restart"/>
            <w:tcBorders>
              <w:top w:val="nil"/>
              <w:bottom w:val="nil"/>
            </w:tcBorders>
          </w:tcPr>
          <w:p w14:paraId="131A3AA4" w14:textId="77777777" w:rsidR="00FD0E4D" w:rsidRDefault="00F1286F">
            <w:pPr>
              <w:pStyle w:val="TableParagraph"/>
              <w:spacing w:line="239" w:lineRule="exact"/>
              <w:ind w:left="814"/>
            </w:pPr>
            <w:r>
              <w:t>which</w:t>
            </w:r>
            <w:r>
              <w:rPr>
                <w:spacing w:val="-5"/>
              </w:rPr>
              <w:t xml:space="preserve"> </w:t>
            </w:r>
            <w:r>
              <w:t>the</w:t>
            </w:r>
            <w:r>
              <w:rPr>
                <w:spacing w:val="-2"/>
              </w:rPr>
              <w:t xml:space="preserve"> </w:t>
            </w:r>
            <w:r>
              <w:t>funds</w:t>
            </w:r>
            <w:r>
              <w:rPr>
                <w:spacing w:val="-2"/>
              </w:rPr>
              <w:t xml:space="preserve"> </w:t>
            </w:r>
            <w:r>
              <w:t>are</w:t>
            </w:r>
            <w:r>
              <w:rPr>
                <w:spacing w:val="-2"/>
              </w:rPr>
              <w:t xml:space="preserve"> </w:t>
            </w:r>
            <w:r>
              <w:t>used,</w:t>
            </w:r>
            <w:r>
              <w:rPr>
                <w:spacing w:val="-2"/>
              </w:rPr>
              <w:t xml:space="preserve"> </w:t>
            </w:r>
            <w:r>
              <w:t>the</w:t>
            </w:r>
            <w:r>
              <w:rPr>
                <w:spacing w:val="-2"/>
              </w:rPr>
              <w:t xml:space="preserve"> share</w:t>
            </w:r>
          </w:p>
          <w:p w14:paraId="70485741" w14:textId="77777777" w:rsidR="00FD0E4D" w:rsidRDefault="00F1286F">
            <w:pPr>
              <w:pStyle w:val="TableParagraph"/>
              <w:spacing w:before="1" w:line="260" w:lineRule="exact"/>
              <w:ind w:left="814"/>
            </w:pPr>
            <w:r>
              <w:t>of</w:t>
            </w:r>
            <w:r>
              <w:rPr>
                <w:spacing w:val="-5"/>
              </w:rPr>
              <w:t xml:space="preserve"> </w:t>
            </w:r>
            <w:r>
              <w:t>that</w:t>
            </w:r>
            <w:r>
              <w:rPr>
                <w:spacing w:val="-5"/>
              </w:rPr>
              <w:t xml:space="preserve"> </w:t>
            </w:r>
            <w:r>
              <w:t>cost</w:t>
            </w:r>
            <w:r>
              <w:rPr>
                <w:spacing w:val="-5"/>
              </w:rPr>
              <w:t xml:space="preserve"> </w:t>
            </w:r>
            <w:r>
              <w:t>provided</w:t>
            </w:r>
            <w:r>
              <w:rPr>
                <w:spacing w:val="-5"/>
              </w:rPr>
              <w:t xml:space="preserve"> </w:t>
            </w:r>
            <w:r>
              <w:t>from</w:t>
            </w:r>
            <w:r>
              <w:rPr>
                <w:spacing w:val="-4"/>
              </w:rPr>
              <w:t xml:space="preserve"> </w:t>
            </w:r>
            <w:r>
              <w:rPr>
                <w:spacing w:val="-2"/>
              </w:rPr>
              <w:t>other</w:t>
            </w:r>
          </w:p>
        </w:tc>
        <w:tc>
          <w:tcPr>
            <w:tcW w:w="4340" w:type="dxa"/>
            <w:tcBorders>
              <w:top w:val="nil"/>
              <w:bottom w:val="nil"/>
            </w:tcBorders>
          </w:tcPr>
          <w:p w14:paraId="224842DD" w14:textId="77777777" w:rsidR="00FD0E4D" w:rsidRDefault="00FD0E4D">
            <w:pPr>
              <w:pStyle w:val="TableParagraph"/>
              <w:rPr>
                <w:rFonts w:ascii="Times New Roman"/>
              </w:rPr>
            </w:pPr>
          </w:p>
        </w:tc>
      </w:tr>
      <w:tr w:rsidR="00FD0E4D" w14:paraId="2FAF1D37" w14:textId="77777777">
        <w:trPr>
          <w:trHeight w:val="85"/>
        </w:trPr>
        <w:tc>
          <w:tcPr>
            <w:tcW w:w="520" w:type="dxa"/>
            <w:vMerge/>
            <w:tcBorders>
              <w:top w:val="nil"/>
            </w:tcBorders>
          </w:tcPr>
          <w:p w14:paraId="4C9223C0" w14:textId="77777777" w:rsidR="00FD0E4D" w:rsidRDefault="00FD0E4D">
            <w:pPr>
              <w:rPr>
                <w:sz w:val="2"/>
                <w:szCs w:val="2"/>
              </w:rPr>
            </w:pPr>
          </w:p>
        </w:tc>
        <w:tc>
          <w:tcPr>
            <w:tcW w:w="3800" w:type="dxa"/>
            <w:vMerge w:val="restart"/>
            <w:tcBorders>
              <w:top w:val="nil"/>
              <w:bottom w:val="nil"/>
            </w:tcBorders>
          </w:tcPr>
          <w:p w14:paraId="1D72480E" w14:textId="77777777" w:rsidR="00FD0E4D" w:rsidRDefault="00F1286F">
            <w:pPr>
              <w:pStyle w:val="TableParagraph"/>
              <w:spacing w:line="230" w:lineRule="exact"/>
              <w:ind w:left="819"/>
            </w:pPr>
            <w:r>
              <w:t>using</w:t>
            </w:r>
            <w:r>
              <w:rPr>
                <w:spacing w:val="-9"/>
              </w:rPr>
              <w:t xml:space="preserve"> </w:t>
            </w:r>
            <w:r>
              <w:t>Coronavirus</w:t>
            </w:r>
            <w:r>
              <w:rPr>
                <w:spacing w:val="-7"/>
              </w:rPr>
              <w:t xml:space="preserve"> </w:t>
            </w:r>
            <w:r>
              <w:t>Relief</w:t>
            </w:r>
            <w:r>
              <w:rPr>
                <w:spacing w:val="-6"/>
              </w:rPr>
              <w:t xml:space="preserve"> </w:t>
            </w:r>
            <w:r>
              <w:rPr>
                <w:spacing w:val="-4"/>
              </w:rPr>
              <w:t>Fund</w:t>
            </w:r>
          </w:p>
        </w:tc>
        <w:tc>
          <w:tcPr>
            <w:tcW w:w="4300" w:type="dxa"/>
            <w:vMerge/>
            <w:tcBorders>
              <w:top w:val="nil"/>
              <w:bottom w:val="nil"/>
            </w:tcBorders>
          </w:tcPr>
          <w:p w14:paraId="4443099E" w14:textId="77777777" w:rsidR="00FD0E4D" w:rsidRDefault="00FD0E4D">
            <w:pPr>
              <w:rPr>
                <w:sz w:val="2"/>
                <w:szCs w:val="2"/>
              </w:rPr>
            </w:pPr>
          </w:p>
        </w:tc>
        <w:tc>
          <w:tcPr>
            <w:tcW w:w="4340" w:type="dxa"/>
            <w:tcBorders>
              <w:top w:val="nil"/>
              <w:bottom w:val="nil"/>
            </w:tcBorders>
          </w:tcPr>
          <w:p w14:paraId="5AD4C5A4" w14:textId="77777777" w:rsidR="00FD0E4D" w:rsidRDefault="00FD0E4D">
            <w:pPr>
              <w:pStyle w:val="TableParagraph"/>
              <w:rPr>
                <w:rFonts w:ascii="Times New Roman"/>
                <w:sz w:val="2"/>
              </w:rPr>
            </w:pPr>
          </w:p>
        </w:tc>
      </w:tr>
      <w:tr w:rsidR="00FD0E4D" w14:paraId="591E5C8E" w14:textId="77777777">
        <w:trPr>
          <w:trHeight w:val="145"/>
        </w:trPr>
        <w:tc>
          <w:tcPr>
            <w:tcW w:w="520" w:type="dxa"/>
            <w:vMerge/>
            <w:tcBorders>
              <w:top w:val="nil"/>
            </w:tcBorders>
          </w:tcPr>
          <w:p w14:paraId="6C008B63" w14:textId="77777777" w:rsidR="00FD0E4D" w:rsidRDefault="00FD0E4D">
            <w:pPr>
              <w:rPr>
                <w:sz w:val="2"/>
                <w:szCs w:val="2"/>
              </w:rPr>
            </w:pPr>
          </w:p>
        </w:tc>
        <w:tc>
          <w:tcPr>
            <w:tcW w:w="3800" w:type="dxa"/>
            <w:vMerge/>
            <w:tcBorders>
              <w:top w:val="nil"/>
              <w:bottom w:val="nil"/>
            </w:tcBorders>
          </w:tcPr>
          <w:p w14:paraId="6BF04EF2" w14:textId="77777777" w:rsidR="00FD0E4D" w:rsidRDefault="00FD0E4D">
            <w:pPr>
              <w:rPr>
                <w:sz w:val="2"/>
                <w:szCs w:val="2"/>
              </w:rPr>
            </w:pPr>
          </w:p>
        </w:tc>
        <w:tc>
          <w:tcPr>
            <w:tcW w:w="4300" w:type="dxa"/>
            <w:vMerge w:val="restart"/>
            <w:tcBorders>
              <w:top w:val="nil"/>
              <w:bottom w:val="nil"/>
            </w:tcBorders>
          </w:tcPr>
          <w:p w14:paraId="7D118F06" w14:textId="77777777" w:rsidR="00FD0E4D" w:rsidRDefault="00F1286F">
            <w:pPr>
              <w:pStyle w:val="TableParagraph"/>
              <w:spacing w:line="230" w:lineRule="exact"/>
              <w:ind w:left="814"/>
            </w:pPr>
            <w:r>
              <w:t>sources,</w:t>
            </w:r>
            <w:r>
              <w:rPr>
                <w:spacing w:val="-6"/>
              </w:rPr>
              <w:t xml:space="preserve"> </w:t>
            </w:r>
            <w:r>
              <w:t>and</w:t>
            </w:r>
            <w:r>
              <w:rPr>
                <w:spacing w:val="-5"/>
              </w:rPr>
              <w:t xml:space="preserve"> </w:t>
            </w:r>
            <w:r>
              <w:t>other</w:t>
            </w:r>
            <w:r>
              <w:rPr>
                <w:spacing w:val="-6"/>
              </w:rPr>
              <w:t xml:space="preserve"> </w:t>
            </w:r>
            <w:r>
              <w:t>records</w:t>
            </w:r>
            <w:r>
              <w:rPr>
                <w:spacing w:val="-4"/>
              </w:rPr>
              <w:t xml:space="preserve"> that</w:t>
            </w:r>
          </w:p>
        </w:tc>
        <w:tc>
          <w:tcPr>
            <w:tcW w:w="4340" w:type="dxa"/>
            <w:tcBorders>
              <w:top w:val="nil"/>
              <w:bottom w:val="nil"/>
            </w:tcBorders>
          </w:tcPr>
          <w:p w14:paraId="25A8D5CA" w14:textId="77777777" w:rsidR="00FD0E4D" w:rsidRDefault="00FD0E4D">
            <w:pPr>
              <w:pStyle w:val="TableParagraph"/>
              <w:rPr>
                <w:rFonts w:ascii="Times New Roman"/>
                <w:sz w:val="8"/>
              </w:rPr>
            </w:pPr>
          </w:p>
        </w:tc>
      </w:tr>
      <w:tr w:rsidR="00FD0E4D" w14:paraId="34A28833" w14:textId="77777777">
        <w:trPr>
          <w:trHeight w:val="85"/>
        </w:trPr>
        <w:tc>
          <w:tcPr>
            <w:tcW w:w="520" w:type="dxa"/>
            <w:vMerge/>
            <w:tcBorders>
              <w:top w:val="nil"/>
            </w:tcBorders>
          </w:tcPr>
          <w:p w14:paraId="7CD199EF" w14:textId="77777777" w:rsidR="00FD0E4D" w:rsidRDefault="00FD0E4D">
            <w:pPr>
              <w:rPr>
                <w:sz w:val="2"/>
                <w:szCs w:val="2"/>
              </w:rPr>
            </w:pPr>
          </w:p>
        </w:tc>
        <w:tc>
          <w:tcPr>
            <w:tcW w:w="3800" w:type="dxa"/>
            <w:vMerge w:val="restart"/>
            <w:tcBorders>
              <w:top w:val="nil"/>
              <w:bottom w:val="nil"/>
            </w:tcBorders>
          </w:tcPr>
          <w:p w14:paraId="100B6AAD" w14:textId="77777777" w:rsidR="00FD0E4D" w:rsidRDefault="00F1286F">
            <w:pPr>
              <w:pStyle w:val="TableParagraph"/>
              <w:spacing w:line="230" w:lineRule="exact"/>
              <w:ind w:left="819"/>
            </w:pPr>
            <w:r>
              <w:t>payments</w:t>
            </w:r>
            <w:r>
              <w:rPr>
                <w:spacing w:val="-5"/>
              </w:rPr>
              <w:t xml:space="preserve"> </w:t>
            </w:r>
            <w:r>
              <w:t>and</w:t>
            </w:r>
            <w:r>
              <w:rPr>
                <w:spacing w:val="-5"/>
              </w:rPr>
              <w:t xml:space="preserve"> </w:t>
            </w:r>
            <w:r>
              <w:t>all</w:t>
            </w:r>
            <w:r>
              <w:rPr>
                <w:spacing w:val="-4"/>
              </w:rPr>
              <w:t xml:space="preserve"> </w:t>
            </w:r>
            <w:r>
              <w:rPr>
                <w:spacing w:val="-2"/>
              </w:rPr>
              <w:t>documents</w:t>
            </w:r>
          </w:p>
        </w:tc>
        <w:tc>
          <w:tcPr>
            <w:tcW w:w="4300" w:type="dxa"/>
            <w:vMerge/>
            <w:tcBorders>
              <w:top w:val="nil"/>
              <w:bottom w:val="nil"/>
            </w:tcBorders>
          </w:tcPr>
          <w:p w14:paraId="21082446" w14:textId="77777777" w:rsidR="00FD0E4D" w:rsidRDefault="00FD0E4D">
            <w:pPr>
              <w:rPr>
                <w:sz w:val="2"/>
                <w:szCs w:val="2"/>
              </w:rPr>
            </w:pPr>
          </w:p>
        </w:tc>
        <w:tc>
          <w:tcPr>
            <w:tcW w:w="4340" w:type="dxa"/>
            <w:tcBorders>
              <w:top w:val="nil"/>
              <w:bottom w:val="nil"/>
            </w:tcBorders>
          </w:tcPr>
          <w:p w14:paraId="50645876" w14:textId="77777777" w:rsidR="00FD0E4D" w:rsidRDefault="00FD0E4D">
            <w:pPr>
              <w:pStyle w:val="TableParagraph"/>
              <w:rPr>
                <w:rFonts w:ascii="Times New Roman"/>
                <w:sz w:val="2"/>
              </w:rPr>
            </w:pPr>
          </w:p>
        </w:tc>
      </w:tr>
      <w:tr w:rsidR="00FD0E4D" w14:paraId="264A2B38" w14:textId="77777777">
        <w:trPr>
          <w:trHeight w:val="145"/>
        </w:trPr>
        <w:tc>
          <w:tcPr>
            <w:tcW w:w="520" w:type="dxa"/>
            <w:vMerge/>
            <w:tcBorders>
              <w:top w:val="nil"/>
            </w:tcBorders>
          </w:tcPr>
          <w:p w14:paraId="5A4FE47E" w14:textId="77777777" w:rsidR="00FD0E4D" w:rsidRDefault="00FD0E4D">
            <w:pPr>
              <w:rPr>
                <w:sz w:val="2"/>
                <w:szCs w:val="2"/>
              </w:rPr>
            </w:pPr>
          </w:p>
        </w:tc>
        <w:tc>
          <w:tcPr>
            <w:tcW w:w="3800" w:type="dxa"/>
            <w:vMerge/>
            <w:tcBorders>
              <w:top w:val="nil"/>
              <w:bottom w:val="nil"/>
            </w:tcBorders>
          </w:tcPr>
          <w:p w14:paraId="45FD990E" w14:textId="77777777" w:rsidR="00FD0E4D" w:rsidRDefault="00FD0E4D">
            <w:pPr>
              <w:rPr>
                <w:sz w:val="2"/>
                <w:szCs w:val="2"/>
              </w:rPr>
            </w:pPr>
          </w:p>
        </w:tc>
        <w:tc>
          <w:tcPr>
            <w:tcW w:w="4300" w:type="dxa"/>
            <w:vMerge w:val="restart"/>
            <w:tcBorders>
              <w:top w:val="nil"/>
              <w:bottom w:val="nil"/>
            </w:tcBorders>
          </w:tcPr>
          <w:p w14:paraId="2CE57B6A" w14:textId="77777777" w:rsidR="00FD0E4D" w:rsidRDefault="00F1286F">
            <w:pPr>
              <w:pStyle w:val="TableParagraph"/>
              <w:spacing w:line="230" w:lineRule="exact"/>
              <w:ind w:left="814"/>
            </w:pPr>
            <w:r>
              <w:t>contribute</w:t>
            </w:r>
            <w:r>
              <w:rPr>
                <w:spacing w:val="-7"/>
              </w:rPr>
              <w:t xml:space="preserve"> </w:t>
            </w:r>
            <w:r>
              <w:t>to</w:t>
            </w:r>
            <w:r>
              <w:rPr>
                <w:spacing w:val="-7"/>
              </w:rPr>
              <w:t xml:space="preserve"> </w:t>
            </w:r>
            <w:r>
              <w:t>an</w:t>
            </w:r>
            <w:r>
              <w:rPr>
                <w:spacing w:val="-7"/>
              </w:rPr>
              <w:t xml:space="preserve"> </w:t>
            </w:r>
            <w:r>
              <w:t>effective</w:t>
            </w:r>
            <w:r>
              <w:rPr>
                <w:spacing w:val="-7"/>
              </w:rPr>
              <w:t xml:space="preserve"> </w:t>
            </w:r>
            <w:r>
              <w:t>financial</w:t>
            </w:r>
            <w:r>
              <w:rPr>
                <w:spacing w:val="-6"/>
              </w:rPr>
              <w:t xml:space="preserve"> </w:t>
            </w:r>
            <w:r>
              <w:rPr>
                <w:spacing w:val="-5"/>
              </w:rPr>
              <w:t>or</w:t>
            </w:r>
          </w:p>
        </w:tc>
        <w:tc>
          <w:tcPr>
            <w:tcW w:w="4340" w:type="dxa"/>
            <w:tcBorders>
              <w:top w:val="nil"/>
              <w:bottom w:val="nil"/>
            </w:tcBorders>
          </w:tcPr>
          <w:p w14:paraId="7ABC565D" w14:textId="77777777" w:rsidR="00FD0E4D" w:rsidRDefault="00FD0E4D">
            <w:pPr>
              <w:pStyle w:val="TableParagraph"/>
              <w:rPr>
                <w:rFonts w:ascii="Times New Roman"/>
                <w:sz w:val="8"/>
              </w:rPr>
            </w:pPr>
          </w:p>
        </w:tc>
      </w:tr>
      <w:tr w:rsidR="00FD0E4D" w14:paraId="63F33FF0" w14:textId="77777777">
        <w:trPr>
          <w:trHeight w:val="85"/>
        </w:trPr>
        <w:tc>
          <w:tcPr>
            <w:tcW w:w="520" w:type="dxa"/>
            <w:vMerge/>
            <w:tcBorders>
              <w:top w:val="nil"/>
            </w:tcBorders>
          </w:tcPr>
          <w:p w14:paraId="0668B985" w14:textId="77777777" w:rsidR="00FD0E4D" w:rsidRDefault="00FD0E4D">
            <w:pPr>
              <w:rPr>
                <w:sz w:val="2"/>
                <w:szCs w:val="2"/>
              </w:rPr>
            </w:pPr>
          </w:p>
        </w:tc>
        <w:tc>
          <w:tcPr>
            <w:tcW w:w="3800" w:type="dxa"/>
            <w:vMerge w:val="restart"/>
            <w:tcBorders>
              <w:top w:val="nil"/>
              <w:bottom w:val="nil"/>
            </w:tcBorders>
          </w:tcPr>
          <w:p w14:paraId="7AA1E34D" w14:textId="77777777" w:rsidR="00FD0E4D" w:rsidRDefault="00F1286F">
            <w:pPr>
              <w:pStyle w:val="TableParagraph"/>
              <w:spacing w:line="239" w:lineRule="exact"/>
              <w:ind w:left="819"/>
            </w:pPr>
            <w:r>
              <w:t>related</w:t>
            </w:r>
            <w:r>
              <w:rPr>
                <w:spacing w:val="-6"/>
              </w:rPr>
              <w:t xml:space="preserve"> </w:t>
            </w:r>
            <w:r>
              <w:t>to</w:t>
            </w:r>
            <w:r>
              <w:rPr>
                <w:spacing w:val="-6"/>
              </w:rPr>
              <w:t xml:space="preserve"> </w:t>
            </w:r>
            <w:r>
              <w:t>such</w:t>
            </w:r>
            <w:r>
              <w:rPr>
                <w:spacing w:val="-6"/>
              </w:rPr>
              <w:t xml:space="preserve"> </w:t>
            </w:r>
            <w:proofErr w:type="gramStart"/>
            <w:r>
              <w:rPr>
                <w:spacing w:val="-2"/>
              </w:rPr>
              <w:t>awards;</w:t>
            </w:r>
            <w:proofErr w:type="gramEnd"/>
          </w:p>
          <w:p w14:paraId="2F9A05D2" w14:textId="77777777" w:rsidR="00FD0E4D" w:rsidRDefault="00F1286F">
            <w:pPr>
              <w:pStyle w:val="TableParagraph"/>
              <w:numPr>
                <w:ilvl w:val="0"/>
                <w:numId w:val="11"/>
              </w:numPr>
              <w:tabs>
                <w:tab w:val="left" w:pos="819"/>
              </w:tabs>
              <w:spacing w:before="1" w:line="260" w:lineRule="exact"/>
            </w:pPr>
            <w:r>
              <w:t>all</w:t>
            </w:r>
            <w:r>
              <w:rPr>
                <w:spacing w:val="-5"/>
              </w:rPr>
              <w:t xml:space="preserve"> </w:t>
            </w:r>
            <w:r>
              <w:t>documentation</w:t>
            </w:r>
            <w:r>
              <w:rPr>
                <w:spacing w:val="-5"/>
              </w:rPr>
              <w:t xml:space="preserve"> </w:t>
            </w:r>
            <w:r>
              <w:t>of</w:t>
            </w:r>
            <w:r>
              <w:rPr>
                <w:spacing w:val="-5"/>
              </w:rPr>
              <w:t xml:space="preserve"> </w:t>
            </w:r>
            <w:r>
              <w:rPr>
                <w:spacing w:val="-2"/>
              </w:rPr>
              <w:t>reports,</w:t>
            </w:r>
          </w:p>
        </w:tc>
        <w:tc>
          <w:tcPr>
            <w:tcW w:w="4300" w:type="dxa"/>
            <w:vMerge/>
            <w:tcBorders>
              <w:top w:val="nil"/>
              <w:bottom w:val="nil"/>
            </w:tcBorders>
          </w:tcPr>
          <w:p w14:paraId="42DE2514" w14:textId="77777777" w:rsidR="00FD0E4D" w:rsidRDefault="00FD0E4D">
            <w:pPr>
              <w:rPr>
                <w:sz w:val="2"/>
                <w:szCs w:val="2"/>
              </w:rPr>
            </w:pPr>
          </w:p>
        </w:tc>
        <w:tc>
          <w:tcPr>
            <w:tcW w:w="4340" w:type="dxa"/>
            <w:tcBorders>
              <w:top w:val="nil"/>
              <w:bottom w:val="nil"/>
            </w:tcBorders>
          </w:tcPr>
          <w:p w14:paraId="5F41374C" w14:textId="77777777" w:rsidR="00FD0E4D" w:rsidRDefault="00FD0E4D">
            <w:pPr>
              <w:pStyle w:val="TableParagraph"/>
              <w:rPr>
                <w:rFonts w:ascii="Times New Roman"/>
                <w:sz w:val="2"/>
              </w:rPr>
            </w:pPr>
          </w:p>
        </w:tc>
      </w:tr>
      <w:tr w:rsidR="00FD0E4D" w14:paraId="184B21ED" w14:textId="77777777">
        <w:trPr>
          <w:trHeight w:val="414"/>
        </w:trPr>
        <w:tc>
          <w:tcPr>
            <w:tcW w:w="520" w:type="dxa"/>
            <w:vMerge/>
            <w:tcBorders>
              <w:top w:val="nil"/>
            </w:tcBorders>
          </w:tcPr>
          <w:p w14:paraId="05E8D885" w14:textId="77777777" w:rsidR="00FD0E4D" w:rsidRDefault="00FD0E4D">
            <w:pPr>
              <w:rPr>
                <w:sz w:val="2"/>
                <w:szCs w:val="2"/>
              </w:rPr>
            </w:pPr>
          </w:p>
        </w:tc>
        <w:tc>
          <w:tcPr>
            <w:tcW w:w="3800" w:type="dxa"/>
            <w:vMerge/>
            <w:tcBorders>
              <w:top w:val="nil"/>
              <w:bottom w:val="nil"/>
            </w:tcBorders>
          </w:tcPr>
          <w:p w14:paraId="50C7233B" w14:textId="77777777" w:rsidR="00FD0E4D" w:rsidRDefault="00FD0E4D">
            <w:pPr>
              <w:rPr>
                <w:sz w:val="2"/>
                <w:szCs w:val="2"/>
              </w:rPr>
            </w:pPr>
          </w:p>
        </w:tc>
        <w:tc>
          <w:tcPr>
            <w:tcW w:w="4300" w:type="dxa"/>
            <w:vMerge w:val="restart"/>
            <w:tcBorders>
              <w:top w:val="nil"/>
              <w:bottom w:val="nil"/>
            </w:tcBorders>
          </w:tcPr>
          <w:p w14:paraId="029F8220" w14:textId="77777777" w:rsidR="00FD0E4D" w:rsidRDefault="00F1286F">
            <w:pPr>
              <w:pStyle w:val="TableParagraph"/>
              <w:spacing w:line="239" w:lineRule="exact"/>
              <w:ind w:left="814"/>
            </w:pPr>
            <w:r>
              <w:t>programmatic</w:t>
            </w:r>
            <w:r>
              <w:rPr>
                <w:spacing w:val="-9"/>
              </w:rPr>
              <w:t xml:space="preserve"> </w:t>
            </w:r>
            <w:r>
              <w:t>audit.</w:t>
            </w:r>
            <w:r>
              <w:rPr>
                <w:spacing w:val="-8"/>
              </w:rPr>
              <w:t xml:space="preserve"> </w:t>
            </w:r>
            <w:r>
              <w:t>Records</w:t>
            </w:r>
            <w:r>
              <w:rPr>
                <w:spacing w:val="-9"/>
              </w:rPr>
              <w:t xml:space="preserve"> </w:t>
            </w:r>
            <w:r>
              <w:t>must</w:t>
            </w:r>
            <w:r>
              <w:rPr>
                <w:spacing w:val="-8"/>
              </w:rPr>
              <w:t xml:space="preserve"> </w:t>
            </w:r>
            <w:r>
              <w:rPr>
                <w:spacing w:val="-5"/>
              </w:rPr>
              <w:t>be</w:t>
            </w:r>
          </w:p>
          <w:p w14:paraId="3C4FCA7C" w14:textId="77777777" w:rsidR="00FD0E4D" w:rsidRDefault="00F1286F">
            <w:pPr>
              <w:pStyle w:val="TableParagraph"/>
              <w:spacing w:before="1" w:line="260" w:lineRule="exact"/>
              <w:ind w:left="815"/>
            </w:pPr>
            <w:r>
              <w:t>maintained</w:t>
            </w:r>
            <w:r>
              <w:rPr>
                <w:spacing w:val="-10"/>
              </w:rPr>
              <w:t xml:space="preserve"> </w:t>
            </w:r>
            <w:r>
              <w:t>for</w:t>
            </w:r>
            <w:r>
              <w:rPr>
                <w:spacing w:val="-7"/>
              </w:rPr>
              <w:t xml:space="preserve"> </w:t>
            </w:r>
            <w:r>
              <w:t>three</w:t>
            </w:r>
            <w:r>
              <w:rPr>
                <w:spacing w:val="-8"/>
              </w:rPr>
              <w:t xml:space="preserve"> </w:t>
            </w:r>
            <w:r>
              <w:t>years</w:t>
            </w:r>
            <w:r>
              <w:rPr>
                <w:spacing w:val="-6"/>
              </w:rPr>
              <w:t xml:space="preserve"> </w:t>
            </w:r>
            <w:r>
              <w:t>after</w:t>
            </w:r>
            <w:r>
              <w:rPr>
                <w:spacing w:val="-7"/>
              </w:rPr>
              <w:t xml:space="preserve"> </w:t>
            </w:r>
            <w:r>
              <w:rPr>
                <w:spacing w:val="-5"/>
              </w:rPr>
              <w:t>the</w:t>
            </w:r>
          </w:p>
        </w:tc>
        <w:tc>
          <w:tcPr>
            <w:tcW w:w="4340" w:type="dxa"/>
            <w:tcBorders>
              <w:top w:val="nil"/>
              <w:bottom w:val="nil"/>
            </w:tcBorders>
          </w:tcPr>
          <w:p w14:paraId="5C17CE1D" w14:textId="77777777" w:rsidR="00FD0E4D" w:rsidRDefault="00FD0E4D">
            <w:pPr>
              <w:pStyle w:val="TableParagraph"/>
              <w:rPr>
                <w:rFonts w:ascii="Times New Roman"/>
              </w:rPr>
            </w:pPr>
          </w:p>
        </w:tc>
      </w:tr>
      <w:tr w:rsidR="00FD0E4D" w14:paraId="767054F9" w14:textId="77777777">
        <w:trPr>
          <w:trHeight w:val="85"/>
        </w:trPr>
        <w:tc>
          <w:tcPr>
            <w:tcW w:w="520" w:type="dxa"/>
            <w:vMerge/>
            <w:tcBorders>
              <w:top w:val="nil"/>
            </w:tcBorders>
          </w:tcPr>
          <w:p w14:paraId="15615073" w14:textId="77777777" w:rsidR="00FD0E4D" w:rsidRDefault="00FD0E4D">
            <w:pPr>
              <w:rPr>
                <w:sz w:val="2"/>
                <w:szCs w:val="2"/>
              </w:rPr>
            </w:pPr>
          </w:p>
        </w:tc>
        <w:tc>
          <w:tcPr>
            <w:tcW w:w="3800" w:type="dxa"/>
            <w:vMerge w:val="restart"/>
            <w:tcBorders>
              <w:top w:val="nil"/>
            </w:tcBorders>
          </w:tcPr>
          <w:p w14:paraId="51580CF7" w14:textId="77777777" w:rsidR="00FD0E4D" w:rsidRDefault="00F1286F">
            <w:pPr>
              <w:pStyle w:val="TableParagraph"/>
              <w:spacing w:line="239" w:lineRule="exact"/>
              <w:ind w:left="819"/>
            </w:pPr>
            <w:r>
              <w:t>audits,</w:t>
            </w:r>
            <w:r>
              <w:rPr>
                <w:spacing w:val="-3"/>
              </w:rPr>
              <w:t xml:space="preserve"> </w:t>
            </w:r>
            <w:r>
              <w:t>and</w:t>
            </w:r>
            <w:r>
              <w:rPr>
                <w:spacing w:val="-2"/>
              </w:rPr>
              <w:t xml:space="preserve"> </w:t>
            </w:r>
            <w:r>
              <w:t>other</w:t>
            </w:r>
            <w:r>
              <w:rPr>
                <w:spacing w:val="-3"/>
              </w:rPr>
              <w:t xml:space="preserve"> </w:t>
            </w:r>
            <w:r>
              <w:t>monitoring</w:t>
            </w:r>
            <w:r>
              <w:rPr>
                <w:spacing w:val="-2"/>
              </w:rPr>
              <w:t xml:space="preserve"> </w:t>
            </w:r>
            <w:r>
              <w:rPr>
                <w:spacing w:val="-5"/>
              </w:rPr>
              <w:t>of</w:t>
            </w:r>
          </w:p>
        </w:tc>
        <w:tc>
          <w:tcPr>
            <w:tcW w:w="4300" w:type="dxa"/>
            <w:vMerge/>
            <w:tcBorders>
              <w:top w:val="nil"/>
              <w:bottom w:val="nil"/>
            </w:tcBorders>
          </w:tcPr>
          <w:p w14:paraId="39F63A9F" w14:textId="77777777" w:rsidR="00FD0E4D" w:rsidRDefault="00FD0E4D">
            <w:pPr>
              <w:rPr>
                <w:sz w:val="2"/>
                <w:szCs w:val="2"/>
              </w:rPr>
            </w:pPr>
          </w:p>
        </w:tc>
        <w:tc>
          <w:tcPr>
            <w:tcW w:w="4340" w:type="dxa"/>
            <w:tcBorders>
              <w:top w:val="nil"/>
              <w:bottom w:val="nil"/>
            </w:tcBorders>
          </w:tcPr>
          <w:p w14:paraId="3633A5E7" w14:textId="77777777" w:rsidR="00FD0E4D" w:rsidRDefault="00FD0E4D">
            <w:pPr>
              <w:pStyle w:val="TableParagraph"/>
              <w:rPr>
                <w:rFonts w:ascii="Times New Roman"/>
                <w:sz w:val="2"/>
              </w:rPr>
            </w:pPr>
          </w:p>
        </w:tc>
      </w:tr>
      <w:tr w:rsidR="00FD0E4D" w14:paraId="635B09B6" w14:textId="77777777">
        <w:trPr>
          <w:trHeight w:val="333"/>
        </w:trPr>
        <w:tc>
          <w:tcPr>
            <w:tcW w:w="520" w:type="dxa"/>
            <w:vMerge/>
            <w:tcBorders>
              <w:top w:val="nil"/>
            </w:tcBorders>
          </w:tcPr>
          <w:p w14:paraId="4E78CE4A" w14:textId="77777777" w:rsidR="00FD0E4D" w:rsidRDefault="00FD0E4D">
            <w:pPr>
              <w:rPr>
                <w:sz w:val="2"/>
                <w:szCs w:val="2"/>
              </w:rPr>
            </w:pPr>
          </w:p>
        </w:tc>
        <w:tc>
          <w:tcPr>
            <w:tcW w:w="3800" w:type="dxa"/>
            <w:vMerge/>
            <w:tcBorders>
              <w:top w:val="nil"/>
            </w:tcBorders>
          </w:tcPr>
          <w:p w14:paraId="0B8ED436" w14:textId="77777777" w:rsidR="00FD0E4D" w:rsidRDefault="00FD0E4D">
            <w:pPr>
              <w:rPr>
                <w:sz w:val="2"/>
                <w:szCs w:val="2"/>
              </w:rPr>
            </w:pPr>
          </w:p>
        </w:tc>
        <w:tc>
          <w:tcPr>
            <w:tcW w:w="4300" w:type="dxa"/>
            <w:tcBorders>
              <w:top w:val="nil"/>
            </w:tcBorders>
          </w:tcPr>
          <w:p w14:paraId="016FE19B" w14:textId="77777777" w:rsidR="00FD0E4D" w:rsidRDefault="00F1286F">
            <w:pPr>
              <w:pStyle w:val="TableParagraph"/>
              <w:spacing w:line="239" w:lineRule="exact"/>
              <w:ind w:left="814"/>
            </w:pPr>
            <w:r>
              <w:t>completion</w:t>
            </w:r>
            <w:r>
              <w:rPr>
                <w:spacing w:val="-4"/>
              </w:rPr>
              <w:t xml:space="preserve"> </w:t>
            </w:r>
            <w:r>
              <w:t>of</w:t>
            </w:r>
            <w:r>
              <w:rPr>
                <w:spacing w:val="-3"/>
              </w:rPr>
              <w:t xml:space="preserve"> </w:t>
            </w:r>
            <w:r>
              <w:t>the</w:t>
            </w:r>
            <w:r>
              <w:rPr>
                <w:spacing w:val="-4"/>
              </w:rPr>
              <w:t xml:space="preserve"> </w:t>
            </w:r>
            <w:r>
              <w:t>activity</w:t>
            </w:r>
            <w:r>
              <w:rPr>
                <w:spacing w:val="-3"/>
              </w:rPr>
              <w:t xml:space="preserve"> </w:t>
            </w:r>
            <w:r>
              <w:t>for</w:t>
            </w:r>
            <w:r>
              <w:rPr>
                <w:spacing w:val="-3"/>
              </w:rPr>
              <w:t xml:space="preserve"> </w:t>
            </w:r>
            <w:r>
              <w:rPr>
                <w:spacing w:val="-4"/>
              </w:rPr>
              <w:t>which</w:t>
            </w:r>
          </w:p>
        </w:tc>
        <w:tc>
          <w:tcPr>
            <w:tcW w:w="4340" w:type="dxa"/>
            <w:tcBorders>
              <w:top w:val="nil"/>
            </w:tcBorders>
          </w:tcPr>
          <w:p w14:paraId="3C2E9D73" w14:textId="77777777" w:rsidR="00FD0E4D" w:rsidRDefault="00FD0E4D">
            <w:pPr>
              <w:pStyle w:val="TableParagraph"/>
              <w:rPr>
                <w:rFonts w:ascii="Times New Roman"/>
              </w:rPr>
            </w:pPr>
          </w:p>
        </w:tc>
      </w:tr>
    </w:tbl>
    <w:p w14:paraId="3690749E" w14:textId="77777777" w:rsidR="00FD0E4D" w:rsidRDefault="00FD0E4D">
      <w:pPr>
        <w:rPr>
          <w:rFonts w:ascii="Times New Roman"/>
        </w:rPr>
        <w:sectPr w:rsidR="00FD0E4D">
          <w:pgSz w:w="15840" w:h="12240" w:orient="landscape"/>
          <w:pgMar w:top="1400" w:right="1320" w:bottom="600" w:left="1320" w:header="390" w:footer="414" w:gutter="0"/>
          <w:cols w:space="720"/>
        </w:sectPr>
      </w:pPr>
    </w:p>
    <w:p w14:paraId="5ED6A1A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3AB6808B" w14:textId="77777777">
        <w:trPr>
          <w:trHeight w:val="3699"/>
        </w:trPr>
        <w:tc>
          <w:tcPr>
            <w:tcW w:w="520" w:type="dxa"/>
          </w:tcPr>
          <w:p w14:paraId="6B042562" w14:textId="77777777" w:rsidR="00FD0E4D" w:rsidRDefault="00FD0E4D">
            <w:pPr>
              <w:pStyle w:val="TableParagraph"/>
              <w:rPr>
                <w:rFonts w:ascii="Times New Roman"/>
              </w:rPr>
            </w:pPr>
          </w:p>
        </w:tc>
        <w:tc>
          <w:tcPr>
            <w:tcW w:w="3800" w:type="dxa"/>
          </w:tcPr>
          <w:p w14:paraId="191B16C4" w14:textId="77777777" w:rsidR="00FD0E4D" w:rsidRDefault="00F1286F">
            <w:pPr>
              <w:pStyle w:val="TableParagraph"/>
              <w:spacing w:before="101"/>
              <w:ind w:left="819" w:right="1032"/>
              <w:jc w:val="both"/>
            </w:pPr>
            <w:r>
              <w:rPr>
                <w:spacing w:val="-2"/>
              </w:rPr>
              <w:t>contractors,</w:t>
            </w:r>
            <w:r>
              <w:rPr>
                <w:spacing w:val="-11"/>
              </w:rPr>
              <w:t xml:space="preserve"> </w:t>
            </w:r>
            <w:r>
              <w:rPr>
                <w:spacing w:val="-2"/>
              </w:rPr>
              <w:t xml:space="preserve">including </w:t>
            </w:r>
            <w:proofErr w:type="gramStart"/>
            <w:r>
              <w:rPr>
                <w:spacing w:val="-2"/>
              </w:rPr>
              <w:t>subcontractors;</w:t>
            </w:r>
            <w:proofErr w:type="gramEnd"/>
          </w:p>
          <w:p w14:paraId="3F4521EA" w14:textId="77777777" w:rsidR="00FD0E4D" w:rsidRDefault="00F1286F">
            <w:pPr>
              <w:pStyle w:val="TableParagraph"/>
              <w:numPr>
                <w:ilvl w:val="0"/>
                <w:numId w:val="10"/>
              </w:numPr>
              <w:tabs>
                <w:tab w:val="left" w:pos="819"/>
              </w:tabs>
              <w:spacing w:before="3"/>
              <w:ind w:left="819" w:right="291"/>
              <w:jc w:val="both"/>
            </w:pPr>
            <w:r>
              <w:t>all</w:t>
            </w:r>
            <w:r>
              <w:rPr>
                <w:spacing w:val="-11"/>
              </w:rPr>
              <w:t xml:space="preserve"> </w:t>
            </w:r>
            <w:r>
              <w:t>documentation</w:t>
            </w:r>
            <w:r>
              <w:rPr>
                <w:spacing w:val="-11"/>
              </w:rPr>
              <w:t xml:space="preserve"> </w:t>
            </w:r>
            <w:r>
              <w:t>supporting the</w:t>
            </w:r>
            <w:r>
              <w:rPr>
                <w:spacing w:val="-13"/>
              </w:rPr>
              <w:t xml:space="preserve"> </w:t>
            </w:r>
            <w:r>
              <w:t>performance</w:t>
            </w:r>
            <w:r>
              <w:rPr>
                <w:spacing w:val="-12"/>
              </w:rPr>
              <w:t xml:space="preserve"> </w:t>
            </w:r>
            <w:r>
              <w:t>outcomes</w:t>
            </w:r>
            <w:r>
              <w:rPr>
                <w:spacing w:val="-13"/>
              </w:rPr>
              <w:t xml:space="preserve"> </w:t>
            </w:r>
            <w:r>
              <w:t xml:space="preserve">of </w:t>
            </w:r>
            <w:proofErr w:type="gramStart"/>
            <w:r>
              <w:rPr>
                <w:spacing w:val="-2"/>
              </w:rPr>
              <w:t>contracts;</w:t>
            </w:r>
            <w:proofErr w:type="gramEnd"/>
          </w:p>
          <w:p w14:paraId="5A32D723" w14:textId="77777777" w:rsidR="00FD0E4D" w:rsidRDefault="00F1286F">
            <w:pPr>
              <w:pStyle w:val="TableParagraph"/>
              <w:numPr>
                <w:ilvl w:val="0"/>
                <w:numId w:val="10"/>
              </w:numPr>
              <w:tabs>
                <w:tab w:val="left" w:pos="820"/>
              </w:tabs>
              <w:spacing w:before="4"/>
              <w:ind w:right="201" w:hanging="361"/>
            </w:pPr>
            <w:r>
              <w:t xml:space="preserve">all internal and external </w:t>
            </w:r>
            <w:r>
              <w:rPr>
                <w:spacing w:val="-2"/>
              </w:rPr>
              <w:t xml:space="preserve">email/electronic </w:t>
            </w:r>
            <w:r>
              <w:t>communications</w:t>
            </w:r>
            <w:r>
              <w:rPr>
                <w:spacing w:val="-13"/>
              </w:rPr>
              <w:t xml:space="preserve"> </w:t>
            </w:r>
            <w:r>
              <w:t>related</w:t>
            </w:r>
            <w:r>
              <w:rPr>
                <w:spacing w:val="-12"/>
              </w:rPr>
              <w:t xml:space="preserve"> </w:t>
            </w:r>
            <w:r>
              <w:t>to</w:t>
            </w:r>
            <w:r>
              <w:rPr>
                <w:spacing w:val="-13"/>
              </w:rPr>
              <w:t xml:space="preserve"> </w:t>
            </w:r>
            <w:r>
              <w:t>use of Coronavirus Relief Fund payments; and</w:t>
            </w:r>
          </w:p>
          <w:p w14:paraId="6B743E57" w14:textId="77777777" w:rsidR="00FD0E4D" w:rsidRDefault="00F1286F">
            <w:pPr>
              <w:pStyle w:val="TableParagraph"/>
              <w:numPr>
                <w:ilvl w:val="0"/>
                <w:numId w:val="10"/>
              </w:numPr>
              <w:tabs>
                <w:tab w:val="left" w:pos="820"/>
              </w:tabs>
              <w:spacing w:before="7"/>
              <w:ind w:right="118"/>
            </w:pPr>
            <w:r>
              <w:t>all</w:t>
            </w:r>
            <w:r>
              <w:rPr>
                <w:spacing w:val="-13"/>
              </w:rPr>
              <w:t xml:space="preserve"> </w:t>
            </w:r>
            <w:r>
              <w:t>investigative</w:t>
            </w:r>
            <w:r>
              <w:rPr>
                <w:spacing w:val="-12"/>
              </w:rPr>
              <w:t xml:space="preserve"> </w:t>
            </w:r>
            <w:r>
              <w:t>files</w:t>
            </w:r>
            <w:r>
              <w:rPr>
                <w:spacing w:val="-13"/>
              </w:rPr>
              <w:t xml:space="preserve"> </w:t>
            </w:r>
            <w:r>
              <w:t>and</w:t>
            </w:r>
            <w:r>
              <w:rPr>
                <w:spacing w:val="-12"/>
              </w:rPr>
              <w:t xml:space="preserve"> </w:t>
            </w:r>
            <w:r>
              <w:t>inquiry reports involving Coronavirus Relief Fund payments.</w:t>
            </w:r>
          </w:p>
        </w:tc>
        <w:tc>
          <w:tcPr>
            <w:tcW w:w="4300" w:type="dxa"/>
          </w:tcPr>
          <w:p w14:paraId="65888DA2" w14:textId="77777777" w:rsidR="00FD0E4D" w:rsidRDefault="00F1286F">
            <w:pPr>
              <w:pStyle w:val="TableParagraph"/>
              <w:spacing w:before="101"/>
              <w:ind w:left="814" w:right="96"/>
            </w:pPr>
            <w:r>
              <w:t>the funds are used. Any records maintained</w:t>
            </w:r>
            <w:r>
              <w:rPr>
                <w:spacing w:val="-6"/>
              </w:rPr>
              <w:t xml:space="preserve"> </w:t>
            </w:r>
            <w:r>
              <w:t>by</w:t>
            </w:r>
            <w:r>
              <w:rPr>
                <w:spacing w:val="-6"/>
              </w:rPr>
              <w:t xml:space="preserve"> </w:t>
            </w:r>
            <w:r>
              <w:t>the</w:t>
            </w:r>
            <w:r>
              <w:rPr>
                <w:spacing w:val="-6"/>
              </w:rPr>
              <w:t xml:space="preserve"> </w:t>
            </w:r>
            <w:r>
              <w:t>recipient</w:t>
            </w:r>
            <w:r>
              <w:rPr>
                <w:spacing w:val="-6"/>
              </w:rPr>
              <w:t xml:space="preserve"> </w:t>
            </w:r>
            <w:r>
              <w:t>that</w:t>
            </w:r>
            <w:r>
              <w:rPr>
                <w:spacing w:val="-6"/>
              </w:rPr>
              <w:t xml:space="preserve"> </w:t>
            </w:r>
            <w:r>
              <w:t>are related to, or pertinent to, the program</w:t>
            </w:r>
            <w:r>
              <w:rPr>
                <w:spacing w:val="-8"/>
              </w:rPr>
              <w:t xml:space="preserve"> </w:t>
            </w:r>
            <w:r>
              <w:t>shall</w:t>
            </w:r>
            <w:r>
              <w:rPr>
                <w:spacing w:val="-8"/>
              </w:rPr>
              <w:t xml:space="preserve"> </w:t>
            </w:r>
            <w:r>
              <w:t>be</w:t>
            </w:r>
            <w:r>
              <w:rPr>
                <w:spacing w:val="-8"/>
              </w:rPr>
              <w:t xml:space="preserve"> </w:t>
            </w:r>
            <w:r>
              <w:t>made</w:t>
            </w:r>
            <w:r>
              <w:rPr>
                <w:spacing w:val="-8"/>
              </w:rPr>
              <w:t xml:space="preserve"> </w:t>
            </w:r>
            <w:r>
              <w:t>accessible</w:t>
            </w:r>
            <w:r>
              <w:rPr>
                <w:spacing w:val="-8"/>
              </w:rPr>
              <w:t xml:space="preserve"> </w:t>
            </w:r>
            <w:r>
              <w:t>to the Secretary and the Comptroller General</w:t>
            </w:r>
            <w:r>
              <w:rPr>
                <w:spacing w:val="-9"/>
              </w:rPr>
              <w:t xml:space="preserve"> </w:t>
            </w:r>
            <w:r>
              <w:t>of</w:t>
            </w:r>
            <w:r>
              <w:rPr>
                <w:spacing w:val="-10"/>
              </w:rPr>
              <w:t xml:space="preserve"> </w:t>
            </w:r>
            <w:r>
              <w:t>the</w:t>
            </w:r>
            <w:r>
              <w:rPr>
                <w:spacing w:val="-10"/>
              </w:rPr>
              <w:t xml:space="preserve"> </w:t>
            </w:r>
            <w:r>
              <w:t>United</w:t>
            </w:r>
            <w:r>
              <w:rPr>
                <w:spacing w:val="-9"/>
              </w:rPr>
              <w:t xml:space="preserve"> </w:t>
            </w:r>
            <w:r>
              <w:t>States</w:t>
            </w:r>
            <w:r>
              <w:rPr>
                <w:spacing w:val="-10"/>
              </w:rPr>
              <w:t xml:space="preserve"> </w:t>
            </w:r>
            <w:r>
              <w:t>or</w:t>
            </w:r>
            <w:r>
              <w:rPr>
                <w:spacing w:val="-10"/>
              </w:rPr>
              <w:t xml:space="preserve"> </w:t>
            </w:r>
            <w:r>
              <w:t>their representatives for the purpose of audit examination.</w:t>
            </w:r>
          </w:p>
          <w:p w14:paraId="42AE6DC6" w14:textId="77777777" w:rsidR="00FD0E4D" w:rsidRDefault="00F1286F">
            <w:pPr>
              <w:pStyle w:val="TableParagraph"/>
              <w:spacing w:before="162"/>
              <w:ind w:left="94"/>
              <w:rPr>
                <w:b/>
                <w:i/>
              </w:rPr>
            </w:pPr>
            <w:r>
              <w:rPr>
                <w:b/>
                <w:i/>
              </w:rPr>
              <w:t>Revised</w:t>
            </w:r>
            <w:r>
              <w:rPr>
                <w:b/>
                <w:i/>
                <w:spacing w:val="-8"/>
              </w:rPr>
              <w:t xml:space="preserve"> </w:t>
            </w:r>
            <w:r>
              <w:rPr>
                <w:b/>
                <w:i/>
                <w:spacing w:val="-2"/>
              </w:rPr>
              <w:t>02/01/21</w:t>
            </w:r>
          </w:p>
        </w:tc>
        <w:tc>
          <w:tcPr>
            <w:tcW w:w="4340" w:type="dxa"/>
          </w:tcPr>
          <w:p w14:paraId="38B60A50" w14:textId="77777777" w:rsidR="00FD0E4D" w:rsidRDefault="00FD0E4D">
            <w:pPr>
              <w:pStyle w:val="TableParagraph"/>
              <w:rPr>
                <w:rFonts w:ascii="Times New Roman"/>
              </w:rPr>
            </w:pPr>
          </w:p>
        </w:tc>
      </w:tr>
      <w:tr w:rsidR="00FD0E4D" w14:paraId="65D42F51" w14:textId="77777777">
        <w:trPr>
          <w:trHeight w:val="3899"/>
        </w:trPr>
        <w:tc>
          <w:tcPr>
            <w:tcW w:w="520" w:type="dxa"/>
          </w:tcPr>
          <w:p w14:paraId="066E3A67" w14:textId="77777777" w:rsidR="00FD0E4D" w:rsidRDefault="00F1286F">
            <w:pPr>
              <w:pStyle w:val="TableParagraph"/>
              <w:spacing w:before="116"/>
              <w:ind w:left="94"/>
            </w:pPr>
            <w:r>
              <w:rPr>
                <w:spacing w:val="-10"/>
              </w:rPr>
              <w:t>8</w:t>
            </w:r>
          </w:p>
        </w:tc>
        <w:tc>
          <w:tcPr>
            <w:tcW w:w="12440" w:type="dxa"/>
            <w:gridSpan w:val="3"/>
          </w:tcPr>
          <w:p w14:paraId="4DC33618" w14:textId="77777777" w:rsidR="00FD0E4D" w:rsidRDefault="00F1286F">
            <w:pPr>
              <w:pStyle w:val="TableParagraph"/>
              <w:spacing w:before="116"/>
              <w:ind w:left="99"/>
            </w:pPr>
            <w:proofErr w:type="gramStart"/>
            <w:r>
              <w:t>In order to</w:t>
            </w:r>
            <w:proofErr w:type="gramEnd"/>
            <w:r>
              <w:t xml:space="preserve"> eliminate the potential for Internal Policy and Procedure findings, it is highly recommended to ensure your </w:t>
            </w:r>
            <w:proofErr w:type="gramStart"/>
            <w:r>
              <w:t>entities</w:t>
            </w:r>
            <w:proofErr w:type="gramEnd"/>
            <w:r>
              <w:t xml:space="preserve"> internal policies and procedures address the possibility for contingencies or alternate policy/procedures in the event of an interruption of operations due to an emergency situation.</w:t>
            </w:r>
            <w:r>
              <w:rPr>
                <w:spacing w:val="40"/>
              </w:rPr>
              <w:t xml:space="preserve"> </w:t>
            </w:r>
            <w:r>
              <w:t xml:space="preserve">This could include additions to internal procedures noting a change in procurement </w:t>
            </w:r>
            <w:proofErr w:type="gramStart"/>
            <w:r>
              <w:t>requirements, ‘</w:t>
            </w:r>
            <w:proofErr w:type="gramEnd"/>
            <w:r>
              <w:t>wet’ signatures, time and effort certifications, and other areas covered in 2 CFR § 200 Subpart D.</w:t>
            </w:r>
            <w:r>
              <w:rPr>
                <w:spacing w:val="80"/>
              </w:rPr>
              <w:t xml:space="preserve"> </w:t>
            </w:r>
            <w:r>
              <w:t>While CDE cannot provide specific language, as this is a district policy, we encourage this update to be made.</w:t>
            </w:r>
            <w:r>
              <w:rPr>
                <w:spacing w:val="40"/>
              </w:rPr>
              <w:t xml:space="preserve"> </w:t>
            </w:r>
            <w:r>
              <w:t>Federal funds are subject to monitoring activities,</w:t>
            </w:r>
            <w:r>
              <w:rPr>
                <w:spacing w:val="-5"/>
              </w:rPr>
              <w:t xml:space="preserve"> </w:t>
            </w:r>
            <w:r>
              <w:t>and</w:t>
            </w:r>
            <w:r>
              <w:rPr>
                <w:spacing w:val="-5"/>
              </w:rPr>
              <w:t xml:space="preserve"> </w:t>
            </w:r>
            <w:r>
              <w:t>part</w:t>
            </w:r>
            <w:r>
              <w:rPr>
                <w:spacing w:val="-5"/>
              </w:rPr>
              <w:t xml:space="preserve"> </w:t>
            </w:r>
            <w:r>
              <w:t>of</w:t>
            </w:r>
            <w:r>
              <w:rPr>
                <w:spacing w:val="-5"/>
              </w:rPr>
              <w:t xml:space="preserve"> </w:t>
            </w:r>
            <w:r>
              <w:t>the</w:t>
            </w:r>
            <w:r>
              <w:rPr>
                <w:spacing w:val="-5"/>
              </w:rPr>
              <w:t xml:space="preserve"> </w:t>
            </w:r>
            <w:r>
              <w:t>monitoring</w:t>
            </w:r>
            <w:r>
              <w:rPr>
                <w:spacing w:val="-5"/>
              </w:rPr>
              <w:t xml:space="preserve"> </w:t>
            </w:r>
            <w:r>
              <w:t>procedure</w:t>
            </w:r>
            <w:r>
              <w:rPr>
                <w:spacing w:val="-5"/>
              </w:rPr>
              <w:t xml:space="preserve"> </w:t>
            </w:r>
            <w:r>
              <w:t>is</w:t>
            </w:r>
            <w:r>
              <w:rPr>
                <w:spacing w:val="-5"/>
              </w:rPr>
              <w:t xml:space="preserve"> </w:t>
            </w:r>
            <w:r>
              <w:t>reviewing</w:t>
            </w:r>
            <w:r>
              <w:rPr>
                <w:spacing w:val="-4"/>
              </w:rPr>
              <w:t xml:space="preserve"> </w:t>
            </w:r>
            <w:r>
              <w:t>those</w:t>
            </w:r>
            <w:r>
              <w:rPr>
                <w:spacing w:val="-5"/>
              </w:rPr>
              <w:t xml:space="preserve"> </w:t>
            </w:r>
            <w:r>
              <w:t>processes</w:t>
            </w:r>
            <w:r>
              <w:rPr>
                <w:spacing w:val="-4"/>
              </w:rPr>
              <w:t xml:space="preserve"> </w:t>
            </w:r>
            <w:r>
              <w:t>followed,</w:t>
            </w:r>
            <w:r>
              <w:rPr>
                <w:spacing w:val="-5"/>
              </w:rPr>
              <w:t xml:space="preserve"> </w:t>
            </w:r>
            <w:r>
              <w:t>as</w:t>
            </w:r>
            <w:r>
              <w:rPr>
                <w:spacing w:val="-5"/>
              </w:rPr>
              <w:t xml:space="preserve"> </w:t>
            </w:r>
            <w:r>
              <w:t>compared</w:t>
            </w:r>
            <w:r>
              <w:rPr>
                <w:spacing w:val="-5"/>
              </w:rPr>
              <w:t xml:space="preserve"> </w:t>
            </w:r>
            <w:r>
              <w:t>to</w:t>
            </w:r>
            <w:r>
              <w:rPr>
                <w:spacing w:val="-5"/>
              </w:rPr>
              <w:t xml:space="preserve"> </w:t>
            </w:r>
            <w:r>
              <w:t>what</w:t>
            </w:r>
            <w:r>
              <w:rPr>
                <w:spacing w:val="-5"/>
              </w:rPr>
              <w:t xml:space="preserve"> </w:t>
            </w:r>
            <w:r>
              <w:t>is</w:t>
            </w:r>
            <w:r>
              <w:rPr>
                <w:spacing w:val="-5"/>
              </w:rPr>
              <w:t xml:space="preserve"> </w:t>
            </w:r>
            <w:r>
              <w:t>documented,</w:t>
            </w:r>
            <w:r>
              <w:rPr>
                <w:spacing w:val="-5"/>
              </w:rPr>
              <w:t xml:space="preserve"> </w:t>
            </w:r>
            <w:r>
              <w:t>Policies</w:t>
            </w:r>
            <w:r>
              <w:rPr>
                <w:spacing w:val="-5"/>
              </w:rPr>
              <w:t xml:space="preserve"> </w:t>
            </w:r>
            <w:r>
              <w:t>and Procedures for the entity to ensure the entity follows their own internal Policy or Procedures.</w:t>
            </w:r>
          </w:p>
          <w:p w14:paraId="54FF04CB" w14:textId="77777777" w:rsidR="00FD0E4D" w:rsidRDefault="00F1286F">
            <w:pPr>
              <w:pStyle w:val="TableParagraph"/>
              <w:spacing w:before="250"/>
              <w:ind w:left="99" w:right="305"/>
            </w:pPr>
            <w:r>
              <w:rPr>
                <w:i/>
              </w:rPr>
              <w:t>If</w:t>
            </w:r>
            <w:r>
              <w:rPr>
                <w:i/>
                <w:spacing w:val="-4"/>
              </w:rPr>
              <w:t xml:space="preserve"> </w:t>
            </w:r>
            <w:r>
              <w:rPr>
                <w:i/>
              </w:rPr>
              <w:t>a</w:t>
            </w:r>
            <w:r>
              <w:rPr>
                <w:i/>
                <w:spacing w:val="-4"/>
              </w:rPr>
              <w:t xml:space="preserve"> </w:t>
            </w:r>
            <w:r>
              <w:rPr>
                <w:i/>
              </w:rPr>
              <w:t>grantee</w:t>
            </w:r>
            <w:r>
              <w:rPr>
                <w:i/>
                <w:spacing w:val="-4"/>
              </w:rPr>
              <w:t xml:space="preserve"> </w:t>
            </w:r>
            <w:r>
              <w:rPr>
                <w:i/>
              </w:rPr>
              <w:t>or</w:t>
            </w:r>
            <w:r>
              <w:rPr>
                <w:i/>
                <w:spacing w:val="-4"/>
              </w:rPr>
              <w:t xml:space="preserve"> </w:t>
            </w:r>
            <w:r>
              <w:rPr>
                <w:i/>
              </w:rPr>
              <w:t>subgrantee</w:t>
            </w:r>
            <w:r>
              <w:rPr>
                <w:i/>
                <w:spacing w:val="-4"/>
              </w:rPr>
              <w:t xml:space="preserve"> </w:t>
            </w:r>
            <w:r>
              <w:rPr>
                <w:i/>
              </w:rPr>
              <w:t>does</w:t>
            </w:r>
            <w:r>
              <w:rPr>
                <w:i/>
                <w:spacing w:val="-4"/>
              </w:rPr>
              <w:t xml:space="preserve"> </w:t>
            </w:r>
            <w:r>
              <w:rPr>
                <w:i/>
              </w:rPr>
              <w:t>not</w:t>
            </w:r>
            <w:r>
              <w:rPr>
                <w:i/>
                <w:spacing w:val="-4"/>
              </w:rPr>
              <w:t xml:space="preserve"> </w:t>
            </w:r>
            <w:r>
              <w:rPr>
                <w:i/>
              </w:rPr>
              <w:t>currently</w:t>
            </w:r>
            <w:r>
              <w:rPr>
                <w:i/>
                <w:spacing w:val="-4"/>
              </w:rPr>
              <w:t xml:space="preserve"> </w:t>
            </w:r>
            <w:r>
              <w:rPr>
                <w:i/>
              </w:rPr>
              <w:t>have</w:t>
            </w:r>
            <w:r>
              <w:rPr>
                <w:i/>
                <w:spacing w:val="-4"/>
              </w:rPr>
              <w:t xml:space="preserve"> </w:t>
            </w:r>
            <w:r>
              <w:rPr>
                <w:i/>
              </w:rPr>
              <w:t>in</w:t>
            </w:r>
            <w:r>
              <w:rPr>
                <w:i/>
                <w:spacing w:val="-4"/>
              </w:rPr>
              <w:t xml:space="preserve"> </w:t>
            </w:r>
            <w:r>
              <w:rPr>
                <w:i/>
              </w:rPr>
              <w:t>place</w:t>
            </w:r>
            <w:r>
              <w:rPr>
                <w:i/>
                <w:spacing w:val="-4"/>
              </w:rPr>
              <w:t xml:space="preserve"> </w:t>
            </w:r>
            <w:r>
              <w:rPr>
                <w:i/>
              </w:rPr>
              <w:t>a</w:t>
            </w:r>
            <w:r>
              <w:rPr>
                <w:i/>
                <w:spacing w:val="-4"/>
              </w:rPr>
              <w:t xml:space="preserve"> </w:t>
            </w:r>
            <w:r>
              <w:rPr>
                <w:i/>
              </w:rPr>
              <w:t>policy</w:t>
            </w:r>
            <w:r>
              <w:rPr>
                <w:i/>
                <w:spacing w:val="-4"/>
              </w:rPr>
              <w:t xml:space="preserve"> </w:t>
            </w:r>
            <w:r>
              <w:rPr>
                <w:i/>
              </w:rPr>
              <w:t>that</w:t>
            </w:r>
            <w:r>
              <w:rPr>
                <w:i/>
                <w:spacing w:val="-4"/>
              </w:rPr>
              <w:t xml:space="preserve"> </w:t>
            </w:r>
            <w:r>
              <w:rPr>
                <w:i/>
              </w:rPr>
              <w:t>addresses</w:t>
            </w:r>
            <w:r>
              <w:rPr>
                <w:i/>
                <w:spacing w:val="-4"/>
              </w:rPr>
              <w:t xml:space="preserve"> </w:t>
            </w:r>
            <w:r>
              <w:rPr>
                <w:i/>
              </w:rPr>
              <w:t>extraordinary</w:t>
            </w:r>
            <w:r>
              <w:rPr>
                <w:i/>
                <w:spacing w:val="-4"/>
              </w:rPr>
              <w:t xml:space="preserve"> </w:t>
            </w:r>
            <w:r>
              <w:rPr>
                <w:i/>
              </w:rPr>
              <w:t>circumstances</w:t>
            </w:r>
            <w:r>
              <w:rPr>
                <w:i/>
                <w:spacing w:val="-4"/>
              </w:rPr>
              <w:t xml:space="preserve"> </w:t>
            </w:r>
            <w:r>
              <w:rPr>
                <w:i/>
              </w:rPr>
              <w:t>such</w:t>
            </w:r>
            <w:r>
              <w:rPr>
                <w:i/>
                <w:spacing w:val="-4"/>
              </w:rPr>
              <w:t xml:space="preserve"> </w:t>
            </w:r>
            <w:r>
              <w:rPr>
                <w:i/>
              </w:rPr>
              <w:t>as</w:t>
            </w:r>
            <w:r>
              <w:rPr>
                <w:i/>
                <w:spacing w:val="-4"/>
              </w:rPr>
              <w:t xml:space="preserve"> </w:t>
            </w:r>
            <w:r>
              <w:rPr>
                <w:i/>
              </w:rPr>
              <w:t>those</w:t>
            </w:r>
            <w:r>
              <w:rPr>
                <w:i/>
                <w:spacing w:val="-4"/>
              </w:rPr>
              <w:t xml:space="preserve"> </w:t>
            </w:r>
            <w:r>
              <w:rPr>
                <w:i/>
              </w:rPr>
              <w:t>caused</w:t>
            </w:r>
            <w:r>
              <w:rPr>
                <w:i/>
                <w:spacing w:val="-4"/>
              </w:rPr>
              <w:t xml:space="preserve"> </w:t>
            </w:r>
            <w:r>
              <w:rPr>
                <w:i/>
              </w:rPr>
              <w:t>by</w:t>
            </w:r>
            <w:r>
              <w:rPr>
                <w:i/>
              </w:rPr>
              <w:t xml:space="preserve"> COVID-19, the grantee or subgrantee may amend or create a policy </w:t>
            </w:r>
            <w:proofErr w:type="gramStart"/>
            <w:r>
              <w:rPr>
                <w:i/>
              </w:rPr>
              <w:t>in order to</w:t>
            </w:r>
            <w:proofErr w:type="gramEnd"/>
            <w:r>
              <w:rPr>
                <w:i/>
              </w:rPr>
              <w:t xml:space="preserve"> put emergency contingencies in place for Federal and non-Federal similarly situated employees. </w:t>
            </w:r>
            <w:r>
              <w:rPr>
                <w:rFonts w:ascii="Arial" w:hAnsi="Arial"/>
                <w:i/>
              </w:rPr>
              <w:t>…</w:t>
            </w:r>
            <w:r>
              <w:rPr>
                <w:rFonts w:ascii="Arial" w:hAnsi="Arial"/>
                <w:i/>
                <w:spacing w:val="40"/>
              </w:rPr>
              <w:t xml:space="preserve"> </w:t>
            </w:r>
            <w:r>
              <w:t>(</w:t>
            </w:r>
            <w:r>
              <w:rPr>
                <w:color w:val="1154CC"/>
                <w:u w:val="single" w:color="1154CC"/>
              </w:rPr>
              <w:t>https://www2.ed.gov/documents/coronavirus/factsheet-fiscal-questions.pdf</w:t>
            </w:r>
            <w:r>
              <w:t>)</w:t>
            </w:r>
          </w:p>
          <w:p w14:paraId="5667C3ED" w14:textId="77777777" w:rsidR="00FD0E4D" w:rsidRDefault="00F1286F">
            <w:pPr>
              <w:pStyle w:val="TableParagraph"/>
              <w:spacing w:before="244"/>
              <w:ind w:left="99"/>
            </w:pPr>
            <w:r>
              <w:t>(Revised</w:t>
            </w:r>
            <w:r>
              <w:rPr>
                <w:spacing w:val="-5"/>
              </w:rPr>
              <w:t xml:space="preserve"> </w:t>
            </w:r>
            <w:r>
              <w:t>August</w:t>
            </w:r>
            <w:r>
              <w:rPr>
                <w:spacing w:val="-6"/>
              </w:rPr>
              <w:t xml:space="preserve"> </w:t>
            </w:r>
            <w:r>
              <w:t>5,</w:t>
            </w:r>
            <w:r>
              <w:rPr>
                <w:spacing w:val="-4"/>
              </w:rPr>
              <w:t xml:space="preserve"> </w:t>
            </w:r>
            <w:r>
              <w:rPr>
                <w:spacing w:val="-2"/>
              </w:rPr>
              <w:t>2020)</w:t>
            </w:r>
          </w:p>
        </w:tc>
      </w:tr>
    </w:tbl>
    <w:p w14:paraId="18281690" w14:textId="77777777" w:rsidR="00FD0E4D" w:rsidRDefault="00FD0E4D">
      <w:pPr>
        <w:pStyle w:val="BodyText"/>
        <w:spacing w:before="58"/>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07224515" w14:textId="77777777">
        <w:trPr>
          <w:trHeight w:val="479"/>
        </w:trPr>
        <w:tc>
          <w:tcPr>
            <w:tcW w:w="12960" w:type="dxa"/>
            <w:gridSpan w:val="4"/>
            <w:shd w:val="clear" w:color="auto" w:fill="B7B7B7"/>
          </w:tcPr>
          <w:p w14:paraId="54F64783" w14:textId="77777777" w:rsidR="00FD0E4D" w:rsidRDefault="00F1286F">
            <w:pPr>
              <w:pStyle w:val="TableParagraph"/>
              <w:spacing w:before="106"/>
              <w:ind w:left="94"/>
              <w:rPr>
                <w:b/>
              </w:rPr>
            </w:pPr>
            <w:r>
              <w:rPr>
                <w:b/>
              </w:rPr>
              <w:t>Grantees</w:t>
            </w:r>
            <w:r>
              <w:rPr>
                <w:b/>
                <w:spacing w:val="-8"/>
              </w:rPr>
              <w:t xml:space="preserve"> </w:t>
            </w:r>
            <w:r>
              <w:rPr>
                <w:b/>
              </w:rPr>
              <w:t>and</w:t>
            </w:r>
            <w:r>
              <w:rPr>
                <w:b/>
                <w:spacing w:val="-7"/>
              </w:rPr>
              <w:t xml:space="preserve"> </w:t>
            </w:r>
            <w:r>
              <w:rPr>
                <w:b/>
                <w:spacing w:val="-2"/>
              </w:rPr>
              <w:t>Subgrantees</w:t>
            </w:r>
          </w:p>
        </w:tc>
      </w:tr>
      <w:tr w:rsidR="00FD0E4D" w14:paraId="59633C86" w14:textId="77777777">
        <w:trPr>
          <w:trHeight w:val="740"/>
        </w:trPr>
        <w:tc>
          <w:tcPr>
            <w:tcW w:w="520" w:type="dxa"/>
          </w:tcPr>
          <w:p w14:paraId="48C0FDF6" w14:textId="77777777" w:rsidR="00FD0E4D" w:rsidRDefault="00F1286F">
            <w:pPr>
              <w:pStyle w:val="TableParagraph"/>
              <w:spacing w:before="101"/>
              <w:ind w:left="94"/>
            </w:pPr>
            <w:r>
              <w:rPr>
                <w:spacing w:val="-10"/>
              </w:rPr>
              <w:t>1</w:t>
            </w:r>
          </w:p>
        </w:tc>
        <w:tc>
          <w:tcPr>
            <w:tcW w:w="3800" w:type="dxa"/>
          </w:tcPr>
          <w:p w14:paraId="2EDB9D36" w14:textId="77777777" w:rsidR="00FD0E4D" w:rsidRDefault="00F1286F">
            <w:pPr>
              <w:pStyle w:val="TableParagraph"/>
              <w:spacing w:before="101"/>
              <w:ind w:left="99"/>
            </w:pPr>
            <w:r>
              <w:t>Facility</w:t>
            </w:r>
            <w:r>
              <w:rPr>
                <w:spacing w:val="-8"/>
              </w:rPr>
              <w:t xml:space="preserve"> </w:t>
            </w:r>
            <w:r>
              <w:rPr>
                <w:spacing w:val="-2"/>
              </w:rPr>
              <w:t>Schools</w:t>
            </w:r>
          </w:p>
        </w:tc>
        <w:tc>
          <w:tcPr>
            <w:tcW w:w="4300" w:type="dxa"/>
          </w:tcPr>
          <w:p w14:paraId="3A2AE819" w14:textId="77777777" w:rsidR="00FD0E4D" w:rsidRDefault="00F1286F">
            <w:pPr>
              <w:pStyle w:val="TableParagraph"/>
              <w:spacing w:before="101"/>
              <w:ind w:left="95" w:right="96" w:hanging="1"/>
            </w:pPr>
            <w:proofErr w:type="gramStart"/>
            <w:r>
              <w:t>ESSER</w:t>
            </w:r>
            <w:proofErr w:type="gramEnd"/>
            <w:r>
              <w:t xml:space="preserve"> I state reserve funds were used to provide</w:t>
            </w:r>
            <w:r>
              <w:rPr>
                <w:spacing w:val="-10"/>
              </w:rPr>
              <w:t xml:space="preserve"> </w:t>
            </w:r>
            <w:r>
              <w:t>an</w:t>
            </w:r>
            <w:r>
              <w:rPr>
                <w:spacing w:val="-10"/>
              </w:rPr>
              <w:t xml:space="preserve"> </w:t>
            </w:r>
            <w:r>
              <w:t>allocation</w:t>
            </w:r>
            <w:r>
              <w:rPr>
                <w:spacing w:val="-10"/>
              </w:rPr>
              <w:t xml:space="preserve"> </w:t>
            </w:r>
            <w:r>
              <w:t>to</w:t>
            </w:r>
            <w:r>
              <w:rPr>
                <w:spacing w:val="-10"/>
              </w:rPr>
              <w:t xml:space="preserve"> </w:t>
            </w:r>
            <w:r>
              <w:t>facility</w:t>
            </w:r>
            <w:r>
              <w:rPr>
                <w:spacing w:val="-10"/>
              </w:rPr>
              <w:t xml:space="preserve"> </w:t>
            </w:r>
            <w:r>
              <w:t>schools</w:t>
            </w:r>
            <w:r>
              <w:rPr>
                <w:spacing w:val="-10"/>
              </w:rPr>
              <w:t xml:space="preserve"> </w:t>
            </w:r>
            <w:r>
              <w:t>that</w:t>
            </w:r>
          </w:p>
        </w:tc>
        <w:tc>
          <w:tcPr>
            <w:tcW w:w="4340" w:type="dxa"/>
          </w:tcPr>
          <w:p w14:paraId="1B16EBDD" w14:textId="77777777" w:rsidR="00FD0E4D" w:rsidRDefault="00F1286F">
            <w:pPr>
              <w:pStyle w:val="TableParagraph"/>
              <w:spacing w:before="101"/>
              <w:ind w:left="99" w:right="184"/>
            </w:pPr>
            <w:r>
              <w:t>Received</w:t>
            </w:r>
            <w:r>
              <w:rPr>
                <w:spacing w:val="-11"/>
              </w:rPr>
              <w:t xml:space="preserve"> </w:t>
            </w:r>
            <w:r>
              <w:t>an</w:t>
            </w:r>
            <w:r>
              <w:rPr>
                <w:spacing w:val="-12"/>
              </w:rPr>
              <w:t xml:space="preserve"> </w:t>
            </w:r>
            <w:r>
              <w:t>allocation.</w:t>
            </w:r>
            <w:r>
              <w:rPr>
                <w:spacing w:val="-12"/>
              </w:rPr>
              <w:t xml:space="preserve"> </w:t>
            </w:r>
            <w:r>
              <w:t>Allocation</w:t>
            </w:r>
            <w:r>
              <w:rPr>
                <w:spacing w:val="-12"/>
              </w:rPr>
              <w:t xml:space="preserve"> </w:t>
            </w:r>
            <w:r>
              <w:t>must</w:t>
            </w:r>
            <w:r>
              <w:rPr>
                <w:spacing w:val="-12"/>
              </w:rPr>
              <w:t xml:space="preserve"> </w:t>
            </w:r>
            <w:r>
              <w:t>be spent on allowable expenditures outlined</w:t>
            </w:r>
          </w:p>
        </w:tc>
      </w:tr>
    </w:tbl>
    <w:p w14:paraId="4F15C635" w14:textId="77777777" w:rsidR="00FD0E4D" w:rsidRDefault="00FD0E4D">
      <w:pPr>
        <w:sectPr w:rsidR="00FD0E4D">
          <w:pgSz w:w="15840" w:h="12240" w:orient="landscape"/>
          <w:pgMar w:top="1400" w:right="1320" w:bottom="600" w:left="1320" w:header="390" w:footer="414" w:gutter="0"/>
          <w:cols w:space="720"/>
        </w:sectPr>
      </w:pPr>
    </w:p>
    <w:p w14:paraId="1161BDD1"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703C6754" w14:textId="77777777">
        <w:trPr>
          <w:trHeight w:val="1539"/>
        </w:trPr>
        <w:tc>
          <w:tcPr>
            <w:tcW w:w="520" w:type="dxa"/>
          </w:tcPr>
          <w:p w14:paraId="6DBBB73E" w14:textId="77777777" w:rsidR="00FD0E4D" w:rsidRDefault="00FD0E4D">
            <w:pPr>
              <w:pStyle w:val="TableParagraph"/>
              <w:rPr>
                <w:rFonts w:ascii="Times New Roman"/>
              </w:rPr>
            </w:pPr>
          </w:p>
        </w:tc>
        <w:tc>
          <w:tcPr>
            <w:tcW w:w="3800" w:type="dxa"/>
          </w:tcPr>
          <w:p w14:paraId="5571A7D4" w14:textId="77777777" w:rsidR="00FD0E4D" w:rsidRDefault="00FD0E4D">
            <w:pPr>
              <w:pStyle w:val="TableParagraph"/>
              <w:rPr>
                <w:rFonts w:ascii="Times New Roman"/>
              </w:rPr>
            </w:pPr>
          </w:p>
        </w:tc>
        <w:tc>
          <w:tcPr>
            <w:tcW w:w="4300" w:type="dxa"/>
          </w:tcPr>
          <w:p w14:paraId="044055D9" w14:textId="77777777" w:rsidR="00FD0E4D" w:rsidRDefault="00F1286F">
            <w:pPr>
              <w:pStyle w:val="TableParagraph"/>
              <w:spacing w:before="101"/>
              <w:ind w:left="94" w:right="96"/>
            </w:pPr>
            <w:r>
              <w:t xml:space="preserve">did not receive any funds under the direct (90%) allocation. Any facility </w:t>
            </w:r>
            <w:proofErr w:type="gramStart"/>
            <w:r>
              <w:t>schools</w:t>
            </w:r>
            <w:proofErr w:type="gramEnd"/>
            <w:r>
              <w:t xml:space="preserve"> that accept</w:t>
            </w:r>
            <w:r>
              <w:rPr>
                <w:spacing w:val="-10"/>
              </w:rPr>
              <w:t xml:space="preserve"> </w:t>
            </w:r>
            <w:r>
              <w:t>federal</w:t>
            </w:r>
            <w:r>
              <w:rPr>
                <w:spacing w:val="-10"/>
              </w:rPr>
              <w:t xml:space="preserve"> </w:t>
            </w:r>
            <w:r>
              <w:t>funds</w:t>
            </w:r>
            <w:r>
              <w:rPr>
                <w:spacing w:val="-10"/>
              </w:rPr>
              <w:t xml:space="preserve"> </w:t>
            </w:r>
            <w:r>
              <w:t>must</w:t>
            </w:r>
            <w:r>
              <w:rPr>
                <w:spacing w:val="-10"/>
              </w:rPr>
              <w:t xml:space="preserve"> </w:t>
            </w:r>
            <w:r>
              <w:t>also</w:t>
            </w:r>
            <w:r>
              <w:rPr>
                <w:spacing w:val="-10"/>
              </w:rPr>
              <w:t xml:space="preserve"> </w:t>
            </w:r>
            <w:r>
              <w:t>comply</w:t>
            </w:r>
            <w:r>
              <w:rPr>
                <w:spacing w:val="-10"/>
              </w:rPr>
              <w:t xml:space="preserve"> </w:t>
            </w:r>
            <w:r>
              <w:t>with the requirements under the CARES Act.</w:t>
            </w:r>
          </w:p>
        </w:tc>
        <w:tc>
          <w:tcPr>
            <w:tcW w:w="4340" w:type="dxa"/>
          </w:tcPr>
          <w:p w14:paraId="332A138A" w14:textId="77777777" w:rsidR="00FD0E4D" w:rsidRDefault="00F1286F">
            <w:pPr>
              <w:pStyle w:val="TableParagraph"/>
              <w:spacing w:before="101"/>
              <w:ind w:left="99"/>
            </w:pPr>
            <w:r>
              <w:rPr>
                <w:spacing w:val="-2"/>
              </w:rPr>
              <w:t>here.</w:t>
            </w:r>
          </w:p>
        </w:tc>
      </w:tr>
      <w:tr w:rsidR="00FD0E4D" w14:paraId="52FEB959" w14:textId="77777777">
        <w:trPr>
          <w:trHeight w:val="7499"/>
        </w:trPr>
        <w:tc>
          <w:tcPr>
            <w:tcW w:w="520" w:type="dxa"/>
          </w:tcPr>
          <w:p w14:paraId="5854E552" w14:textId="77777777" w:rsidR="00FD0E4D" w:rsidRDefault="00F1286F">
            <w:pPr>
              <w:pStyle w:val="TableParagraph"/>
              <w:spacing w:before="116"/>
              <w:ind w:left="94"/>
            </w:pPr>
            <w:r>
              <w:rPr>
                <w:spacing w:val="-10"/>
              </w:rPr>
              <w:t>2</w:t>
            </w:r>
          </w:p>
        </w:tc>
        <w:tc>
          <w:tcPr>
            <w:tcW w:w="3800" w:type="dxa"/>
          </w:tcPr>
          <w:p w14:paraId="4BEE5288" w14:textId="77777777" w:rsidR="00FD0E4D" w:rsidRDefault="00F1286F">
            <w:pPr>
              <w:pStyle w:val="TableParagraph"/>
              <w:spacing w:before="116"/>
              <w:ind w:left="99"/>
            </w:pPr>
            <w:r>
              <w:t>Charter</w:t>
            </w:r>
            <w:r>
              <w:rPr>
                <w:spacing w:val="-3"/>
              </w:rPr>
              <w:t xml:space="preserve"> </w:t>
            </w:r>
            <w:r>
              <w:t>Schools</w:t>
            </w:r>
            <w:r>
              <w:rPr>
                <w:spacing w:val="-3"/>
              </w:rPr>
              <w:t xml:space="preserve"> </w:t>
            </w:r>
            <w:r>
              <w:t>(that</w:t>
            </w:r>
            <w:r>
              <w:rPr>
                <w:spacing w:val="-3"/>
              </w:rPr>
              <w:t xml:space="preserve"> </w:t>
            </w:r>
            <w:r>
              <w:t>are</w:t>
            </w:r>
            <w:r>
              <w:rPr>
                <w:spacing w:val="-3"/>
              </w:rPr>
              <w:t xml:space="preserve"> </w:t>
            </w:r>
            <w:r>
              <w:t>not</w:t>
            </w:r>
            <w:r>
              <w:rPr>
                <w:spacing w:val="-3"/>
              </w:rPr>
              <w:t xml:space="preserve"> </w:t>
            </w:r>
            <w:r>
              <w:t>an</w:t>
            </w:r>
            <w:r>
              <w:rPr>
                <w:spacing w:val="-3"/>
              </w:rPr>
              <w:t xml:space="preserve"> </w:t>
            </w:r>
            <w:r>
              <w:rPr>
                <w:spacing w:val="-4"/>
              </w:rPr>
              <w:t>LEA)</w:t>
            </w:r>
          </w:p>
        </w:tc>
        <w:tc>
          <w:tcPr>
            <w:tcW w:w="4300" w:type="dxa"/>
          </w:tcPr>
          <w:p w14:paraId="10E0F9C9" w14:textId="77777777" w:rsidR="00FD0E4D" w:rsidRDefault="00F1286F">
            <w:pPr>
              <w:pStyle w:val="TableParagraph"/>
              <w:spacing w:before="116"/>
              <w:ind w:left="94" w:right="278"/>
            </w:pPr>
            <w:r>
              <w:t>Did not receive a direct allocation, but the LEA may choose to serve the school; CDE encourages</w:t>
            </w:r>
            <w:r>
              <w:rPr>
                <w:spacing w:val="-10"/>
              </w:rPr>
              <w:t xml:space="preserve"> </w:t>
            </w:r>
            <w:r>
              <w:t>LEAs</w:t>
            </w:r>
            <w:r>
              <w:rPr>
                <w:spacing w:val="-10"/>
              </w:rPr>
              <w:t xml:space="preserve"> </w:t>
            </w:r>
            <w:r>
              <w:t>to</w:t>
            </w:r>
            <w:r>
              <w:rPr>
                <w:spacing w:val="-10"/>
              </w:rPr>
              <w:t xml:space="preserve"> </w:t>
            </w:r>
            <w:r>
              <w:t>treat</w:t>
            </w:r>
            <w:r>
              <w:rPr>
                <w:spacing w:val="-9"/>
              </w:rPr>
              <w:t xml:space="preserve"> </w:t>
            </w:r>
            <w:r>
              <w:t>all</w:t>
            </w:r>
            <w:r>
              <w:rPr>
                <w:spacing w:val="-10"/>
              </w:rPr>
              <w:t xml:space="preserve"> </w:t>
            </w:r>
            <w:r>
              <w:t>public</w:t>
            </w:r>
            <w:r>
              <w:rPr>
                <w:spacing w:val="-10"/>
              </w:rPr>
              <w:t xml:space="preserve"> </w:t>
            </w:r>
            <w:r>
              <w:t>schools, including charters, on equal footing.</w:t>
            </w:r>
          </w:p>
        </w:tc>
        <w:tc>
          <w:tcPr>
            <w:tcW w:w="4340" w:type="dxa"/>
          </w:tcPr>
          <w:p w14:paraId="21DB4759" w14:textId="77777777" w:rsidR="00FD0E4D" w:rsidRDefault="00F1286F">
            <w:pPr>
              <w:pStyle w:val="TableParagraph"/>
              <w:spacing w:before="116"/>
              <w:ind w:left="100" w:right="137" w:hanging="1"/>
            </w:pPr>
            <w:r>
              <w:t>The CRF funds are distributed on a per pupil basis based on a calculation inclusive of charter school students. Therefore, Section 22-30.5-112(3), C.R.S. directly applies and requires</w:t>
            </w:r>
            <w:r>
              <w:rPr>
                <w:spacing w:val="-7"/>
              </w:rPr>
              <w:t xml:space="preserve"> </w:t>
            </w:r>
            <w:r>
              <w:t>sharing</w:t>
            </w:r>
            <w:r>
              <w:rPr>
                <w:spacing w:val="-8"/>
              </w:rPr>
              <w:t xml:space="preserve"> </w:t>
            </w:r>
            <w:r>
              <w:t>with</w:t>
            </w:r>
            <w:r>
              <w:rPr>
                <w:spacing w:val="-8"/>
              </w:rPr>
              <w:t xml:space="preserve"> </w:t>
            </w:r>
            <w:r>
              <w:t>charter</w:t>
            </w:r>
            <w:r>
              <w:rPr>
                <w:spacing w:val="-8"/>
              </w:rPr>
              <w:t xml:space="preserve"> </w:t>
            </w:r>
            <w:r>
              <w:t>schools</w:t>
            </w:r>
            <w:r>
              <w:rPr>
                <w:spacing w:val="-8"/>
              </w:rPr>
              <w:t xml:space="preserve"> </w:t>
            </w:r>
            <w:r>
              <w:t>on</w:t>
            </w:r>
            <w:r>
              <w:rPr>
                <w:spacing w:val="-8"/>
              </w:rPr>
              <w:t xml:space="preserve"> </w:t>
            </w:r>
            <w:r>
              <w:t>a</w:t>
            </w:r>
            <w:r>
              <w:rPr>
                <w:spacing w:val="-8"/>
              </w:rPr>
              <w:t xml:space="preserve"> </w:t>
            </w:r>
            <w:r>
              <w:t>per pupil</w:t>
            </w:r>
            <w:r>
              <w:rPr>
                <w:spacing w:val="-6"/>
              </w:rPr>
              <w:t xml:space="preserve"> </w:t>
            </w:r>
            <w:r>
              <w:t>basis.</w:t>
            </w:r>
            <w:r>
              <w:rPr>
                <w:spacing w:val="-6"/>
              </w:rPr>
              <w:t xml:space="preserve"> </w:t>
            </w:r>
            <w:r>
              <w:t>The</w:t>
            </w:r>
            <w:r>
              <w:rPr>
                <w:spacing w:val="-6"/>
              </w:rPr>
              <w:t xml:space="preserve"> </w:t>
            </w:r>
            <w:r>
              <w:t>distribution</w:t>
            </w:r>
            <w:r>
              <w:rPr>
                <w:spacing w:val="-6"/>
              </w:rPr>
              <w:t xml:space="preserve"> </w:t>
            </w:r>
            <w:r>
              <w:t>approach</w:t>
            </w:r>
            <w:r>
              <w:rPr>
                <w:spacing w:val="-6"/>
              </w:rPr>
              <w:t xml:space="preserve"> </w:t>
            </w:r>
            <w:r>
              <w:t>used</w:t>
            </w:r>
            <w:r>
              <w:rPr>
                <w:spacing w:val="-6"/>
              </w:rPr>
              <w:t xml:space="preserve"> </w:t>
            </w:r>
            <w:r>
              <w:t xml:space="preserve">to share the funds for furniture, </w:t>
            </w:r>
            <w:proofErr w:type="gramStart"/>
            <w:r>
              <w:t>fixture</w:t>
            </w:r>
            <w:proofErr w:type="gramEnd"/>
            <w:r>
              <w:t xml:space="preserve"> and equipment for full-day kindergarten through HB19-1055 may be instructive for the distribution of the CRF funds, since both use the same allocation methodology.</w:t>
            </w:r>
          </w:p>
          <w:p w14:paraId="744CE510" w14:textId="77777777" w:rsidR="00FD0E4D" w:rsidRDefault="00F1286F">
            <w:pPr>
              <w:pStyle w:val="TableParagraph"/>
              <w:spacing w:before="16"/>
              <w:ind w:left="100" w:hanging="1"/>
            </w:pPr>
            <w:r>
              <w:t>While not a statutory requirement, CDE’s guidance will be that districts distribute CRF funds to charter schools up front (100% allocation, not by reimbursement) and then require</w:t>
            </w:r>
            <w:r>
              <w:rPr>
                <w:spacing w:val="-9"/>
              </w:rPr>
              <w:t xml:space="preserve"> </w:t>
            </w:r>
            <w:r>
              <w:t>charters</w:t>
            </w:r>
            <w:r>
              <w:rPr>
                <w:spacing w:val="-8"/>
              </w:rPr>
              <w:t xml:space="preserve"> </w:t>
            </w:r>
            <w:r>
              <w:t>to</w:t>
            </w:r>
            <w:r>
              <w:rPr>
                <w:spacing w:val="-9"/>
              </w:rPr>
              <w:t xml:space="preserve"> </w:t>
            </w:r>
            <w:r>
              <w:t>expend</w:t>
            </w:r>
            <w:r>
              <w:rPr>
                <w:spacing w:val="-9"/>
              </w:rPr>
              <w:t xml:space="preserve"> </w:t>
            </w:r>
            <w:r>
              <w:t>them</w:t>
            </w:r>
            <w:r>
              <w:rPr>
                <w:spacing w:val="-9"/>
              </w:rPr>
              <w:t xml:space="preserve"> </w:t>
            </w:r>
            <w:r>
              <w:t>based</w:t>
            </w:r>
            <w:r>
              <w:rPr>
                <w:spacing w:val="-9"/>
              </w:rPr>
              <w:t xml:space="preserve"> </w:t>
            </w:r>
            <w:r>
              <w:t>on</w:t>
            </w:r>
            <w:r>
              <w:rPr>
                <w:spacing w:val="-9"/>
              </w:rPr>
              <w:t xml:space="preserve"> </w:t>
            </w:r>
            <w:r>
              <w:t xml:space="preserve">the allowable </w:t>
            </w:r>
            <w:proofErr w:type="gramStart"/>
            <w:r>
              <w:t>uses</w:t>
            </w:r>
            <w:proofErr w:type="gramEnd"/>
            <w:r>
              <w:t xml:space="preserve"> guidance.</w:t>
            </w:r>
          </w:p>
          <w:p w14:paraId="44FC9ECF" w14:textId="77777777" w:rsidR="00FD0E4D" w:rsidRDefault="00FD0E4D">
            <w:pPr>
              <w:pStyle w:val="TableParagraph"/>
              <w:spacing w:before="9"/>
              <w:rPr>
                <w:b/>
              </w:rPr>
            </w:pPr>
          </w:p>
          <w:p w14:paraId="2A6538C0" w14:textId="77777777" w:rsidR="00FD0E4D" w:rsidRDefault="00F1286F">
            <w:pPr>
              <w:pStyle w:val="TableParagraph"/>
              <w:spacing w:before="1"/>
              <w:ind w:left="101" w:hanging="1"/>
            </w:pPr>
            <w:r>
              <w:t>A district cannot withhold the 0.5% for admin/indirect</w:t>
            </w:r>
            <w:r>
              <w:rPr>
                <w:spacing w:val="-13"/>
              </w:rPr>
              <w:t xml:space="preserve"> </w:t>
            </w:r>
            <w:r>
              <w:t>costs</w:t>
            </w:r>
            <w:r>
              <w:rPr>
                <w:spacing w:val="-12"/>
              </w:rPr>
              <w:t xml:space="preserve"> </w:t>
            </w:r>
            <w:r>
              <w:t>from</w:t>
            </w:r>
            <w:r>
              <w:rPr>
                <w:spacing w:val="-13"/>
              </w:rPr>
              <w:t xml:space="preserve"> </w:t>
            </w:r>
            <w:r>
              <w:t>the</w:t>
            </w:r>
            <w:r>
              <w:rPr>
                <w:spacing w:val="-12"/>
              </w:rPr>
              <w:t xml:space="preserve"> </w:t>
            </w:r>
            <w:r>
              <w:t>charter</w:t>
            </w:r>
            <w:r>
              <w:rPr>
                <w:spacing w:val="-13"/>
              </w:rPr>
              <w:t xml:space="preserve"> </w:t>
            </w:r>
            <w:r>
              <w:t xml:space="preserve">school’s </w:t>
            </w:r>
            <w:r>
              <w:rPr>
                <w:spacing w:val="-2"/>
              </w:rPr>
              <w:t>allocation</w:t>
            </w:r>
          </w:p>
          <w:p w14:paraId="083EF785" w14:textId="77777777" w:rsidR="00FD0E4D" w:rsidRDefault="00FD0E4D">
            <w:pPr>
              <w:pStyle w:val="TableParagraph"/>
              <w:spacing w:before="5"/>
              <w:rPr>
                <w:b/>
              </w:rPr>
            </w:pPr>
          </w:p>
          <w:p w14:paraId="72AA4DA7" w14:textId="77777777" w:rsidR="00FD0E4D" w:rsidRDefault="00F1286F">
            <w:pPr>
              <w:pStyle w:val="TableParagraph"/>
              <w:ind w:left="101" w:right="108"/>
            </w:pPr>
            <w:r>
              <w:t>District payments to charter schools, and charter</w:t>
            </w:r>
            <w:r>
              <w:rPr>
                <w:spacing w:val="-13"/>
              </w:rPr>
              <w:t xml:space="preserve"> </w:t>
            </w:r>
            <w:r>
              <w:t>school</w:t>
            </w:r>
            <w:r>
              <w:rPr>
                <w:spacing w:val="-12"/>
              </w:rPr>
              <w:t xml:space="preserve"> </w:t>
            </w:r>
            <w:r>
              <w:t>revenue</w:t>
            </w:r>
            <w:r>
              <w:rPr>
                <w:spacing w:val="-13"/>
              </w:rPr>
              <w:t xml:space="preserve"> </w:t>
            </w:r>
            <w:r>
              <w:t>recording,</w:t>
            </w:r>
            <w:r>
              <w:rPr>
                <w:spacing w:val="-12"/>
              </w:rPr>
              <w:t xml:space="preserve"> </w:t>
            </w:r>
            <w:r>
              <w:t>must</w:t>
            </w:r>
            <w:r>
              <w:rPr>
                <w:spacing w:val="-12"/>
              </w:rPr>
              <w:t xml:space="preserve"> </w:t>
            </w:r>
            <w:r>
              <w:t>follow flow-through accounting as detailed in the Chart of Accounts:</w:t>
            </w:r>
          </w:p>
          <w:p w14:paraId="0A72038C" w14:textId="77777777" w:rsidR="00FD0E4D" w:rsidRDefault="00F1286F">
            <w:pPr>
              <w:pStyle w:val="TableParagraph"/>
              <w:numPr>
                <w:ilvl w:val="0"/>
                <w:numId w:val="9"/>
              </w:numPr>
              <w:tabs>
                <w:tab w:val="left" w:pos="821"/>
              </w:tabs>
              <w:spacing w:before="6"/>
            </w:pPr>
            <w:r>
              <w:t>District</w:t>
            </w:r>
            <w:r>
              <w:rPr>
                <w:spacing w:val="-8"/>
              </w:rPr>
              <w:t xml:space="preserve"> </w:t>
            </w:r>
            <w:r>
              <w:t>records</w:t>
            </w:r>
            <w:r>
              <w:rPr>
                <w:spacing w:val="-7"/>
              </w:rPr>
              <w:t xml:space="preserve"> </w:t>
            </w:r>
            <w:r>
              <w:t>CRF</w:t>
            </w:r>
            <w:r>
              <w:rPr>
                <w:spacing w:val="-8"/>
              </w:rPr>
              <w:t xml:space="preserve"> </w:t>
            </w:r>
            <w:r>
              <w:t>revenue:</w:t>
            </w:r>
            <w:r>
              <w:rPr>
                <w:spacing w:val="-6"/>
              </w:rPr>
              <w:t xml:space="preserve"> </w:t>
            </w:r>
            <w:r>
              <w:rPr>
                <w:spacing w:val="-2"/>
              </w:rPr>
              <w:t>source</w:t>
            </w:r>
          </w:p>
        </w:tc>
      </w:tr>
    </w:tbl>
    <w:p w14:paraId="11195A9C" w14:textId="77777777" w:rsidR="00FD0E4D" w:rsidRDefault="00FD0E4D">
      <w:pPr>
        <w:sectPr w:rsidR="00FD0E4D">
          <w:pgSz w:w="15840" w:h="12240" w:orient="landscape"/>
          <w:pgMar w:top="1400" w:right="1320" w:bottom="600" w:left="1320" w:header="390" w:footer="414" w:gutter="0"/>
          <w:cols w:space="720"/>
        </w:sectPr>
      </w:pPr>
    </w:p>
    <w:p w14:paraId="14B5CCE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5E72B644" w14:textId="77777777">
        <w:trPr>
          <w:trHeight w:val="2359"/>
        </w:trPr>
        <w:tc>
          <w:tcPr>
            <w:tcW w:w="520" w:type="dxa"/>
          </w:tcPr>
          <w:p w14:paraId="1D8225D7" w14:textId="77777777" w:rsidR="00FD0E4D" w:rsidRDefault="00FD0E4D">
            <w:pPr>
              <w:pStyle w:val="TableParagraph"/>
              <w:rPr>
                <w:rFonts w:ascii="Times New Roman"/>
              </w:rPr>
            </w:pPr>
          </w:p>
        </w:tc>
        <w:tc>
          <w:tcPr>
            <w:tcW w:w="3800" w:type="dxa"/>
          </w:tcPr>
          <w:p w14:paraId="24F268DF" w14:textId="77777777" w:rsidR="00FD0E4D" w:rsidRDefault="00FD0E4D">
            <w:pPr>
              <w:pStyle w:val="TableParagraph"/>
              <w:rPr>
                <w:rFonts w:ascii="Times New Roman"/>
              </w:rPr>
            </w:pPr>
          </w:p>
        </w:tc>
        <w:tc>
          <w:tcPr>
            <w:tcW w:w="4300" w:type="dxa"/>
          </w:tcPr>
          <w:p w14:paraId="02ADFC98" w14:textId="77777777" w:rsidR="00FD0E4D" w:rsidRDefault="00FD0E4D">
            <w:pPr>
              <w:pStyle w:val="TableParagraph"/>
              <w:rPr>
                <w:rFonts w:ascii="Times New Roman"/>
              </w:rPr>
            </w:pPr>
          </w:p>
        </w:tc>
        <w:tc>
          <w:tcPr>
            <w:tcW w:w="4340" w:type="dxa"/>
          </w:tcPr>
          <w:p w14:paraId="67C014EE" w14:textId="77777777" w:rsidR="00FD0E4D" w:rsidRDefault="00F1286F">
            <w:pPr>
              <w:pStyle w:val="TableParagraph"/>
              <w:spacing w:before="101"/>
              <w:ind w:left="819"/>
            </w:pPr>
            <w:r>
              <w:t>4000,</w:t>
            </w:r>
            <w:r>
              <w:rPr>
                <w:spacing w:val="-7"/>
              </w:rPr>
              <w:t xml:space="preserve"> </w:t>
            </w:r>
            <w:r>
              <w:t>grant</w:t>
            </w:r>
            <w:r>
              <w:rPr>
                <w:spacing w:val="-7"/>
              </w:rPr>
              <w:t xml:space="preserve"> </w:t>
            </w:r>
            <w:r>
              <w:rPr>
                <w:spacing w:val="-4"/>
              </w:rPr>
              <w:t>4012</w:t>
            </w:r>
          </w:p>
          <w:p w14:paraId="4EEFD3C4" w14:textId="77777777" w:rsidR="00FD0E4D" w:rsidRDefault="00F1286F">
            <w:pPr>
              <w:pStyle w:val="TableParagraph"/>
              <w:numPr>
                <w:ilvl w:val="0"/>
                <w:numId w:val="8"/>
              </w:numPr>
              <w:tabs>
                <w:tab w:val="left" w:pos="819"/>
              </w:tabs>
              <w:spacing w:before="2"/>
              <w:ind w:right="93"/>
            </w:pPr>
            <w:r>
              <w:t>District</w:t>
            </w:r>
            <w:r>
              <w:rPr>
                <w:spacing w:val="-13"/>
              </w:rPr>
              <w:t xml:space="preserve"> </w:t>
            </w:r>
            <w:r>
              <w:t>records</w:t>
            </w:r>
            <w:r>
              <w:rPr>
                <w:spacing w:val="-12"/>
              </w:rPr>
              <w:t xml:space="preserve"> </w:t>
            </w:r>
            <w:r>
              <w:t>flow-through</w:t>
            </w:r>
            <w:r>
              <w:rPr>
                <w:spacing w:val="-13"/>
              </w:rPr>
              <w:t xml:space="preserve"> </w:t>
            </w:r>
            <w:r>
              <w:t>payment to charter: object 0594, grant 4012</w:t>
            </w:r>
          </w:p>
          <w:p w14:paraId="619BE6DC" w14:textId="77777777" w:rsidR="00FD0E4D" w:rsidRDefault="00F1286F">
            <w:pPr>
              <w:pStyle w:val="TableParagraph"/>
              <w:numPr>
                <w:ilvl w:val="0"/>
                <w:numId w:val="8"/>
              </w:numPr>
              <w:tabs>
                <w:tab w:val="left" w:pos="819"/>
              </w:tabs>
              <w:spacing w:before="3"/>
              <w:ind w:right="464"/>
            </w:pPr>
            <w:r>
              <w:t>Charter</w:t>
            </w:r>
            <w:r>
              <w:rPr>
                <w:spacing w:val="-13"/>
              </w:rPr>
              <w:t xml:space="preserve"> </w:t>
            </w:r>
            <w:r>
              <w:t>records</w:t>
            </w:r>
            <w:r>
              <w:rPr>
                <w:spacing w:val="-12"/>
              </w:rPr>
              <w:t xml:space="preserve"> </w:t>
            </w:r>
            <w:r>
              <w:t>CRF</w:t>
            </w:r>
            <w:r>
              <w:rPr>
                <w:spacing w:val="-13"/>
              </w:rPr>
              <w:t xml:space="preserve"> </w:t>
            </w:r>
            <w:r>
              <w:t>revenue</w:t>
            </w:r>
            <w:r>
              <w:rPr>
                <w:spacing w:val="-12"/>
              </w:rPr>
              <w:t xml:space="preserve"> </w:t>
            </w:r>
            <w:r>
              <w:t>from district: source 4954, grant 4012</w:t>
            </w:r>
          </w:p>
          <w:p w14:paraId="34F46BE6" w14:textId="77777777" w:rsidR="00FD0E4D" w:rsidRDefault="00F1286F">
            <w:pPr>
              <w:pStyle w:val="TableParagraph"/>
              <w:numPr>
                <w:ilvl w:val="0"/>
                <w:numId w:val="8"/>
              </w:numPr>
              <w:tabs>
                <w:tab w:val="left" w:pos="818"/>
              </w:tabs>
              <w:spacing w:before="2"/>
              <w:ind w:left="818" w:right="158"/>
            </w:pPr>
            <w:r>
              <w:t>Charter</w:t>
            </w:r>
            <w:r>
              <w:rPr>
                <w:spacing w:val="-13"/>
              </w:rPr>
              <w:t xml:space="preserve"> </w:t>
            </w:r>
            <w:r>
              <w:t>records</w:t>
            </w:r>
            <w:r>
              <w:rPr>
                <w:spacing w:val="-12"/>
              </w:rPr>
              <w:t xml:space="preserve"> </w:t>
            </w:r>
            <w:r>
              <w:t>CRF</w:t>
            </w:r>
            <w:r>
              <w:rPr>
                <w:spacing w:val="-13"/>
              </w:rPr>
              <w:t xml:space="preserve"> </w:t>
            </w:r>
            <w:r>
              <w:t>expenditures</w:t>
            </w:r>
            <w:r>
              <w:rPr>
                <w:spacing w:val="-12"/>
              </w:rPr>
              <w:t xml:space="preserve"> </w:t>
            </w:r>
            <w:r>
              <w:t>per allowable uses, grant 4012</w:t>
            </w:r>
          </w:p>
          <w:p w14:paraId="1FDC3890" w14:textId="77777777" w:rsidR="00FD0E4D" w:rsidRDefault="00F1286F">
            <w:pPr>
              <w:pStyle w:val="TableParagraph"/>
              <w:spacing w:before="3"/>
              <w:ind w:left="98"/>
            </w:pPr>
            <w:r>
              <w:t>(added</w:t>
            </w:r>
            <w:r>
              <w:rPr>
                <w:spacing w:val="-2"/>
              </w:rPr>
              <w:t xml:space="preserve"> 7/29/2020)</w:t>
            </w:r>
          </w:p>
        </w:tc>
      </w:tr>
      <w:tr w:rsidR="00FD0E4D" w14:paraId="04478FDA" w14:textId="77777777">
        <w:trPr>
          <w:trHeight w:val="6680"/>
        </w:trPr>
        <w:tc>
          <w:tcPr>
            <w:tcW w:w="520" w:type="dxa"/>
          </w:tcPr>
          <w:p w14:paraId="71C73341" w14:textId="77777777" w:rsidR="00FD0E4D" w:rsidRDefault="00F1286F">
            <w:pPr>
              <w:pStyle w:val="TableParagraph"/>
              <w:spacing w:before="106"/>
              <w:ind w:left="94"/>
            </w:pPr>
            <w:r>
              <w:rPr>
                <w:spacing w:val="-10"/>
              </w:rPr>
              <w:t>3</w:t>
            </w:r>
          </w:p>
        </w:tc>
        <w:tc>
          <w:tcPr>
            <w:tcW w:w="3800" w:type="dxa"/>
          </w:tcPr>
          <w:p w14:paraId="02063BAE" w14:textId="77777777" w:rsidR="00FD0E4D" w:rsidRDefault="00F1286F">
            <w:pPr>
              <w:pStyle w:val="TableParagraph"/>
              <w:spacing w:before="106"/>
              <w:ind w:left="99"/>
            </w:pPr>
            <w:r>
              <w:rPr>
                <w:spacing w:val="-2"/>
              </w:rPr>
              <w:t>Preschool</w:t>
            </w:r>
          </w:p>
        </w:tc>
        <w:tc>
          <w:tcPr>
            <w:tcW w:w="4300" w:type="dxa"/>
          </w:tcPr>
          <w:p w14:paraId="442C2773" w14:textId="77777777" w:rsidR="00FD0E4D" w:rsidRDefault="00FD0E4D">
            <w:pPr>
              <w:pStyle w:val="TableParagraph"/>
              <w:spacing w:before="108"/>
              <w:rPr>
                <w:b/>
              </w:rPr>
            </w:pPr>
          </w:p>
          <w:p w14:paraId="6CF24B2E" w14:textId="77777777" w:rsidR="00FD0E4D" w:rsidRDefault="00F1286F">
            <w:pPr>
              <w:pStyle w:val="TableParagraph"/>
              <w:ind w:left="94"/>
              <w:rPr>
                <w:b/>
              </w:rPr>
            </w:pPr>
            <w:r>
              <w:rPr>
                <w:b/>
              </w:rPr>
              <w:t>Revised</w:t>
            </w:r>
            <w:r>
              <w:rPr>
                <w:b/>
                <w:spacing w:val="-8"/>
              </w:rPr>
              <w:t xml:space="preserve"> </w:t>
            </w:r>
            <w:r>
              <w:rPr>
                <w:b/>
                <w:spacing w:val="-2"/>
              </w:rPr>
              <w:t>9/16/21</w:t>
            </w:r>
          </w:p>
          <w:p w14:paraId="263B23D7" w14:textId="77777777" w:rsidR="00FD0E4D" w:rsidRDefault="00F1286F">
            <w:pPr>
              <w:pStyle w:val="TableParagraph"/>
              <w:spacing w:before="1"/>
              <w:ind w:left="94" w:right="121"/>
            </w:pPr>
            <w:r>
              <w:t>ESSER I, II and III funds may be used to serve pre-k. Because an early childhood education program is an allowable use of funds under the ESEA and IDEA, it is allowable under ESSER and GEER. An “early childhood education program” is (1) a Head Start program or an Early Head Start program carried out under the Head Start Act (42 U.S.C. 9831 et seq.), including a migrant or seasonal</w:t>
            </w:r>
            <w:r>
              <w:rPr>
                <w:spacing w:val="-4"/>
              </w:rPr>
              <w:t xml:space="preserve"> </w:t>
            </w:r>
            <w:r>
              <w:t>Head</w:t>
            </w:r>
            <w:r>
              <w:rPr>
                <w:spacing w:val="-4"/>
              </w:rPr>
              <w:t xml:space="preserve"> </w:t>
            </w:r>
            <w:r>
              <w:t>Start</w:t>
            </w:r>
            <w:r>
              <w:rPr>
                <w:spacing w:val="-4"/>
              </w:rPr>
              <w:t xml:space="preserve"> </w:t>
            </w:r>
            <w:r>
              <w:t>program,</w:t>
            </w:r>
            <w:r>
              <w:rPr>
                <w:spacing w:val="-3"/>
              </w:rPr>
              <w:t xml:space="preserve"> </w:t>
            </w:r>
            <w:r>
              <w:t>an</w:t>
            </w:r>
            <w:r>
              <w:rPr>
                <w:spacing w:val="-4"/>
              </w:rPr>
              <w:t xml:space="preserve"> </w:t>
            </w:r>
            <w:r>
              <w:t>Indian</w:t>
            </w:r>
            <w:r>
              <w:rPr>
                <w:spacing w:val="-4"/>
              </w:rPr>
              <w:t xml:space="preserve"> </w:t>
            </w:r>
            <w:r>
              <w:t>Head Start</w:t>
            </w:r>
            <w:r>
              <w:rPr>
                <w:spacing w:val="-2"/>
              </w:rPr>
              <w:t xml:space="preserve"> </w:t>
            </w:r>
            <w:r>
              <w:t>program,</w:t>
            </w:r>
            <w:r>
              <w:rPr>
                <w:spacing w:val="-1"/>
              </w:rPr>
              <w:t xml:space="preserve"> </w:t>
            </w:r>
            <w:r>
              <w:t>or</w:t>
            </w:r>
            <w:r>
              <w:rPr>
                <w:spacing w:val="-2"/>
              </w:rPr>
              <w:t xml:space="preserve"> </w:t>
            </w:r>
            <w:r>
              <w:t>a</w:t>
            </w:r>
            <w:r>
              <w:rPr>
                <w:spacing w:val="-2"/>
              </w:rPr>
              <w:t xml:space="preserve"> </w:t>
            </w:r>
            <w:r>
              <w:t>Head</w:t>
            </w:r>
            <w:r>
              <w:rPr>
                <w:spacing w:val="-2"/>
              </w:rPr>
              <w:t xml:space="preserve"> </w:t>
            </w:r>
            <w:r>
              <w:t>Start</w:t>
            </w:r>
            <w:r>
              <w:rPr>
                <w:spacing w:val="-2"/>
              </w:rPr>
              <w:t xml:space="preserve"> </w:t>
            </w:r>
            <w:r>
              <w:t>program</w:t>
            </w:r>
            <w:r>
              <w:rPr>
                <w:spacing w:val="-2"/>
              </w:rPr>
              <w:t xml:space="preserve"> </w:t>
            </w:r>
            <w:r>
              <w:t>or</w:t>
            </w:r>
            <w:r>
              <w:rPr>
                <w:spacing w:val="-2"/>
              </w:rPr>
              <w:t xml:space="preserve"> </w:t>
            </w:r>
            <w:r>
              <w:t>an Early Head Start program that also receives State funding; (2) a State licensed or regulated child care program; or (3) a program that serves children from birth through age six that addresses the children’s cognitive (including language, early literacy, and early mathematics), social, emotional, and physical development; and is either: a State prekindergarten program; a program authorized</w:t>
            </w:r>
            <w:r>
              <w:rPr>
                <w:spacing w:val="-2"/>
              </w:rPr>
              <w:t xml:space="preserve"> </w:t>
            </w:r>
            <w:r>
              <w:t>under</w:t>
            </w:r>
            <w:r>
              <w:rPr>
                <w:spacing w:val="-2"/>
              </w:rPr>
              <w:t xml:space="preserve"> </w:t>
            </w:r>
            <w:r>
              <w:t>section</w:t>
            </w:r>
            <w:r>
              <w:rPr>
                <w:spacing w:val="-2"/>
              </w:rPr>
              <w:t xml:space="preserve"> </w:t>
            </w:r>
            <w:r>
              <w:t>619</w:t>
            </w:r>
            <w:r>
              <w:rPr>
                <w:spacing w:val="-2"/>
              </w:rPr>
              <w:t xml:space="preserve"> </w:t>
            </w:r>
            <w:r>
              <w:t>or</w:t>
            </w:r>
            <w:r>
              <w:rPr>
                <w:spacing w:val="-2"/>
              </w:rPr>
              <w:t xml:space="preserve"> </w:t>
            </w:r>
            <w:r>
              <w:t>Part</w:t>
            </w:r>
            <w:r>
              <w:rPr>
                <w:spacing w:val="-2"/>
              </w:rPr>
              <w:t xml:space="preserve"> </w:t>
            </w:r>
            <w:r>
              <w:t>C</w:t>
            </w:r>
            <w:r>
              <w:rPr>
                <w:spacing w:val="-2"/>
              </w:rPr>
              <w:t xml:space="preserve"> </w:t>
            </w:r>
            <w:r>
              <w:t>of</w:t>
            </w:r>
            <w:r>
              <w:rPr>
                <w:spacing w:val="-2"/>
              </w:rPr>
              <w:t xml:space="preserve"> </w:t>
            </w:r>
            <w:r>
              <w:t>the IDE</w:t>
            </w:r>
            <w:r>
              <w:t>A</w:t>
            </w:r>
            <w:r>
              <w:rPr>
                <w:spacing w:val="-9"/>
              </w:rPr>
              <w:t xml:space="preserve"> </w:t>
            </w:r>
            <w:r>
              <w:t>(see</w:t>
            </w:r>
            <w:r>
              <w:rPr>
                <w:spacing w:val="-6"/>
              </w:rPr>
              <w:t xml:space="preserve"> </w:t>
            </w:r>
            <w:r>
              <w:t>FAQ</w:t>
            </w:r>
            <w:r>
              <w:rPr>
                <w:spacing w:val="-7"/>
              </w:rPr>
              <w:t xml:space="preserve"> </w:t>
            </w:r>
            <w:r>
              <w:t>C-5);</w:t>
            </w:r>
            <w:r>
              <w:rPr>
                <w:spacing w:val="-6"/>
              </w:rPr>
              <w:t xml:space="preserve"> </w:t>
            </w:r>
            <w:r>
              <w:t>or</w:t>
            </w:r>
            <w:r>
              <w:rPr>
                <w:spacing w:val="-7"/>
              </w:rPr>
              <w:t xml:space="preserve"> </w:t>
            </w:r>
            <w:r>
              <w:t>a</w:t>
            </w:r>
            <w:r>
              <w:rPr>
                <w:spacing w:val="-6"/>
              </w:rPr>
              <w:t xml:space="preserve"> </w:t>
            </w:r>
            <w:r>
              <w:t>program</w:t>
            </w:r>
            <w:r>
              <w:rPr>
                <w:spacing w:val="-7"/>
              </w:rPr>
              <w:t xml:space="preserve"> </w:t>
            </w:r>
            <w:r>
              <w:t>operated</w:t>
            </w:r>
            <w:r>
              <w:rPr>
                <w:spacing w:val="-5"/>
              </w:rPr>
              <w:t xml:space="preserve"> by</w:t>
            </w:r>
          </w:p>
        </w:tc>
        <w:tc>
          <w:tcPr>
            <w:tcW w:w="4340" w:type="dxa"/>
          </w:tcPr>
          <w:p w14:paraId="45DAB9F5" w14:textId="77777777" w:rsidR="00FD0E4D" w:rsidRDefault="00F1286F">
            <w:pPr>
              <w:pStyle w:val="TableParagraph"/>
              <w:spacing w:before="106"/>
              <w:ind w:left="99"/>
            </w:pPr>
            <w:r>
              <w:t>Yes. CRF can be used for allowable preschool expenditures.</w:t>
            </w:r>
            <w:r>
              <w:rPr>
                <w:spacing w:val="-10"/>
              </w:rPr>
              <w:t xml:space="preserve"> </w:t>
            </w:r>
            <w:r>
              <w:t>Please</w:t>
            </w:r>
            <w:r>
              <w:rPr>
                <w:spacing w:val="-10"/>
              </w:rPr>
              <w:t xml:space="preserve"> </w:t>
            </w:r>
            <w:r>
              <w:t>refer</w:t>
            </w:r>
            <w:r>
              <w:rPr>
                <w:spacing w:val="-9"/>
              </w:rPr>
              <w:t xml:space="preserve"> </w:t>
            </w:r>
            <w:r>
              <w:t>to</w:t>
            </w:r>
            <w:r>
              <w:rPr>
                <w:spacing w:val="-10"/>
              </w:rPr>
              <w:t xml:space="preserve"> </w:t>
            </w:r>
            <w:r>
              <w:t>Addendum</w:t>
            </w:r>
            <w:r>
              <w:rPr>
                <w:spacing w:val="-10"/>
              </w:rPr>
              <w:t xml:space="preserve"> </w:t>
            </w:r>
            <w:r>
              <w:t>A</w:t>
            </w:r>
            <w:r>
              <w:rPr>
                <w:spacing w:val="-10"/>
              </w:rPr>
              <w:t xml:space="preserve"> </w:t>
            </w:r>
            <w:r>
              <w:t>on the Office of the State Controller website:</w:t>
            </w:r>
          </w:p>
          <w:p w14:paraId="731CD773" w14:textId="77777777" w:rsidR="00FD0E4D" w:rsidRDefault="00F1286F">
            <w:pPr>
              <w:pStyle w:val="TableParagraph"/>
              <w:spacing w:before="5" w:line="289" w:lineRule="exact"/>
              <w:ind w:left="99"/>
              <w:rPr>
                <w:sz w:val="24"/>
              </w:rPr>
            </w:pPr>
            <w:r>
              <w:rPr>
                <w:color w:val="1154CC"/>
                <w:sz w:val="24"/>
                <w:u w:val="single" w:color="1154CC"/>
              </w:rPr>
              <w:t xml:space="preserve">Addendum </w:t>
            </w:r>
            <w:r>
              <w:rPr>
                <w:color w:val="1154CC"/>
                <w:spacing w:val="-10"/>
                <w:sz w:val="24"/>
                <w:u w:val="single" w:color="1154CC"/>
              </w:rPr>
              <w:t>A</w:t>
            </w:r>
          </w:p>
          <w:p w14:paraId="348242C0" w14:textId="77777777" w:rsidR="00FD0E4D" w:rsidRDefault="00F1286F">
            <w:pPr>
              <w:pStyle w:val="TableParagraph"/>
              <w:spacing w:line="264" w:lineRule="exact"/>
              <w:ind w:left="99"/>
            </w:pPr>
            <w:r>
              <w:t>(Added</w:t>
            </w:r>
            <w:r>
              <w:rPr>
                <w:spacing w:val="-3"/>
              </w:rPr>
              <w:t xml:space="preserve"> </w:t>
            </w:r>
            <w:r>
              <w:rPr>
                <w:spacing w:val="-2"/>
              </w:rPr>
              <w:t>7/29/2020)</w:t>
            </w:r>
          </w:p>
        </w:tc>
      </w:tr>
    </w:tbl>
    <w:p w14:paraId="48665857" w14:textId="77777777" w:rsidR="00FD0E4D" w:rsidRDefault="00FD0E4D">
      <w:pPr>
        <w:spacing w:line="264" w:lineRule="exact"/>
        <w:sectPr w:rsidR="00FD0E4D">
          <w:pgSz w:w="15840" w:h="12240" w:orient="landscape"/>
          <w:pgMar w:top="1400" w:right="1320" w:bottom="600" w:left="1320" w:header="390" w:footer="414" w:gutter="0"/>
          <w:cols w:space="720"/>
        </w:sectPr>
      </w:pPr>
    </w:p>
    <w:p w14:paraId="1957D9A6"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800"/>
        <w:gridCol w:w="4300"/>
        <w:gridCol w:w="4340"/>
      </w:tblGrid>
      <w:tr w:rsidR="00FD0E4D" w14:paraId="28BF8FCA" w14:textId="77777777">
        <w:trPr>
          <w:trHeight w:val="2619"/>
        </w:trPr>
        <w:tc>
          <w:tcPr>
            <w:tcW w:w="520" w:type="dxa"/>
          </w:tcPr>
          <w:p w14:paraId="5A457930" w14:textId="77777777" w:rsidR="00FD0E4D" w:rsidRDefault="00FD0E4D">
            <w:pPr>
              <w:pStyle w:val="TableParagraph"/>
              <w:rPr>
                <w:rFonts w:ascii="Times New Roman"/>
              </w:rPr>
            </w:pPr>
          </w:p>
        </w:tc>
        <w:tc>
          <w:tcPr>
            <w:tcW w:w="3800" w:type="dxa"/>
          </w:tcPr>
          <w:p w14:paraId="36471602" w14:textId="77777777" w:rsidR="00FD0E4D" w:rsidRDefault="00FD0E4D">
            <w:pPr>
              <w:pStyle w:val="TableParagraph"/>
              <w:rPr>
                <w:rFonts w:ascii="Times New Roman"/>
              </w:rPr>
            </w:pPr>
          </w:p>
        </w:tc>
        <w:tc>
          <w:tcPr>
            <w:tcW w:w="4300" w:type="dxa"/>
          </w:tcPr>
          <w:p w14:paraId="60240FF5" w14:textId="77777777" w:rsidR="00FD0E4D" w:rsidRDefault="00F1286F">
            <w:pPr>
              <w:pStyle w:val="TableParagraph"/>
              <w:spacing w:before="101"/>
              <w:ind w:left="95" w:right="131" w:hanging="1"/>
            </w:pPr>
            <w:proofErr w:type="gramStart"/>
            <w:r>
              <w:t>an</w:t>
            </w:r>
            <w:proofErr w:type="gramEnd"/>
            <w:r>
              <w:rPr>
                <w:spacing w:val="-6"/>
              </w:rPr>
              <w:t xml:space="preserve"> </w:t>
            </w:r>
            <w:r>
              <w:t>LEA.</w:t>
            </w:r>
            <w:r>
              <w:rPr>
                <w:spacing w:val="-6"/>
              </w:rPr>
              <w:t xml:space="preserve"> </w:t>
            </w:r>
            <w:r>
              <w:t>(See</w:t>
            </w:r>
            <w:r>
              <w:rPr>
                <w:spacing w:val="-6"/>
              </w:rPr>
              <w:t xml:space="preserve"> </w:t>
            </w:r>
            <w:r>
              <w:t>section</w:t>
            </w:r>
            <w:r>
              <w:rPr>
                <w:spacing w:val="-6"/>
              </w:rPr>
              <w:t xml:space="preserve"> </w:t>
            </w:r>
            <w:r>
              <w:t>8101(16)</w:t>
            </w:r>
            <w:r>
              <w:rPr>
                <w:spacing w:val="-5"/>
              </w:rPr>
              <w:t xml:space="preserve"> </w:t>
            </w:r>
            <w:r>
              <w:t>of</w:t>
            </w:r>
            <w:r>
              <w:rPr>
                <w:spacing w:val="-6"/>
              </w:rPr>
              <w:t xml:space="preserve"> </w:t>
            </w:r>
            <w:r>
              <w:t>the</w:t>
            </w:r>
            <w:r>
              <w:rPr>
                <w:spacing w:val="-6"/>
              </w:rPr>
              <w:t xml:space="preserve"> </w:t>
            </w:r>
            <w:r>
              <w:t>ESEA.)</w:t>
            </w:r>
            <w:r>
              <w:rPr>
                <w:spacing w:val="-6"/>
              </w:rPr>
              <w:t xml:space="preserve"> </w:t>
            </w:r>
            <w:r>
              <w:t xml:space="preserve">In addition, ESSER funds may be used for other activities that are necessary to maintain the operation of and continuity of services in LEAs and continuing to employ existing staff of the LEA. As a result, ESSER funds could be used to prevent layoffs or service cuts to existing LEA early childhood education </w:t>
            </w:r>
            <w:r>
              <w:rPr>
                <w:spacing w:val="-2"/>
              </w:rPr>
              <w:t>programs.</w:t>
            </w:r>
          </w:p>
        </w:tc>
        <w:tc>
          <w:tcPr>
            <w:tcW w:w="4340" w:type="dxa"/>
          </w:tcPr>
          <w:p w14:paraId="628523E9" w14:textId="77777777" w:rsidR="00FD0E4D" w:rsidRDefault="00FD0E4D">
            <w:pPr>
              <w:pStyle w:val="TableParagraph"/>
              <w:rPr>
                <w:rFonts w:ascii="Times New Roman"/>
              </w:rPr>
            </w:pPr>
          </w:p>
        </w:tc>
      </w:tr>
      <w:tr w:rsidR="00FD0E4D" w14:paraId="6B84AB1A" w14:textId="77777777">
        <w:trPr>
          <w:trHeight w:val="1351"/>
        </w:trPr>
        <w:tc>
          <w:tcPr>
            <w:tcW w:w="520" w:type="dxa"/>
            <w:tcBorders>
              <w:bottom w:val="nil"/>
            </w:tcBorders>
          </w:tcPr>
          <w:p w14:paraId="57FC12AC" w14:textId="77777777" w:rsidR="00FD0E4D" w:rsidRDefault="00F1286F">
            <w:pPr>
              <w:pStyle w:val="TableParagraph"/>
              <w:spacing w:before="116"/>
              <w:ind w:left="94"/>
            </w:pPr>
            <w:r>
              <w:rPr>
                <w:spacing w:val="-10"/>
              </w:rPr>
              <w:t>4</w:t>
            </w:r>
          </w:p>
        </w:tc>
        <w:tc>
          <w:tcPr>
            <w:tcW w:w="3800" w:type="dxa"/>
            <w:tcBorders>
              <w:bottom w:val="nil"/>
            </w:tcBorders>
          </w:tcPr>
          <w:p w14:paraId="7C652599" w14:textId="77777777" w:rsidR="00FD0E4D" w:rsidRDefault="00F1286F">
            <w:pPr>
              <w:pStyle w:val="TableParagraph"/>
              <w:spacing w:before="116"/>
              <w:ind w:left="99"/>
            </w:pPr>
            <w:r>
              <w:t>Non-Public</w:t>
            </w:r>
            <w:r>
              <w:rPr>
                <w:spacing w:val="-3"/>
              </w:rPr>
              <w:t xml:space="preserve"> </w:t>
            </w:r>
            <w:r>
              <w:rPr>
                <w:spacing w:val="-2"/>
              </w:rPr>
              <w:t>Schools</w:t>
            </w:r>
          </w:p>
        </w:tc>
        <w:tc>
          <w:tcPr>
            <w:tcW w:w="4300" w:type="dxa"/>
            <w:tcBorders>
              <w:bottom w:val="nil"/>
            </w:tcBorders>
          </w:tcPr>
          <w:p w14:paraId="4F606BF9" w14:textId="77777777" w:rsidR="00FD0E4D" w:rsidRDefault="00F1286F">
            <w:pPr>
              <w:pStyle w:val="TableParagraph"/>
              <w:spacing w:before="116"/>
              <w:ind w:left="94"/>
              <w:rPr>
                <w:b/>
              </w:rPr>
            </w:pPr>
            <w:r>
              <w:rPr>
                <w:b/>
                <w:u w:val="single"/>
              </w:rPr>
              <w:t>ESSER</w:t>
            </w:r>
            <w:r>
              <w:rPr>
                <w:b/>
                <w:spacing w:val="-6"/>
                <w:u w:val="single"/>
              </w:rPr>
              <w:t xml:space="preserve"> </w:t>
            </w:r>
            <w:r>
              <w:rPr>
                <w:b/>
                <w:spacing w:val="-5"/>
                <w:u w:val="single"/>
              </w:rPr>
              <w:t>I:</w:t>
            </w:r>
          </w:p>
          <w:p w14:paraId="411B0001" w14:textId="77777777" w:rsidR="00FD0E4D" w:rsidRDefault="00F1286F">
            <w:pPr>
              <w:pStyle w:val="TableParagraph"/>
              <w:spacing w:before="2"/>
              <w:ind w:left="94" w:right="121"/>
            </w:pPr>
            <w:r>
              <w:t>LEA</w:t>
            </w:r>
            <w:r>
              <w:rPr>
                <w:spacing w:val="-10"/>
              </w:rPr>
              <w:t xml:space="preserve"> </w:t>
            </w:r>
            <w:r>
              <w:t>is</w:t>
            </w:r>
            <w:r>
              <w:rPr>
                <w:spacing w:val="-10"/>
              </w:rPr>
              <w:t xml:space="preserve"> </w:t>
            </w:r>
            <w:r>
              <w:t>required</w:t>
            </w:r>
            <w:r>
              <w:rPr>
                <w:spacing w:val="-9"/>
              </w:rPr>
              <w:t xml:space="preserve"> </w:t>
            </w:r>
            <w:r>
              <w:t>to</w:t>
            </w:r>
            <w:r>
              <w:rPr>
                <w:spacing w:val="-10"/>
              </w:rPr>
              <w:t xml:space="preserve"> </w:t>
            </w:r>
            <w:r>
              <w:t>provide</w:t>
            </w:r>
            <w:r>
              <w:rPr>
                <w:spacing w:val="-10"/>
              </w:rPr>
              <w:t xml:space="preserve"> </w:t>
            </w:r>
            <w:r>
              <w:t>equitable</w:t>
            </w:r>
            <w:r>
              <w:rPr>
                <w:spacing w:val="-10"/>
              </w:rPr>
              <w:t xml:space="preserve"> </w:t>
            </w:r>
            <w:r>
              <w:t xml:space="preserve">services to all non-public schools in the district’s </w:t>
            </w:r>
            <w:r>
              <w:rPr>
                <w:spacing w:val="-2"/>
              </w:rPr>
              <w:t>boundary.</w:t>
            </w:r>
          </w:p>
        </w:tc>
        <w:tc>
          <w:tcPr>
            <w:tcW w:w="4340" w:type="dxa"/>
            <w:tcBorders>
              <w:bottom w:val="nil"/>
            </w:tcBorders>
          </w:tcPr>
          <w:p w14:paraId="43DC0A51" w14:textId="77777777" w:rsidR="00FD0E4D" w:rsidRDefault="00F1286F">
            <w:pPr>
              <w:pStyle w:val="TableParagraph"/>
              <w:spacing w:before="116"/>
              <w:ind w:left="99" w:right="385"/>
            </w:pPr>
            <w:r>
              <w:t>There</w:t>
            </w:r>
            <w:r>
              <w:rPr>
                <w:spacing w:val="-10"/>
              </w:rPr>
              <w:t xml:space="preserve"> </w:t>
            </w:r>
            <w:r>
              <w:t>is</w:t>
            </w:r>
            <w:r>
              <w:rPr>
                <w:spacing w:val="-11"/>
              </w:rPr>
              <w:t xml:space="preserve"> </w:t>
            </w:r>
            <w:r>
              <w:t>no</w:t>
            </w:r>
            <w:r>
              <w:rPr>
                <w:spacing w:val="-11"/>
              </w:rPr>
              <w:t xml:space="preserve"> </w:t>
            </w:r>
            <w:r>
              <w:t>equitable</w:t>
            </w:r>
            <w:r>
              <w:rPr>
                <w:spacing w:val="-11"/>
              </w:rPr>
              <w:t xml:space="preserve"> </w:t>
            </w:r>
            <w:r>
              <w:t>distribution</w:t>
            </w:r>
            <w:r>
              <w:rPr>
                <w:spacing w:val="-11"/>
              </w:rPr>
              <w:t xml:space="preserve"> </w:t>
            </w:r>
            <w:r>
              <w:t>provision for CRF funds; therefore, there is no requirement to share these funds with non-public</w:t>
            </w:r>
            <w:r>
              <w:rPr>
                <w:spacing w:val="40"/>
              </w:rPr>
              <w:t xml:space="preserve"> </w:t>
            </w:r>
            <w:r>
              <w:t>schools.</w:t>
            </w:r>
          </w:p>
        </w:tc>
      </w:tr>
      <w:tr w:rsidR="00FD0E4D" w14:paraId="52506E4A" w14:textId="77777777">
        <w:trPr>
          <w:trHeight w:val="1619"/>
        </w:trPr>
        <w:tc>
          <w:tcPr>
            <w:tcW w:w="520" w:type="dxa"/>
            <w:tcBorders>
              <w:top w:val="nil"/>
              <w:bottom w:val="nil"/>
            </w:tcBorders>
          </w:tcPr>
          <w:p w14:paraId="5BA4F0F1" w14:textId="77777777" w:rsidR="00FD0E4D" w:rsidRDefault="00FD0E4D">
            <w:pPr>
              <w:pStyle w:val="TableParagraph"/>
              <w:rPr>
                <w:rFonts w:ascii="Times New Roman"/>
              </w:rPr>
            </w:pPr>
          </w:p>
        </w:tc>
        <w:tc>
          <w:tcPr>
            <w:tcW w:w="3800" w:type="dxa"/>
            <w:tcBorders>
              <w:top w:val="nil"/>
              <w:bottom w:val="nil"/>
            </w:tcBorders>
          </w:tcPr>
          <w:p w14:paraId="61BC27FD" w14:textId="77777777" w:rsidR="00FD0E4D" w:rsidRDefault="00FD0E4D">
            <w:pPr>
              <w:pStyle w:val="TableParagraph"/>
              <w:rPr>
                <w:rFonts w:ascii="Times New Roman"/>
              </w:rPr>
            </w:pPr>
          </w:p>
        </w:tc>
        <w:tc>
          <w:tcPr>
            <w:tcW w:w="4300" w:type="dxa"/>
            <w:tcBorders>
              <w:top w:val="nil"/>
              <w:bottom w:val="nil"/>
            </w:tcBorders>
          </w:tcPr>
          <w:p w14:paraId="0A56F7F8" w14:textId="77777777" w:rsidR="00FD0E4D" w:rsidRDefault="00F1286F">
            <w:pPr>
              <w:pStyle w:val="TableParagraph"/>
              <w:spacing w:before="115"/>
              <w:ind w:left="94"/>
              <w:rPr>
                <w:b/>
              </w:rPr>
            </w:pPr>
            <w:r>
              <w:rPr>
                <w:b/>
                <w:u w:val="single"/>
              </w:rPr>
              <w:t>ESSER</w:t>
            </w:r>
            <w:r>
              <w:rPr>
                <w:b/>
                <w:spacing w:val="-6"/>
                <w:u w:val="single"/>
              </w:rPr>
              <w:t xml:space="preserve"> </w:t>
            </w:r>
            <w:r>
              <w:rPr>
                <w:b/>
                <w:spacing w:val="-5"/>
                <w:u w:val="single"/>
              </w:rPr>
              <w:t>II:</w:t>
            </w:r>
          </w:p>
          <w:p w14:paraId="45739D84" w14:textId="77777777" w:rsidR="00FD0E4D" w:rsidRDefault="00F1286F">
            <w:pPr>
              <w:pStyle w:val="TableParagraph"/>
              <w:spacing w:before="2"/>
              <w:ind w:left="94" w:right="105"/>
            </w:pPr>
            <w:r>
              <w:t>There</w:t>
            </w:r>
            <w:r>
              <w:rPr>
                <w:spacing w:val="-3"/>
              </w:rPr>
              <w:t xml:space="preserve"> </w:t>
            </w:r>
            <w:r>
              <w:t>is</w:t>
            </w:r>
            <w:r>
              <w:rPr>
                <w:spacing w:val="-4"/>
              </w:rPr>
              <w:t xml:space="preserve"> </w:t>
            </w:r>
            <w:r>
              <w:t>no</w:t>
            </w:r>
            <w:r>
              <w:rPr>
                <w:spacing w:val="-4"/>
              </w:rPr>
              <w:t xml:space="preserve"> </w:t>
            </w:r>
            <w:r>
              <w:t>equitable</w:t>
            </w:r>
            <w:r>
              <w:rPr>
                <w:spacing w:val="-4"/>
              </w:rPr>
              <w:t xml:space="preserve"> </w:t>
            </w:r>
            <w:r>
              <w:t>distribution</w:t>
            </w:r>
            <w:r>
              <w:rPr>
                <w:spacing w:val="-4"/>
              </w:rPr>
              <w:t xml:space="preserve"> </w:t>
            </w:r>
            <w:r>
              <w:t>provision</w:t>
            </w:r>
            <w:r>
              <w:rPr>
                <w:spacing w:val="-4"/>
              </w:rPr>
              <w:t xml:space="preserve"> </w:t>
            </w:r>
            <w:r>
              <w:t>in ESSER II, therefore, there is no requirement to</w:t>
            </w:r>
            <w:r>
              <w:rPr>
                <w:spacing w:val="-8"/>
              </w:rPr>
              <w:t xml:space="preserve"> </w:t>
            </w:r>
            <w:r>
              <w:t>provide</w:t>
            </w:r>
            <w:r>
              <w:rPr>
                <w:spacing w:val="-8"/>
              </w:rPr>
              <w:t xml:space="preserve"> </w:t>
            </w:r>
            <w:r>
              <w:t>services</w:t>
            </w:r>
            <w:r>
              <w:rPr>
                <w:spacing w:val="-8"/>
              </w:rPr>
              <w:t xml:space="preserve"> </w:t>
            </w:r>
            <w:r>
              <w:t>to</w:t>
            </w:r>
            <w:r>
              <w:rPr>
                <w:spacing w:val="-8"/>
              </w:rPr>
              <w:t xml:space="preserve"> </w:t>
            </w:r>
            <w:r>
              <w:t>non-public</w:t>
            </w:r>
            <w:r>
              <w:rPr>
                <w:spacing w:val="-8"/>
              </w:rPr>
              <w:t xml:space="preserve"> </w:t>
            </w:r>
            <w:r>
              <w:t>schools</w:t>
            </w:r>
            <w:r>
              <w:rPr>
                <w:spacing w:val="-8"/>
              </w:rPr>
              <w:t xml:space="preserve"> </w:t>
            </w:r>
            <w:r>
              <w:t>with these funds.</w:t>
            </w:r>
          </w:p>
        </w:tc>
        <w:tc>
          <w:tcPr>
            <w:tcW w:w="4340" w:type="dxa"/>
            <w:tcBorders>
              <w:top w:val="nil"/>
              <w:bottom w:val="nil"/>
            </w:tcBorders>
          </w:tcPr>
          <w:p w14:paraId="7F6EA22C" w14:textId="77777777" w:rsidR="00FD0E4D" w:rsidRDefault="00FD0E4D">
            <w:pPr>
              <w:pStyle w:val="TableParagraph"/>
              <w:rPr>
                <w:rFonts w:ascii="Times New Roman"/>
              </w:rPr>
            </w:pPr>
          </w:p>
        </w:tc>
      </w:tr>
      <w:tr w:rsidR="00FD0E4D" w14:paraId="7432C9F4" w14:textId="77777777">
        <w:trPr>
          <w:trHeight w:val="1619"/>
        </w:trPr>
        <w:tc>
          <w:tcPr>
            <w:tcW w:w="520" w:type="dxa"/>
            <w:tcBorders>
              <w:top w:val="nil"/>
              <w:bottom w:val="nil"/>
            </w:tcBorders>
          </w:tcPr>
          <w:p w14:paraId="72A3F3E8" w14:textId="77777777" w:rsidR="00FD0E4D" w:rsidRDefault="00FD0E4D">
            <w:pPr>
              <w:pStyle w:val="TableParagraph"/>
              <w:rPr>
                <w:rFonts w:ascii="Times New Roman"/>
              </w:rPr>
            </w:pPr>
          </w:p>
        </w:tc>
        <w:tc>
          <w:tcPr>
            <w:tcW w:w="3800" w:type="dxa"/>
            <w:tcBorders>
              <w:top w:val="nil"/>
              <w:bottom w:val="nil"/>
            </w:tcBorders>
          </w:tcPr>
          <w:p w14:paraId="16D1021F" w14:textId="77777777" w:rsidR="00FD0E4D" w:rsidRDefault="00FD0E4D">
            <w:pPr>
              <w:pStyle w:val="TableParagraph"/>
              <w:rPr>
                <w:rFonts w:ascii="Times New Roman"/>
              </w:rPr>
            </w:pPr>
          </w:p>
        </w:tc>
        <w:tc>
          <w:tcPr>
            <w:tcW w:w="4300" w:type="dxa"/>
            <w:tcBorders>
              <w:top w:val="nil"/>
              <w:bottom w:val="nil"/>
            </w:tcBorders>
          </w:tcPr>
          <w:p w14:paraId="6B4B1608" w14:textId="77777777" w:rsidR="00FD0E4D" w:rsidRDefault="00F1286F">
            <w:pPr>
              <w:pStyle w:val="TableParagraph"/>
              <w:spacing w:before="115"/>
              <w:ind w:left="94"/>
              <w:rPr>
                <w:b/>
              </w:rPr>
            </w:pPr>
            <w:r>
              <w:rPr>
                <w:b/>
                <w:u w:val="single"/>
              </w:rPr>
              <w:t>ESSER</w:t>
            </w:r>
            <w:r>
              <w:rPr>
                <w:b/>
                <w:spacing w:val="-6"/>
                <w:u w:val="single"/>
              </w:rPr>
              <w:t xml:space="preserve"> </w:t>
            </w:r>
            <w:r>
              <w:rPr>
                <w:b/>
                <w:spacing w:val="-4"/>
                <w:u w:val="single"/>
              </w:rPr>
              <w:t>III:</w:t>
            </w:r>
          </w:p>
          <w:p w14:paraId="3A9928A4" w14:textId="77777777" w:rsidR="00FD0E4D" w:rsidRDefault="00F1286F">
            <w:pPr>
              <w:pStyle w:val="TableParagraph"/>
              <w:spacing w:before="2"/>
              <w:ind w:left="94" w:right="96"/>
            </w:pPr>
            <w:r>
              <w:t>There</w:t>
            </w:r>
            <w:r>
              <w:rPr>
                <w:spacing w:val="-3"/>
              </w:rPr>
              <w:t xml:space="preserve"> </w:t>
            </w:r>
            <w:r>
              <w:t>is</w:t>
            </w:r>
            <w:r>
              <w:rPr>
                <w:spacing w:val="-4"/>
              </w:rPr>
              <w:t xml:space="preserve"> </w:t>
            </w:r>
            <w:r>
              <w:t>no</w:t>
            </w:r>
            <w:r>
              <w:rPr>
                <w:spacing w:val="-4"/>
              </w:rPr>
              <w:t xml:space="preserve"> </w:t>
            </w:r>
            <w:r>
              <w:t>equitable</w:t>
            </w:r>
            <w:r>
              <w:rPr>
                <w:spacing w:val="-4"/>
              </w:rPr>
              <w:t xml:space="preserve"> </w:t>
            </w:r>
            <w:r>
              <w:t>distribution</w:t>
            </w:r>
            <w:r>
              <w:rPr>
                <w:spacing w:val="-4"/>
              </w:rPr>
              <w:t xml:space="preserve"> </w:t>
            </w:r>
            <w:r>
              <w:t>provision</w:t>
            </w:r>
            <w:r>
              <w:rPr>
                <w:spacing w:val="-4"/>
              </w:rPr>
              <w:t xml:space="preserve"> </w:t>
            </w:r>
            <w:r>
              <w:t>in ESSER III, therefore, there is no requirement to</w:t>
            </w:r>
            <w:r>
              <w:rPr>
                <w:spacing w:val="-8"/>
              </w:rPr>
              <w:t xml:space="preserve"> </w:t>
            </w:r>
            <w:r>
              <w:t>provide</w:t>
            </w:r>
            <w:r>
              <w:rPr>
                <w:spacing w:val="-8"/>
              </w:rPr>
              <w:t xml:space="preserve"> </w:t>
            </w:r>
            <w:r>
              <w:t>services</w:t>
            </w:r>
            <w:r>
              <w:rPr>
                <w:spacing w:val="-8"/>
              </w:rPr>
              <w:t xml:space="preserve"> </w:t>
            </w:r>
            <w:r>
              <w:t>to</w:t>
            </w:r>
            <w:r>
              <w:rPr>
                <w:spacing w:val="-8"/>
              </w:rPr>
              <w:t xml:space="preserve"> </w:t>
            </w:r>
            <w:r>
              <w:t>non-public</w:t>
            </w:r>
            <w:r>
              <w:rPr>
                <w:spacing w:val="-8"/>
              </w:rPr>
              <w:t xml:space="preserve"> </w:t>
            </w:r>
            <w:r>
              <w:t>schools</w:t>
            </w:r>
            <w:r>
              <w:rPr>
                <w:spacing w:val="-8"/>
              </w:rPr>
              <w:t xml:space="preserve"> </w:t>
            </w:r>
            <w:r>
              <w:t>with these funds.</w:t>
            </w:r>
          </w:p>
        </w:tc>
        <w:tc>
          <w:tcPr>
            <w:tcW w:w="4340" w:type="dxa"/>
            <w:tcBorders>
              <w:top w:val="nil"/>
              <w:bottom w:val="nil"/>
            </w:tcBorders>
          </w:tcPr>
          <w:p w14:paraId="20B8FF9C" w14:textId="77777777" w:rsidR="00FD0E4D" w:rsidRDefault="00FD0E4D">
            <w:pPr>
              <w:pStyle w:val="TableParagraph"/>
              <w:rPr>
                <w:rFonts w:ascii="Times New Roman"/>
              </w:rPr>
            </w:pPr>
          </w:p>
        </w:tc>
      </w:tr>
      <w:tr w:rsidR="00FD0E4D" w14:paraId="503354E7" w14:textId="77777777">
        <w:trPr>
          <w:trHeight w:val="489"/>
        </w:trPr>
        <w:tc>
          <w:tcPr>
            <w:tcW w:w="520" w:type="dxa"/>
            <w:tcBorders>
              <w:top w:val="nil"/>
            </w:tcBorders>
          </w:tcPr>
          <w:p w14:paraId="5B7A7E04" w14:textId="77777777" w:rsidR="00FD0E4D" w:rsidRDefault="00FD0E4D">
            <w:pPr>
              <w:pStyle w:val="TableParagraph"/>
              <w:rPr>
                <w:rFonts w:ascii="Times New Roman"/>
              </w:rPr>
            </w:pPr>
          </w:p>
        </w:tc>
        <w:tc>
          <w:tcPr>
            <w:tcW w:w="3800" w:type="dxa"/>
            <w:tcBorders>
              <w:top w:val="nil"/>
            </w:tcBorders>
          </w:tcPr>
          <w:p w14:paraId="05413A58" w14:textId="77777777" w:rsidR="00FD0E4D" w:rsidRDefault="00FD0E4D">
            <w:pPr>
              <w:pStyle w:val="TableParagraph"/>
              <w:rPr>
                <w:rFonts w:ascii="Times New Roman"/>
              </w:rPr>
            </w:pPr>
          </w:p>
        </w:tc>
        <w:tc>
          <w:tcPr>
            <w:tcW w:w="4300" w:type="dxa"/>
            <w:tcBorders>
              <w:top w:val="nil"/>
            </w:tcBorders>
          </w:tcPr>
          <w:p w14:paraId="3268021C" w14:textId="77777777" w:rsidR="00FD0E4D" w:rsidRDefault="00F1286F">
            <w:pPr>
              <w:pStyle w:val="TableParagraph"/>
              <w:spacing w:before="115"/>
              <w:ind w:left="94"/>
              <w:rPr>
                <w:b/>
                <w:i/>
              </w:rPr>
            </w:pPr>
            <w:r>
              <w:rPr>
                <w:b/>
                <w:i/>
              </w:rPr>
              <w:t>Revised</w:t>
            </w:r>
            <w:r>
              <w:rPr>
                <w:b/>
                <w:i/>
                <w:spacing w:val="-8"/>
              </w:rPr>
              <w:t xml:space="preserve"> </w:t>
            </w:r>
            <w:r>
              <w:rPr>
                <w:b/>
                <w:i/>
                <w:spacing w:val="-2"/>
              </w:rPr>
              <w:t>09/20/21</w:t>
            </w:r>
          </w:p>
        </w:tc>
        <w:tc>
          <w:tcPr>
            <w:tcW w:w="4340" w:type="dxa"/>
            <w:tcBorders>
              <w:top w:val="nil"/>
            </w:tcBorders>
          </w:tcPr>
          <w:p w14:paraId="5B25B23A" w14:textId="77777777" w:rsidR="00FD0E4D" w:rsidRDefault="00FD0E4D">
            <w:pPr>
              <w:pStyle w:val="TableParagraph"/>
              <w:rPr>
                <w:rFonts w:ascii="Times New Roman"/>
              </w:rPr>
            </w:pPr>
          </w:p>
        </w:tc>
      </w:tr>
    </w:tbl>
    <w:p w14:paraId="5C4D0918" w14:textId="77777777" w:rsidR="00FD0E4D" w:rsidRDefault="00FD0E4D">
      <w:pPr>
        <w:rPr>
          <w:rFonts w:ascii="Times New Roman"/>
        </w:rPr>
        <w:sectPr w:rsidR="00FD0E4D">
          <w:pgSz w:w="15840" w:h="12240" w:orient="landscape"/>
          <w:pgMar w:top="1400" w:right="1320" w:bottom="600" w:left="1320" w:header="390" w:footer="414" w:gutter="0"/>
          <w:cols w:space="720"/>
        </w:sectPr>
      </w:pPr>
    </w:p>
    <w:p w14:paraId="1262BC22" w14:textId="77777777" w:rsidR="00FD0E4D" w:rsidRDefault="00FD0E4D">
      <w:pPr>
        <w:pStyle w:val="BodyText"/>
        <w:spacing w:before="0"/>
        <w:rPr>
          <w:b/>
          <w:sz w:val="28"/>
        </w:rPr>
      </w:pPr>
    </w:p>
    <w:p w14:paraId="70D812BB" w14:textId="77777777" w:rsidR="00FD0E4D" w:rsidRDefault="00FD0E4D">
      <w:pPr>
        <w:pStyle w:val="BodyText"/>
        <w:spacing w:before="0"/>
        <w:rPr>
          <w:b/>
          <w:sz w:val="28"/>
        </w:rPr>
      </w:pPr>
    </w:p>
    <w:p w14:paraId="2C537A7C" w14:textId="77777777" w:rsidR="00FD0E4D" w:rsidRDefault="00FD0E4D">
      <w:pPr>
        <w:pStyle w:val="BodyText"/>
        <w:spacing w:before="188"/>
        <w:rPr>
          <w:b/>
          <w:sz w:val="28"/>
        </w:rPr>
      </w:pPr>
    </w:p>
    <w:p w14:paraId="198EA5EA" w14:textId="77777777" w:rsidR="00FD0E4D" w:rsidRDefault="00F1286F">
      <w:pPr>
        <w:pStyle w:val="Heading1"/>
        <w:rPr>
          <w:u w:val="none"/>
        </w:rPr>
      </w:pPr>
      <w:bookmarkStart w:id="1" w:name="_TOC_250003"/>
      <w:r>
        <w:t>Section</w:t>
      </w:r>
      <w:r>
        <w:rPr>
          <w:spacing w:val="-7"/>
        </w:rPr>
        <w:t xml:space="preserve"> </w:t>
      </w:r>
      <w:r>
        <w:t>2:</w:t>
      </w:r>
      <w:r>
        <w:rPr>
          <w:spacing w:val="-8"/>
        </w:rPr>
        <w:t xml:space="preserve"> </w:t>
      </w:r>
      <w:r>
        <w:t>Frequently</w:t>
      </w:r>
      <w:r>
        <w:rPr>
          <w:spacing w:val="-7"/>
        </w:rPr>
        <w:t xml:space="preserve"> </w:t>
      </w:r>
      <w:r>
        <w:t>Asked</w:t>
      </w:r>
      <w:r>
        <w:rPr>
          <w:spacing w:val="-8"/>
        </w:rPr>
        <w:t xml:space="preserve"> </w:t>
      </w:r>
      <w:r>
        <w:t>Questions</w:t>
      </w:r>
      <w:r>
        <w:rPr>
          <w:spacing w:val="-7"/>
        </w:rPr>
        <w:t xml:space="preserve"> </w:t>
      </w:r>
      <w:r>
        <w:t>on</w:t>
      </w:r>
      <w:r>
        <w:rPr>
          <w:spacing w:val="-7"/>
        </w:rPr>
        <w:t xml:space="preserve"> </w:t>
      </w:r>
      <w:r>
        <w:t>Allowable</w:t>
      </w:r>
      <w:r>
        <w:rPr>
          <w:spacing w:val="-7"/>
        </w:rPr>
        <w:t xml:space="preserve"> </w:t>
      </w:r>
      <w:r>
        <w:t>Expenditure</w:t>
      </w:r>
      <w:r>
        <w:rPr>
          <w:spacing w:val="-6"/>
        </w:rPr>
        <w:t xml:space="preserve"> </w:t>
      </w:r>
      <w:bookmarkEnd w:id="1"/>
      <w:r>
        <w:rPr>
          <w:spacing w:val="-2"/>
        </w:rPr>
        <w:t>Types</w:t>
      </w:r>
    </w:p>
    <w:p w14:paraId="107FC4B2" w14:textId="77777777" w:rsidR="00FD0E4D" w:rsidRDefault="00FD0E4D">
      <w:pPr>
        <w:pStyle w:val="BodyText"/>
        <w:spacing w:before="211" w:after="1"/>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712C402E" w14:textId="77777777">
        <w:trPr>
          <w:trHeight w:val="1000"/>
        </w:trPr>
        <w:tc>
          <w:tcPr>
            <w:tcW w:w="12960" w:type="dxa"/>
            <w:gridSpan w:val="4"/>
            <w:shd w:val="clear" w:color="auto" w:fill="D9D9D9"/>
          </w:tcPr>
          <w:p w14:paraId="10A9AD78" w14:textId="77777777" w:rsidR="00FD0E4D" w:rsidRDefault="00F1286F">
            <w:pPr>
              <w:pStyle w:val="TableParagraph"/>
              <w:spacing w:before="221"/>
              <w:ind w:left="94"/>
              <w:rPr>
                <w:b/>
              </w:rPr>
            </w:pPr>
            <w:r>
              <w:rPr>
                <w:b/>
              </w:rPr>
              <w:t>A.)</w:t>
            </w:r>
            <w:r>
              <w:rPr>
                <w:b/>
                <w:spacing w:val="-7"/>
              </w:rPr>
              <w:t xml:space="preserve"> </w:t>
            </w:r>
            <w:r>
              <w:rPr>
                <w:b/>
              </w:rPr>
              <w:t>Personnel</w:t>
            </w:r>
            <w:r>
              <w:rPr>
                <w:b/>
                <w:spacing w:val="-7"/>
              </w:rPr>
              <w:t xml:space="preserve"> </w:t>
            </w:r>
            <w:r>
              <w:rPr>
                <w:b/>
              </w:rPr>
              <w:t>providing</w:t>
            </w:r>
            <w:r>
              <w:rPr>
                <w:b/>
                <w:spacing w:val="-6"/>
              </w:rPr>
              <w:t xml:space="preserve"> </w:t>
            </w:r>
            <w:r>
              <w:rPr>
                <w:b/>
              </w:rPr>
              <w:t>increased</w:t>
            </w:r>
            <w:r>
              <w:rPr>
                <w:b/>
                <w:spacing w:val="-7"/>
              </w:rPr>
              <w:t xml:space="preserve"> </w:t>
            </w:r>
            <w:r>
              <w:rPr>
                <w:b/>
              </w:rPr>
              <w:t>instruction</w:t>
            </w:r>
            <w:r>
              <w:rPr>
                <w:b/>
                <w:spacing w:val="-7"/>
              </w:rPr>
              <w:t xml:space="preserve"> </w:t>
            </w:r>
            <w:r>
              <w:rPr>
                <w:b/>
              </w:rPr>
              <w:t>time</w:t>
            </w:r>
            <w:r>
              <w:rPr>
                <w:b/>
                <w:spacing w:val="-7"/>
              </w:rPr>
              <w:t xml:space="preserve"> </w:t>
            </w:r>
            <w:r>
              <w:rPr>
                <w:b/>
              </w:rPr>
              <w:t>to</w:t>
            </w:r>
            <w:r>
              <w:rPr>
                <w:b/>
                <w:spacing w:val="-6"/>
              </w:rPr>
              <w:t xml:space="preserve"> </w:t>
            </w:r>
            <w:r>
              <w:rPr>
                <w:b/>
              </w:rPr>
              <w:t>enable</w:t>
            </w:r>
            <w:r>
              <w:rPr>
                <w:b/>
                <w:spacing w:val="-7"/>
              </w:rPr>
              <w:t xml:space="preserve"> </w:t>
            </w:r>
            <w:r>
              <w:rPr>
                <w:b/>
              </w:rPr>
              <w:t>the</w:t>
            </w:r>
            <w:r>
              <w:rPr>
                <w:b/>
                <w:spacing w:val="-6"/>
              </w:rPr>
              <w:t xml:space="preserve"> </w:t>
            </w:r>
            <w:r>
              <w:rPr>
                <w:b/>
              </w:rPr>
              <w:t>State’s</w:t>
            </w:r>
            <w:r>
              <w:rPr>
                <w:b/>
                <w:spacing w:val="-6"/>
              </w:rPr>
              <w:t xml:space="preserve"> </w:t>
            </w:r>
            <w:r>
              <w:rPr>
                <w:b/>
              </w:rPr>
              <w:t>workforce</w:t>
            </w:r>
            <w:r>
              <w:rPr>
                <w:b/>
                <w:spacing w:val="-7"/>
              </w:rPr>
              <w:t xml:space="preserve"> </w:t>
            </w:r>
            <w:r>
              <w:rPr>
                <w:b/>
              </w:rPr>
              <w:t>to</w:t>
            </w:r>
            <w:r>
              <w:rPr>
                <w:b/>
                <w:spacing w:val="-7"/>
              </w:rPr>
              <w:t xml:space="preserve"> </w:t>
            </w:r>
            <w:r>
              <w:rPr>
                <w:b/>
              </w:rPr>
              <w:t>return</w:t>
            </w:r>
            <w:r>
              <w:rPr>
                <w:b/>
                <w:spacing w:val="-7"/>
              </w:rPr>
              <w:t xml:space="preserve"> </w:t>
            </w:r>
            <w:r>
              <w:rPr>
                <w:b/>
              </w:rPr>
              <w:t>to</w:t>
            </w:r>
            <w:r>
              <w:rPr>
                <w:b/>
                <w:spacing w:val="-7"/>
              </w:rPr>
              <w:t xml:space="preserve"> </w:t>
            </w:r>
            <w:r>
              <w:rPr>
                <w:b/>
              </w:rPr>
              <w:t>work</w:t>
            </w:r>
            <w:r>
              <w:rPr>
                <w:b/>
                <w:spacing w:val="-7"/>
              </w:rPr>
              <w:t xml:space="preserve"> </w:t>
            </w:r>
            <w:r>
              <w:rPr>
                <w:b/>
              </w:rPr>
              <w:t>in</w:t>
            </w:r>
            <w:r>
              <w:rPr>
                <w:b/>
                <w:spacing w:val="-6"/>
              </w:rPr>
              <w:t xml:space="preserve"> </w:t>
            </w:r>
            <w:r>
              <w:rPr>
                <w:b/>
              </w:rPr>
              <w:t>response</w:t>
            </w:r>
            <w:r>
              <w:rPr>
                <w:b/>
                <w:spacing w:val="-7"/>
              </w:rPr>
              <w:t xml:space="preserve"> </w:t>
            </w:r>
            <w:r>
              <w:rPr>
                <w:b/>
              </w:rPr>
              <w:t>to</w:t>
            </w:r>
            <w:r>
              <w:rPr>
                <w:b/>
                <w:spacing w:val="-7"/>
              </w:rPr>
              <w:t xml:space="preserve"> </w:t>
            </w:r>
            <w:r>
              <w:rPr>
                <w:b/>
              </w:rPr>
              <w:t>COVID-19</w:t>
            </w:r>
            <w:r>
              <w:rPr>
                <w:b/>
                <w:spacing w:val="-6"/>
              </w:rPr>
              <w:t xml:space="preserve"> </w:t>
            </w:r>
            <w:r>
              <w:rPr>
                <w:b/>
                <w:spacing w:val="-10"/>
              </w:rPr>
              <w:t>-</w:t>
            </w:r>
          </w:p>
          <w:p w14:paraId="58708F09" w14:textId="77777777" w:rsidR="00FD0E4D" w:rsidRDefault="00F1286F">
            <w:pPr>
              <w:pStyle w:val="TableParagraph"/>
              <w:spacing w:before="125"/>
              <w:ind w:left="94"/>
              <w:rPr>
                <w:rFonts w:ascii="Arial"/>
              </w:rPr>
            </w:pPr>
            <w:r>
              <w:rPr>
                <w:rFonts w:ascii="Arial"/>
              </w:rPr>
              <w:t>CRF:</w:t>
            </w:r>
            <w:r>
              <w:rPr>
                <w:rFonts w:ascii="Arial"/>
                <w:spacing w:val="-8"/>
              </w:rPr>
              <w:t xml:space="preserve"> </w:t>
            </w:r>
            <w:r>
              <w:rPr>
                <w:rFonts w:ascii="Arial"/>
              </w:rPr>
              <w:t>The</w:t>
            </w:r>
            <w:r>
              <w:rPr>
                <w:rFonts w:ascii="Arial"/>
                <w:spacing w:val="-1"/>
              </w:rPr>
              <w:t xml:space="preserve"> </w:t>
            </w:r>
            <w:r>
              <w:rPr>
                <w:rFonts w:ascii="Arial"/>
              </w:rPr>
              <w:t>following</w:t>
            </w:r>
            <w:r>
              <w:rPr>
                <w:rFonts w:ascii="Arial"/>
                <w:spacing w:val="-1"/>
              </w:rPr>
              <w:t xml:space="preserve"> </w:t>
            </w:r>
            <w:r>
              <w:rPr>
                <w:rFonts w:ascii="Arial"/>
              </w:rPr>
              <w:t>expenditures</w:t>
            </w:r>
            <w:r>
              <w:rPr>
                <w:rFonts w:ascii="Arial"/>
                <w:spacing w:val="-1"/>
              </w:rPr>
              <w:t xml:space="preserve"> </w:t>
            </w:r>
            <w:r>
              <w:rPr>
                <w:rFonts w:ascii="Arial"/>
              </w:rPr>
              <w:t>fall</w:t>
            </w:r>
            <w:r>
              <w:rPr>
                <w:rFonts w:ascii="Arial"/>
                <w:spacing w:val="-2"/>
              </w:rPr>
              <w:t xml:space="preserve"> </w:t>
            </w:r>
            <w:r>
              <w:rPr>
                <w:rFonts w:ascii="Arial"/>
              </w:rPr>
              <w:t>within</w:t>
            </w:r>
            <w:r>
              <w:rPr>
                <w:rFonts w:ascii="Arial"/>
                <w:spacing w:val="-1"/>
              </w:rPr>
              <w:t xml:space="preserve"> </w:t>
            </w:r>
            <w:r>
              <w:rPr>
                <w:rFonts w:ascii="Arial"/>
              </w:rPr>
              <w:t>the</w:t>
            </w:r>
            <w:r>
              <w:rPr>
                <w:rFonts w:ascii="Arial"/>
                <w:spacing w:val="-1"/>
              </w:rPr>
              <w:t xml:space="preserve"> </w:t>
            </w:r>
            <w:r>
              <w:rPr>
                <w:rFonts w:ascii="Arial"/>
              </w:rPr>
              <w:t>broad</w:t>
            </w:r>
            <w:r>
              <w:rPr>
                <w:rFonts w:ascii="Arial"/>
                <w:spacing w:val="-1"/>
              </w:rPr>
              <w:t xml:space="preserve"> </w:t>
            </w:r>
            <w:r>
              <w:rPr>
                <w:rFonts w:ascii="Arial"/>
              </w:rPr>
              <w:t>allowable</w:t>
            </w:r>
            <w:r>
              <w:rPr>
                <w:rFonts w:ascii="Arial"/>
                <w:spacing w:val="-1"/>
              </w:rPr>
              <w:t xml:space="preserve"> </w:t>
            </w:r>
            <w:r>
              <w:rPr>
                <w:rFonts w:ascii="Arial"/>
              </w:rPr>
              <w:t>use</w:t>
            </w:r>
            <w:r>
              <w:rPr>
                <w:rFonts w:ascii="Arial"/>
                <w:spacing w:val="-2"/>
              </w:rPr>
              <w:t xml:space="preserve"> </w:t>
            </w:r>
            <w:r>
              <w:rPr>
                <w:rFonts w:ascii="Arial"/>
              </w:rPr>
              <w:t>category</w:t>
            </w:r>
            <w:r>
              <w:rPr>
                <w:rFonts w:ascii="Arial"/>
                <w:spacing w:val="-1"/>
              </w:rPr>
              <w:t xml:space="preserve"> </w:t>
            </w:r>
            <w:r>
              <w:rPr>
                <w:rFonts w:ascii="Arial"/>
              </w:rPr>
              <w:t>of</w:t>
            </w:r>
            <w:r>
              <w:rPr>
                <w:rFonts w:ascii="Arial"/>
                <w:spacing w:val="-1"/>
              </w:rPr>
              <w:t xml:space="preserve"> </w:t>
            </w:r>
            <w:r>
              <w:rPr>
                <w:rFonts w:ascii="Arial"/>
              </w:rPr>
              <w:t>providing</w:t>
            </w:r>
            <w:r>
              <w:rPr>
                <w:rFonts w:ascii="Arial"/>
                <w:spacing w:val="-1"/>
              </w:rPr>
              <w:t xml:space="preserve"> </w:t>
            </w:r>
            <w:r>
              <w:rPr>
                <w:rFonts w:ascii="Arial"/>
              </w:rPr>
              <w:t>economic</w:t>
            </w:r>
            <w:r>
              <w:rPr>
                <w:rFonts w:ascii="Arial"/>
                <w:spacing w:val="-1"/>
              </w:rPr>
              <w:t xml:space="preserve"> </w:t>
            </w:r>
            <w:r>
              <w:rPr>
                <w:rFonts w:ascii="Arial"/>
                <w:spacing w:val="-2"/>
              </w:rPr>
              <w:t>support.</w:t>
            </w:r>
          </w:p>
        </w:tc>
      </w:tr>
      <w:tr w:rsidR="00FD0E4D" w14:paraId="666D88C1" w14:textId="77777777">
        <w:trPr>
          <w:trHeight w:val="2080"/>
        </w:trPr>
        <w:tc>
          <w:tcPr>
            <w:tcW w:w="520" w:type="dxa"/>
          </w:tcPr>
          <w:p w14:paraId="49A724D7" w14:textId="77777777" w:rsidR="00FD0E4D" w:rsidRDefault="00F1286F">
            <w:pPr>
              <w:pStyle w:val="TableParagraph"/>
              <w:spacing w:before="116"/>
              <w:ind w:left="94"/>
              <w:rPr>
                <w:b/>
              </w:rPr>
            </w:pPr>
            <w:r>
              <w:rPr>
                <w:b/>
                <w:spacing w:val="-10"/>
              </w:rPr>
              <w:t>#</w:t>
            </w:r>
          </w:p>
        </w:tc>
        <w:tc>
          <w:tcPr>
            <w:tcW w:w="3760" w:type="dxa"/>
          </w:tcPr>
          <w:p w14:paraId="2C3D16F6" w14:textId="77777777" w:rsidR="00FD0E4D" w:rsidRDefault="00F1286F">
            <w:pPr>
              <w:pStyle w:val="TableParagraph"/>
              <w:spacing w:before="116"/>
              <w:ind w:left="99"/>
              <w:rPr>
                <w:b/>
              </w:rPr>
            </w:pPr>
            <w:r>
              <w:rPr>
                <w:b/>
              </w:rPr>
              <w:t>Expenditure</w:t>
            </w:r>
            <w:r>
              <w:rPr>
                <w:b/>
                <w:spacing w:val="-12"/>
              </w:rPr>
              <w:t xml:space="preserve"> </w:t>
            </w:r>
            <w:r>
              <w:rPr>
                <w:b/>
                <w:spacing w:val="-4"/>
              </w:rPr>
              <w:t>Type</w:t>
            </w:r>
          </w:p>
        </w:tc>
        <w:tc>
          <w:tcPr>
            <w:tcW w:w="4520" w:type="dxa"/>
          </w:tcPr>
          <w:p w14:paraId="3EA6A074" w14:textId="77777777" w:rsidR="00FD0E4D" w:rsidRDefault="00F1286F">
            <w:pPr>
              <w:pStyle w:val="TableParagraph"/>
              <w:spacing w:before="116"/>
              <w:ind w:left="104" w:right="144"/>
              <w:rPr>
                <w:b/>
              </w:rPr>
            </w:pPr>
            <w:r>
              <w:rPr>
                <w:b/>
              </w:rPr>
              <w:t>ESSER</w:t>
            </w:r>
            <w:r>
              <w:rPr>
                <w:b/>
                <w:spacing w:val="-4"/>
              </w:rPr>
              <w:t xml:space="preserve"> </w:t>
            </w:r>
            <w:r>
              <w:rPr>
                <w:b/>
              </w:rPr>
              <w:t>I,</w:t>
            </w:r>
            <w:r>
              <w:rPr>
                <w:b/>
                <w:spacing w:val="-4"/>
              </w:rPr>
              <w:t xml:space="preserve"> </w:t>
            </w:r>
            <w:r>
              <w:rPr>
                <w:b/>
              </w:rPr>
              <w:t>II,</w:t>
            </w:r>
            <w:r>
              <w:rPr>
                <w:b/>
                <w:spacing w:val="-4"/>
              </w:rPr>
              <w:t xml:space="preserve"> </w:t>
            </w:r>
            <w:r>
              <w:rPr>
                <w:b/>
              </w:rPr>
              <w:t>&amp;</w:t>
            </w:r>
            <w:r>
              <w:rPr>
                <w:b/>
                <w:spacing w:val="-5"/>
              </w:rPr>
              <w:t xml:space="preserve"> </w:t>
            </w:r>
            <w:r>
              <w:rPr>
                <w:b/>
              </w:rPr>
              <w:t>III</w:t>
            </w:r>
            <w:r>
              <w:rPr>
                <w:b/>
                <w:spacing w:val="-4"/>
              </w:rPr>
              <w:t xml:space="preserve"> </w:t>
            </w:r>
            <w:r>
              <w:rPr>
                <w:b/>
              </w:rPr>
              <w:t>90%</w:t>
            </w:r>
            <w:r>
              <w:rPr>
                <w:b/>
                <w:spacing w:val="-5"/>
              </w:rPr>
              <w:t xml:space="preserve"> </w:t>
            </w:r>
            <w:r>
              <w:rPr>
                <w:b/>
              </w:rPr>
              <w:t>Allocation</w:t>
            </w:r>
            <w:r>
              <w:rPr>
                <w:b/>
                <w:spacing w:val="-4"/>
              </w:rPr>
              <w:t xml:space="preserve"> </w:t>
            </w:r>
            <w:r>
              <w:rPr>
                <w:b/>
              </w:rPr>
              <w:t>and</w:t>
            </w:r>
            <w:r>
              <w:rPr>
                <w:b/>
                <w:spacing w:val="-4"/>
              </w:rPr>
              <w:t xml:space="preserve"> </w:t>
            </w:r>
            <w:r>
              <w:rPr>
                <w:b/>
              </w:rPr>
              <w:t>ESSER</w:t>
            </w:r>
            <w:r>
              <w:rPr>
                <w:b/>
                <w:spacing w:val="-4"/>
              </w:rPr>
              <w:t xml:space="preserve"> </w:t>
            </w:r>
            <w:r>
              <w:rPr>
                <w:b/>
              </w:rPr>
              <w:t>I</w:t>
            </w:r>
            <w:r>
              <w:rPr>
                <w:b/>
                <w:spacing w:val="-5"/>
              </w:rPr>
              <w:t xml:space="preserve"> </w:t>
            </w:r>
            <w:r>
              <w:rPr>
                <w:b/>
              </w:rPr>
              <w:t>&amp;</w:t>
            </w:r>
            <w:r>
              <w:rPr>
                <w:b/>
                <w:spacing w:val="-5"/>
              </w:rPr>
              <w:t xml:space="preserve"> </w:t>
            </w:r>
            <w:r>
              <w:rPr>
                <w:b/>
              </w:rPr>
              <w:t>II Supplemental Funds</w:t>
            </w:r>
            <w:r>
              <w:rPr>
                <w:b/>
                <w:spacing w:val="40"/>
              </w:rPr>
              <w:t xml:space="preserve"> </w:t>
            </w:r>
            <w:r>
              <w:rPr>
                <w:b/>
              </w:rPr>
              <w:t xml:space="preserve">(effective March 13, </w:t>
            </w:r>
            <w:r>
              <w:rPr>
                <w:b/>
                <w:spacing w:val="-2"/>
              </w:rPr>
              <w:t>2020)</w:t>
            </w:r>
          </w:p>
          <w:p w14:paraId="196647C0" w14:textId="77777777" w:rsidR="00FD0E4D" w:rsidRDefault="00F1286F">
            <w:pPr>
              <w:pStyle w:val="TableParagraph"/>
              <w:spacing w:before="11" w:line="230" w:lineRule="auto"/>
              <w:ind w:left="104" w:right="267"/>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03DB60C7" w14:textId="77777777" w:rsidR="00FD0E4D" w:rsidRDefault="00F1286F">
            <w:pPr>
              <w:pStyle w:val="TableParagraph"/>
              <w:spacing w:line="230" w:lineRule="auto"/>
              <w:ind w:left="104" w:right="144"/>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121C6579" w14:textId="77777777" w:rsidR="00FD0E4D" w:rsidRDefault="00F1286F">
            <w:pPr>
              <w:pStyle w:val="TableParagraph"/>
              <w:spacing w:before="116"/>
              <w:ind w:left="99"/>
              <w:rPr>
                <w:b/>
              </w:rPr>
            </w:pPr>
            <w:r>
              <w:rPr>
                <w:b/>
              </w:rPr>
              <w:t>CRF</w:t>
            </w:r>
            <w:r>
              <w:rPr>
                <w:b/>
                <w:spacing w:val="-1"/>
              </w:rPr>
              <w:t xml:space="preserve"> </w:t>
            </w:r>
            <w:r>
              <w:rPr>
                <w:b/>
                <w:spacing w:val="-2"/>
              </w:rPr>
              <w:t>Allocation</w:t>
            </w:r>
          </w:p>
        </w:tc>
      </w:tr>
      <w:tr w:rsidR="00FD0E4D" w14:paraId="18BA506A" w14:textId="77777777">
        <w:trPr>
          <w:trHeight w:val="3979"/>
        </w:trPr>
        <w:tc>
          <w:tcPr>
            <w:tcW w:w="520" w:type="dxa"/>
          </w:tcPr>
          <w:p w14:paraId="13243DFD" w14:textId="77777777" w:rsidR="00FD0E4D" w:rsidRDefault="00F1286F">
            <w:pPr>
              <w:pStyle w:val="TableParagraph"/>
              <w:spacing w:before="101"/>
              <w:ind w:left="94"/>
            </w:pPr>
            <w:r>
              <w:rPr>
                <w:spacing w:val="-10"/>
              </w:rPr>
              <w:t>1</w:t>
            </w:r>
          </w:p>
        </w:tc>
        <w:tc>
          <w:tcPr>
            <w:tcW w:w="3760" w:type="dxa"/>
          </w:tcPr>
          <w:p w14:paraId="706ADFA2" w14:textId="77777777" w:rsidR="00FD0E4D" w:rsidRDefault="00F1286F">
            <w:pPr>
              <w:pStyle w:val="TableParagraph"/>
              <w:spacing w:before="101"/>
              <w:ind w:left="99"/>
            </w:pPr>
            <w:r>
              <w:t>Increasing</w:t>
            </w:r>
            <w:r>
              <w:rPr>
                <w:spacing w:val="-9"/>
              </w:rPr>
              <w:t xml:space="preserve"> </w:t>
            </w:r>
            <w:r>
              <w:t>instructional</w:t>
            </w:r>
            <w:r>
              <w:rPr>
                <w:spacing w:val="-6"/>
              </w:rPr>
              <w:t xml:space="preserve"> </w:t>
            </w:r>
            <w:r>
              <w:rPr>
                <w:spacing w:val="-4"/>
              </w:rPr>
              <w:t>time</w:t>
            </w:r>
          </w:p>
        </w:tc>
        <w:tc>
          <w:tcPr>
            <w:tcW w:w="4520" w:type="dxa"/>
          </w:tcPr>
          <w:p w14:paraId="4F124A0E" w14:textId="77777777" w:rsidR="00FD0E4D" w:rsidRDefault="00F1286F">
            <w:pPr>
              <w:pStyle w:val="TableParagraph"/>
              <w:spacing w:before="101"/>
              <w:ind w:left="105" w:right="92"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0BAFCCD6" w14:textId="77777777" w:rsidR="00FD0E4D" w:rsidRDefault="00FD0E4D">
            <w:pPr>
              <w:pStyle w:val="TableParagraph"/>
              <w:spacing w:before="16"/>
              <w:rPr>
                <w:b/>
              </w:rPr>
            </w:pPr>
          </w:p>
          <w:p w14:paraId="7251E7BC" w14:textId="77777777" w:rsidR="00FD0E4D" w:rsidRDefault="00F1286F">
            <w:pPr>
              <w:pStyle w:val="TableParagraph"/>
              <w:ind w:left="106" w:right="144"/>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[CRRSA Act, Section 313(d)(12), addressing learning loss].</w:t>
            </w:r>
          </w:p>
        </w:tc>
        <w:tc>
          <w:tcPr>
            <w:tcW w:w="4160" w:type="dxa"/>
          </w:tcPr>
          <w:p w14:paraId="4B3407C4" w14:textId="77777777" w:rsidR="00FD0E4D" w:rsidRDefault="00F1286F">
            <w:pPr>
              <w:pStyle w:val="TableParagraph"/>
              <w:spacing w:before="101"/>
              <w:ind w:left="100" w:right="98" w:hanging="1"/>
            </w:pPr>
            <w:r>
              <w:t xml:space="preserve">Increasing instructional hours that were reduced due to COVID-19 </w:t>
            </w:r>
            <w:proofErr w:type="gramStart"/>
            <w:r>
              <w:t>in order to</w:t>
            </w:r>
            <w:proofErr w:type="gramEnd"/>
            <w:r>
              <w:t xml:space="preserve"> return to a normal level of instructional hours in the fall of 2020 is an allowable use related to</w:t>
            </w:r>
            <w:r>
              <w:rPr>
                <w:spacing w:val="40"/>
              </w:rPr>
              <w:t xml:space="preserve"> </w:t>
            </w:r>
            <w:r>
              <w:t>the provision of economic support in connection with the COVID-19 emergency to stimulate the economy by supporting Colorado’s workforce through increasing free</w:t>
            </w:r>
            <w:r>
              <w:rPr>
                <w:spacing w:val="-13"/>
              </w:rPr>
              <w:t xml:space="preserve"> </w:t>
            </w:r>
            <w:r>
              <w:t>instructional</w:t>
            </w:r>
            <w:r>
              <w:rPr>
                <w:spacing w:val="-12"/>
              </w:rPr>
              <w:t xml:space="preserve"> </w:t>
            </w:r>
            <w:r>
              <w:t>hours</w:t>
            </w:r>
            <w:r>
              <w:rPr>
                <w:spacing w:val="-13"/>
              </w:rPr>
              <w:t xml:space="preserve"> </w:t>
            </w:r>
            <w:r>
              <w:t>for</w:t>
            </w:r>
            <w:r>
              <w:rPr>
                <w:spacing w:val="-12"/>
              </w:rPr>
              <w:t xml:space="preserve"> </w:t>
            </w:r>
            <w:r>
              <w:t>our</w:t>
            </w:r>
            <w:r>
              <w:rPr>
                <w:spacing w:val="-13"/>
              </w:rPr>
              <w:t xml:space="preserve"> </w:t>
            </w:r>
            <w:r>
              <w:t>kindergarten through 12th grade education system.</w:t>
            </w:r>
          </w:p>
          <w:p w14:paraId="261AB668" w14:textId="77777777" w:rsidR="00FD0E4D" w:rsidRDefault="00FD0E4D">
            <w:pPr>
              <w:pStyle w:val="TableParagraph"/>
              <w:spacing w:before="16"/>
              <w:rPr>
                <w:b/>
              </w:rPr>
            </w:pPr>
          </w:p>
          <w:p w14:paraId="69D48334" w14:textId="77777777" w:rsidR="00FD0E4D" w:rsidRDefault="00F1286F">
            <w:pPr>
              <w:pStyle w:val="TableParagraph"/>
              <w:ind w:left="100"/>
            </w:pPr>
            <w:r>
              <w:rPr>
                <w:b/>
              </w:rPr>
              <w:t>Yes,</w:t>
            </w:r>
            <w:r>
              <w:rPr>
                <w:b/>
                <w:spacing w:val="-10"/>
              </w:rPr>
              <w:t xml:space="preserve"> </w:t>
            </w:r>
            <w:r>
              <w:t>CRF</w:t>
            </w:r>
            <w:r>
              <w:rPr>
                <w:spacing w:val="-10"/>
              </w:rPr>
              <w:t xml:space="preserve"> </w:t>
            </w:r>
            <w:r>
              <w:t>funds</w:t>
            </w:r>
            <w:r>
              <w:rPr>
                <w:spacing w:val="-10"/>
              </w:rPr>
              <w:t xml:space="preserve"> </w:t>
            </w:r>
            <w:r>
              <w:t>were</w:t>
            </w:r>
            <w:r>
              <w:rPr>
                <w:spacing w:val="-10"/>
              </w:rPr>
              <w:t xml:space="preserve"> </w:t>
            </w:r>
            <w:r>
              <w:t>intended,</w:t>
            </w:r>
            <w:r>
              <w:rPr>
                <w:spacing w:val="-10"/>
              </w:rPr>
              <w:t xml:space="preserve"> </w:t>
            </w:r>
            <w:r>
              <w:t>in</w:t>
            </w:r>
            <w:r>
              <w:rPr>
                <w:spacing w:val="-10"/>
              </w:rPr>
              <w:t xml:space="preserve"> </w:t>
            </w:r>
            <w:r>
              <w:t>part,</w:t>
            </w:r>
            <w:r>
              <w:rPr>
                <w:spacing w:val="-10"/>
              </w:rPr>
              <w:t xml:space="preserve"> </w:t>
            </w:r>
            <w:r>
              <w:t>“to stimulate the economy by supporting Colorado’s workforce through increasing</w:t>
            </w:r>
          </w:p>
        </w:tc>
      </w:tr>
    </w:tbl>
    <w:p w14:paraId="3EABA2E9" w14:textId="77777777" w:rsidR="00FD0E4D" w:rsidRDefault="00FD0E4D">
      <w:pPr>
        <w:sectPr w:rsidR="00FD0E4D">
          <w:pgSz w:w="15840" w:h="12240" w:orient="landscape"/>
          <w:pgMar w:top="1400" w:right="1320" w:bottom="600" w:left="1320" w:header="390" w:footer="414" w:gutter="0"/>
          <w:cols w:space="720"/>
        </w:sectPr>
      </w:pPr>
    </w:p>
    <w:p w14:paraId="5995AB8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4B9D278D" w14:textId="77777777">
        <w:trPr>
          <w:trHeight w:val="9119"/>
        </w:trPr>
        <w:tc>
          <w:tcPr>
            <w:tcW w:w="520" w:type="dxa"/>
          </w:tcPr>
          <w:p w14:paraId="5DE1F637" w14:textId="77777777" w:rsidR="00FD0E4D" w:rsidRDefault="00FD0E4D">
            <w:pPr>
              <w:pStyle w:val="TableParagraph"/>
              <w:rPr>
                <w:rFonts w:ascii="Times New Roman"/>
              </w:rPr>
            </w:pPr>
          </w:p>
        </w:tc>
        <w:tc>
          <w:tcPr>
            <w:tcW w:w="3760" w:type="dxa"/>
          </w:tcPr>
          <w:p w14:paraId="40AF8135" w14:textId="77777777" w:rsidR="00FD0E4D" w:rsidRDefault="00FD0E4D">
            <w:pPr>
              <w:pStyle w:val="TableParagraph"/>
              <w:rPr>
                <w:rFonts w:ascii="Times New Roman"/>
              </w:rPr>
            </w:pPr>
          </w:p>
        </w:tc>
        <w:tc>
          <w:tcPr>
            <w:tcW w:w="4520" w:type="dxa"/>
          </w:tcPr>
          <w:p w14:paraId="27FCB74E" w14:textId="77777777" w:rsidR="00FD0E4D" w:rsidRDefault="00FD0E4D">
            <w:pPr>
              <w:pStyle w:val="TableParagraph"/>
              <w:spacing w:before="103"/>
              <w:rPr>
                <w:b/>
              </w:rPr>
            </w:pPr>
          </w:p>
          <w:p w14:paraId="2510F824" w14:textId="77777777" w:rsidR="00FD0E4D" w:rsidRDefault="00F1286F">
            <w:pPr>
              <w:pStyle w:val="TableParagraph"/>
              <w:ind w:left="104" w:right="144"/>
            </w:pPr>
            <w:r>
              <w:t>ESSER III Award Period:</w:t>
            </w:r>
            <w:r>
              <w:rPr>
                <w:spacing w:val="40"/>
              </w:rPr>
              <w:t xml:space="preserve"> </w:t>
            </w:r>
            <w:r>
              <w:t xml:space="preserve">March 13, </w:t>
            </w:r>
            <w:proofErr w:type="gramStart"/>
            <w:r>
              <w:t>2020</w:t>
            </w:r>
            <w:proofErr w:type="gramEnd"/>
            <w:r>
              <w:t xml:space="preserve"> through</w:t>
            </w:r>
            <w:r>
              <w:rPr>
                <w:spacing w:val="-9"/>
              </w:rPr>
              <w:t xml:space="preserve"> </w:t>
            </w:r>
            <w:r>
              <w:t>September</w:t>
            </w:r>
            <w:r>
              <w:rPr>
                <w:spacing w:val="-8"/>
              </w:rPr>
              <w:t xml:space="preserve"> </w:t>
            </w:r>
            <w:r>
              <w:t>30,</w:t>
            </w:r>
            <w:r>
              <w:rPr>
                <w:spacing w:val="-9"/>
              </w:rPr>
              <w:t xml:space="preserve"> </w:t>
            </w:r>
            <w:r>
              <w:t>2023</w:t>
            </w:r>
            <w:r>
              <w:rPr>
                <w:spacing w:val="-8"/>
              </w:rPr>
              <w:t xml:space="preserve"> </w:t>
            </w:r>
            <w:r>
              <w:t>[ARP</w:t>
            </w:r>
            <w:r>
              <w:rPr>
                <w:spacing w:val="-9"/>
              </w:rPr>
              <w:t xml:space="preserve"> </w:t>
            </w:r>
            <w:r>
              <w:t>Act,</w:t>
            </w:r>
            <w:r>
              <w:rPr>
                <w:spacing w:val="-8"/>
              </w:rPr>
              <w:t xml:space="preserve"> </w:t>
            </w:r>
            <w:r>
              <w:t>Section 2001(e)(2)(N), addressing learning loss].</w:t>
            </w:r>
          </w:p>
          <w:p w14:paraId="170C3786" w14:textId="77777777" w:rsidR="00FD0E4D" w:rsidRDefault="00FD0E4D">
            <w:pPr>
              <w:pStyle w:val="TableParagraph"/>
              <w:spacing w:before="5"/>
              <w:rPr>
                <w:b/>
              </w:rPr>
            </w:pPr>
          </w:p>
          <w:p w14:paraId="4ABADD3B" w14:textId="77777777" w:rsidR="00FD0E4D" w:rsidRDefault="00F1286F">
            <w:pPr>
              <w:pStyle w:val="TableParagraph"/>
              <w:spacing w:before="1"/>
              <w:ind w:left="104" w:right="144"/>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w:t>
            </w:r>
            <w:r>
              <w:rPr>
                <w:b/>
                <w:i/>
              </w:rPr>
              <w:t xml:space="preserve"> to prevent, prepare for, or respond to</w:t>
            </w:r>
          </w:p>
          <w:p w14:paraId="7DC5FA32" w14:textId="77777777" w:rsidR="00FD0E4D" w:rsidRDefault="00F1286F">
            <w:pPr>
              <w:pStyle w:val="TableParagraph"/>
              <w:spacing w:before="2"/>
              <w:ind w:left="104"/>
              <w:rPr>
                <w:b/>
                <w:i/>
              </w:rPr>
            </w:pPr>
            <w:r>
              <w:rPr>
                <w:b/>
                <w:i/>
                <w:spacing w:val="-2"/>
              </w:rPr>
              <w:t>COVID-</w:t>
            </w:r>
            <w:r>
              <w:rPr>
                <w:b/>
                <w:i/>
                <w:spacing w:val="-5"/>
              </w:rPr>
              <w:t>19.</w:t>
            </w:r>
          </w:p>
          <w:p w14:paraId="2F1C413B" w14:textId="77777777" w:rsidR="00FD0E4D" w:rsidRDefault="00FD0E4D">
            <w:pPr>
              <w:pStyle w:val="TableParagraph"/>
              <w:spacing w:before="3"/>
              <w:rPr>
                <w:b/>
              </w:rPr>
            </w:pPr>
          </w:p>
          <w:p w14:paraId="69FF5204" w14:textId="77777777" w:rsidR="00FD0E4D" w:rsidRDefault="00F1286F">
            <w:pPr>
              <w:pStyle w:val="TableParagraph"/>
              <w:ind w:left="104"/>
              <w:rPr>
                <w:b/>
                <w:i/>
              </w:rPr>
            </w:pPr>
            <w:r>
              <w:rPr>
                <w:b/>
                <w:i/>
              </w:rPr>
              <w:t>Revised</w:t>
            </w:r>
            <w:r>
              <w:rPr>
                <w:b/>
                <w:i/>
                <w:spacing w:val="-8"/>
              </w:rPr>
              <w:t xml:space="preserve"> </w:t>
            </w:r>
            <w:r>
              <w:rPr>
                <w:b/>
                <w:i/>
                <w:spacing w:val="-2"/>
              </w:rPr>
              <w:t>09/20/21</w:t>
            </w:r>
          </w:p>
        </w:tc>
        <w:tc>
          <w:tcPr>
            <w:tcW w:w="4160" w:type="dxa"/>
          </w:tcPr>
          <w:p w14:paraId="02FA5EA4" w14:textId="77777777" w:rsidR="00FD0E4D" w:rsidRDefault="00F1286F">
            <w:pPr>
              <w:pStyle w:val="TableParagraph"/>
              <w:spacing w:before="101" w:line="242" w:lineRule="auto"/>
              <w:ind w:left="99" w:right="92"/>
            </w:pPr>
            <w:r>
              <w:t>free</w:t>
            </w:r>
            <w:r>
              <w:rPr>
                <w:spacing w:val="-12"/>
              </w:rPr>
              <w:t xml:space="preserve"> </w:t>
            </w:r>
            <w:r>
              <w:t>instructional</w:t>
            </w:r>
            <w:r>
              <w:rPr>
                <w:spacing w:val="-12"/>
              </w:rPr>
              <w:t xml:space="preserve"> </w:t>
            </w:r>
            <w:r>
              <w:t>hours</w:t>
            </w:r>
            <w:r>
              <w:rPr>
                <w:spacing w:val="-12"/>
              </w:rPr>
              <w:t xml:space="preserve"> </w:t>
            </w:r>
            <w:r>
              <w:t>for</w:t>
            </w:r>
            <w:r>
              <w:rPr>
                <w:spacing w:val="-12"/>
              </w:rPr>
              <w:t xml:space="preserve"> </w:t>
            </w:r>
            <w:r>
              <w:t>our</w:t>
            </w:r>
            <w:r>
              <w:rPr>
                <w:spacing w:val="-12"/>
              </w:rPr>
              <w:t xml:space="preserve"> </w:t>
            </w:r>
            <w:r>
              <w:t xml:space="preserve">kindergarten through 12th grade education system.” As such, funds may be used for expenses to increase instructional hours that were reduced due to COVID-19 closures in the spring of 2020, </w:t>
            </w:r>
            <w:proofErr w:type="gramStart"/>
            <w:r>
              <w:t>in order to</w:t>
            </w:r>
            <w:proofErr w:type="gramEnd"/>
            <w:r>
              <w:t xml:space="preserve"> return to a normal</w:t>
            </w:r>
            <w:r>
              <w:rPr>
                <w:spacing w:val="-8"/>
              </w:rPr>
              <w:t xml:space="preserve"> </w:t>
            </w:r>
            <w:r>
              <w:t>level</w:t>
            </w:r>
            <w:r>
              <w:rPr>
                <w:spacing w:val="-7"/>
              </w:rPr>
              <w:t xml:space="preserve"> </w:t>
            </w:r>
            <w:r>
              <w:t>of</w:t>
            </w:r>
            <w:r>
              <w:rPr>
                <w:spacing w:val="-8"/>
              </w:rPr>
              <w:t xml:space="preserve"> </w:t>
            </w:r>
            <w:r>
              <w:t>instructional</w:t>
            </w:r>
            <w:r>
              <w:rPr>
                <w:spacing w:val="-8"/>
              </w:rPr>
              <w:t xml:space="preserve"> </w:t>
            </w:r>
            <w:r>
              <w:t>hours</w:t>
            </w:r>
            <w:r>
              <w:rPr>
                <w:spacing w:val="-8"/>
              </w:rPr>
              <w:t xml:space="preserve"> </w:t>
            </w:r>
            <w:r>
              <w:t>in</w:t>
            </w:r>
            <w:r>
              <w:rPr>
                <w:spacing w:val="-8"/>
              </w:rPr>
              <w:t xml:space="preserve"> </w:t>
            </w:r>
            <w:r>
              <w:t>the</w:t>
            </w:r>
            <w:r>
              <w:rPr>
                <w:spacing w:val="-8"/>
              </w:rPr>
              <w:t xml:space="preserve"> </w:t>
            </w:r>
            <w:r>
              <w:t xml:space="preserve">fall of 2020. </w:t>
            </w:r>
            <w:proofErr w:type="gramStart"/>
            <w:r>
              <w:t>This criteria</w:t>
            </w:r>
            <w:proofErr w:type="gramEnd"/>
            <w:r>
              <w:t xml:space="preserve">, increasing instructional hours, can be evaluated on a standalone basis and does not need to be considered in combination with other </w:t>
            </w:r>
            <w:r>
              <w:rPr>
                <w:spacing w:val="-2"/>
              </w:rPr>
              <w:t>criteria.</w:t>
            </w:r>
          </w:p>
          <w:p w14:paraId="5A0D5E5E" w14:textId="77777777" w:rsidR="00FD0E4D" w:rsidRDefault="00F1286F">
            <w:pPr>
              <w:pStyle w:val="TableParagraph"/>
              <w:spacing w:line="268" w:lineRule="exact"/>
              <w:ind w:left="100"/>
            </w:pPr>
            <w:r>
              <w:t>(</w:t>
            </w:r>
            <w:r>
              <w:rPr>
                <w:color w:val="1154CC"/>
                <w:u w:val="single" w:color="1154CC"/>
              </w:rPr>
              <w:t>Addendum</w:t>
            </w:r>
            <w:r>
              <w:rPr>
                <w:color w:val="1154CC"/>
                <w:spacing w:val="-3"/>
                <w:u w:val="single" w:color="1154CC"/>
              </w:rPr>
              <w:t xml:space="preserve"> </w:t>
            </w:r>
            <w:r>
              <w:rPr>
                <w:color w:val="1154CC"/>
                <w:spacing w:val="-5"/>
                <w:u w:val="single" w:color="1154CC"/>
              </w:rPr>
              <w:t>A</w:t>
            </w:r>
            <w:r>
              <w:rPr>
                <w:spacing w:val="-5"/>
              </w:rPr>
              <w:t>)</w:t>
            </w:r>
          </w:p>
          <w:p w14:paraId="4DEA1D1C" w14:textId="77777777" w:rsidR="00FD0E4D" w:rsidRDefault="00FD0E4D">
            <w:pPr>
              <w:pStyle w:val="TableParagraph"/>
              <w:spacing w:before="3"/>
              <w:rPr>
                <w:b/>
              </w:rPr>
            </w:pPr>
          </w:p>
          <w:p w14:paraId="296B874D" w14:textId="77777777" w:rsidR="00FD0E4D" w:rsidRDefault="00F1286F">
            <w:pPr>
              <w:pStyle w:val="TableParagraph"/>
              <w:ind w:left="100"/>
            </w:pPr>
            <w:r>
              <w:rPr>
                <w:b/>
              </w:rPr>
              <w:t xml:space="preserve">Instructional hours guidance: </w:t>
            </w:r>
            <w:r>
              <w:t>Increasing instructional</w:t>
            </w:r>
            <w:r>
              <w:rPr>
                <w:spacing w:val="-5"/>
              </w:rPr>
              <w:t xml:space="preserve"> </w:t>
            </w:r>
            <w:r>
              <w:t>hours</w:t>
            </w:r>
            <w:r>
              <w:rPr>
                <w:spacing w:val="-5"/>
              </w:rPr>
              <w:t xml:space="preserve"> </w:t>
            </w:r>
            <w:r>
              <w:t>can</w:t>
            </w:r>
            <w:r>
              <w:rPr>
                <w:spacing w:val="-5"/>
              </w:rPr>
              <w:t xml:space="preserve"> </w:t>
            </w:r>
            <w:r>
              <w:t>be</w:t>
            </w:r>
            <w:r>
              <w:rPr>
                <w:spacing w:val="-5"/>
              </w:rPr>
              <w:t xml:space="preserve"> </w:t>
            </w:r>
            <w:r>
              <w:t>demonstrated</w:t>
            </w:r>
            <w:r>
              <w:rPr>
                <w:spacing w:val="-5"/>
              </w:rPr>
              <w:t xml:space="preserve"> </w:t>
            </w:r>
            <w:r>
              <w:t>by increased instructional hours in fall of 2020 compared</w:t>
            </w:r>
            <w:r>
              <w:rPr>
                <w:spacing w:val="-12"/>
              </w:rPr>
              <w:t xml:space="preserve"> </w:t>
            </w:r>
            <w:r>
              <w:t>to</w:t>
            </w:r>
            <w:r>
              <w:rPr>
                <w:spacing w:val="-12"/>
              </w:rPr>
              <w:t xml:space="preserve"> </w:t>
            </w:r>
            <w:r>
              <w:t>instructional</w:t>
            </w:r>
            <w:r>
              <w:rPr>
                <w:spacing w:val="-12"/>
              </w:rPr>
              <w:t xml:space="preserve"> </w:t>
            </w:r>
            <w:r>
              <w:t>hours</w:t>
            </w:r>
            <w:r>
              <w:rPr>
                <w:spacing w:val="-12"/>
              </w:rPr>
              <w:t xml:space="preserve"> </w:t>
            </w:r>
            <w:r>
              <w:t>provided</w:t>
            </w:r>
            <w:r>
              <w:rPr>
                <w:spacing w:val="-12"/>
              </w:rPr>
              <w:t xml:space="preserve"> </w:t>
            </w:r>
            <w:r>
              <w:t>in spring of 2020 to enable the State’s workforce to return to work. Instructional time includes both in-person and remote.</w:t>
            </w:r>
          </w:p>
          <w:p w14:paraId="1D325D6E" w14:textId="77777777" w:rsidR="00FD0E4D" w:rsidRDefault="00FD0E4D">
            <w:pPr>
              <w:pStyle w:val="TableParagraph"/>
              <w:spacing w:before="12"/>
              <w:rPr>
                <w:b/>
              </w:rPr>
            </w:pPr>
          </w:p>
          <w:p w14:paraId="3037113D" w14:textId="77777777" w:rsidR="00FD0E4D" w:rsidRDefault="00F1286F">
            <w:pPr>
              <w:pStyle w:val="TableParagraph"/>
              <w:ind w:left="101" w:right="71" w:hanging="1"/>
            </w:pPr>
            <w:r>
              <w:rPr>
                <w:b/>
                <w:i/>
              </w:rPr>
              <w:t xml:space="preserve">Allowable Example 1: </w:t>
            </w:r>
            <w:r>
              <w:t>If the high school within a district provided 4 hours of remote instruction per day following the change to remote</w:t>
            </w:r>
            <w:r>
              <w:rPr>
                <w:spacing w:val="-9"/>
              </w:rPr>
              <w:t xml:space="preserve"> </w:t>
            </w:r>
            <w:r>
              <w:t>learning</w:t>
            </w:r>
            <w:r>
              <w:rPr>
                <w:spacing w:val="-10"/>
              </w:rPr>
              <w:t xml:space="preserve"> </w:t>
            </w:r>
            <w:r>
              <w:t>and</w:t>
            </w:r>
            <w:r>
              <w:rPr>
                <w:spacing w:val="-10"/>
              </w:rPr>
              <w:t xml:space="preserve"> </w:t>
            </w:r>
            <w:r>
              <w:t>districts</w:t>
            </w:r>
            <w:r>
              <w:rPr>
                <w:spacing w:val="-10"/>
              </w:rPr>
              <w:t xml:space="preserve"> </w:t>
            </w:r>
            <w:r>
              <w:t>are</w:t>
            </w:r>
            <w:r>
              <w:rPr>
                <w:spacing w:val="-10"/>
              </w:rPr>
              <w:t xml:space="preserve"> </w:t>
            </w:r>
            <w:r>
              <w:t>providing</w:t>
            </w:r>
            <w:r>
              <w:rPr>
                <w:spacing w:val="-10"/>
              </w:rPr>
              <w:t xml:space="preserve"> </w:t>
            </w:r>
            <w:r>
              <w:t>6 hours of in-person and/or remote instruction per day in the fall of 2020, the high school has increased instructional time by 2 hours per day. Staff salaries and other expenses related to the increased instructional hours at this school (2 hours per day, or 33% of the total instructional</w:t>
            </w:r>
          </w:p>
        </w:tc>
      </w:tr>
    </w:tbl>
    <w:p w14:paraId="6703369E" w14:textId="77777777" w:rsidR="00FD0E4D" w:rsidRDefault="00FD0E4D">
      <w:pPr>
        <w:sectPr w:rsidR="00FD0E4D">
          <w:pgSz w:w="15840" w:h="12240" w:orient="landscape"/>
          <w:pgMar w:top="1400" w:right="1320" w:bottom="600" w:left="1320" w:header="390" w:footer="414" w:gutter="0"/>
          <w:cols w:space="720"/>
        </w:sectPr>
      </w:pPr>
    </w:p>
    <w:p w14:paraId="015348E8"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180587F5" w14:textId="77777777">
        <w:trPr>
          <w:trHeight w:val="6679"/>
        </w:trPr>
        <w:tc>
          <w:tcPr>
            <w:tcW w:w="520" w:type="dxa"/>
          </w:tcPr>
          <w:p w14:paraId="7320A945" w14:textId="77777777" w:rsidR="00FD0E4D" w:rsidRDefault="00FD0E4D">
            <w:pPr>
              <w:pStyle w:val="TableParagraph"/>
              <w:rPr>
                <w:rFonts w:ascii="Times New Roman"/>
              </w:rPr>
            </w:pPr>
          </w:p>
        </w:tc>
        <w:tc>
          <w:tcPr>
            <w:tcW w:w="3760" w:type="dxa"/>
          </w:tcPr>
          <w:p w14:paraId="470AB6BA" w14:textId="77777777" w:rsidR="00FD0E4D" w:rsidRDefault="00FD0E4D">
            <w:pPr>
              <w:pStyle w:val="TableParagraph"/>
              <w:rPr>
                <w:rFonts w:ascii="Times New Roman"/>
              </w:rPr>
            </w:pPr>
          </w:p>
        </w:tc>
        <w:tc>
          <w:tcPr>
            <w:tcW w:w="4520" w:type="dxa"/>
          </w:tcPr>
          <w:p w14:paraId="0110C9ED" w14:textId="77777777" w:rsidR="00FD0E4D" w:rsidRDefault="00FD0E4D">
            <w:pPr>
              <w:pStyle w:val="TableParagraph"/>
              <w:rPr>
                <w:rFonts w:ascii="Times New Roman"/>
              </w:rPr>
            </w:pPr>
          </w:p>
        </w:tc>
        <w:tc>
          <w:tcPr>
            <w:tcW w:w="4160" w:type="dxa"/>
          </w:tcPr>
          <w:p w14:paraId="7C1F4017" w14:textId="77777777" w:rsidR="00FD0E4D" w:rsidRDefault="00F1286F">
            <w:pPr>
              <w:pStyle w:val="TableParagraph"/>
              <w:spacing w:before="101"/>
              <w:ind w:left="99" w:right="98"/>
            </w:pPr>
            <w:r>
              <w:t>hours provided in the fall) is allowable. Alternatively, if the district’s elementary school provided 2.5 hours of remote instruction per day in Spring 2020 and is providing 6 hours of in-person and/or remote instruction per day in the fall of 2020,</w:t>
            </w:r>
            <w:r>
              <w:rPr>
                <w:spacing w:val="-8"/>
              </w:rPr>
              <w:t xml:space="preserve"> </w:t>
            </w:r>
            <w:r>
              <w:t>this</w:t>
            </w:r>
            <w:r>
              <w:rPr>
                <w:spacing w:val="-9"/>
              </w:rPr>
              <w:t xml:space="preserve"> </w:t>
            </w:r>
            <w:r>
              <w:t>school</w:t>
            </w:r>
            <w:r>
              <w:rPr>
                <w:spacing w:val="-9"/>
              </w:rPr>
              <w:t xml:space="preserve"> </w:t>
            </w:r>
            <w:r>
              <w:t>has</w:t>
            </w:r>
            <w:r>
              <w:rPr>
                <w:spacing w:val="-9"/>
              </w:rPr>
              <w:t xml:space="preserve"> </w:t>
            </w:r>
            <w:r>
              <w:t>increased</w:t>
            </w:r>
            <w:r>
              <w:rPr>
                <w:spacing w:val="-9"/>
              </w:rPr>
              <w:t xml:space="preserve"> </w:t>
            </w:r>
            <w:r>
              <w:t>instructional time by 3.5 hours.</w:t>
            </w:r>
            <w:r>
              <w:rPr>
                <w:spacing w:val="40"/>
              </w:rPr>
              <w:t xml:space="preserve"> </w:t>
            </w:r>
            <w:r>
              <w:t xml:space="preserve">Staff salaries and other expenses related to the increased instructional hours at this school (3.5 hours per day, or 58% of the total instructional hours provided in the fall) </w:t>
            </w:r>
            <w:proofErr w:type="gramStart"/>
            <w:r>
              <w:t>is</w:t>
            </w:r>
            <w:proofErr w:type="gramEnd"/>
            <w:r>
              <w:t xml:space="preserve"> allowable.</w:t>
            </w:r>
          </w:p>
          <w:p w14:paraId="55EABEFF" w14:textId="77777777" w:rsidR="00FD0E4D" w:rsidRDefault="00FD0E4D">
            <w:pPr>
              <w:pStyle w:val="TableParagraph"/>
              <w:spacing w:before="18"/>
              <w:rPr>
                <w:b/>
              </w:rPr>
            </w:pPr>
          </w:p>
          <w:p w14:paraId="29AE1FC5" w14:textId="77777777" w:rsidR="00FD0E4D" w:rsidRDefault="00F1286F">
            <w:pPr>
              <w:pStyle w:val="TableParagraph"/>
              <w:spacing w:before="1"/>
              <w:ind w:left="100" w:right="106"/>
            </w:pPr>
            <w:r>
              <w:t>As stated above, the use of CRF funds to increase</w:t>
            </w:r>
            <w:r>
              <w:rPr>
                <w:spacing w:val="-12"/>
              </w:rPr>
              <w:t xml:space="preserve"> </w:t>
            </w:r>
            <w:r>
              <w:t>instructional</w:t>
            </w:r>
            <w:r>
              <w:rPr>
                <w:spacing w:val="-12"/>
              </w:rPr>
              <w:t xml:space="preserve"> </w:t>
            </w:r>
            <w:r>
              <w:t>time</w:t>
            </w:r>
            <w:r>
              <w:rPr>
                <w:spacing w:val="-12"/>
              </w:rPr>
              <w:t xml:space="preserve"> </w:t>
            </w:r>
            <w:r>
              <w:t>can</w:t>
            </w:r>
            <w:r>
              <w:rPr>
                <w:spacing w:val="-12"/>
              </w:rPr>
              <w:t xml:space="preserve"> </w:t>
            </w:r>
            <w:r>
              <w:t>be</w:t>
            </w:r>
            <w:r>
              <w:rPr>
                <w:spacing w:val="-12"/>
              </w:rPr>
              <w:t xml:space="preserve"> </w:t>
            </w:r>
            <w:r>
              <w:t>evaluated on</w:t>
            </w:r>
            <w:r>
              <w:rPr>
                <w:spacing w:val="-5"/>
              </w:rPr>
              <w:t xml:space="preserve"> </w:t>
            </w:r>
            <w:r>
              <w:t>a</w:t>
            </w:r>
            <w:r>
              <w:rPr>
                <w:spacing w:val="-5"/>
              </w:rPr>
              <w:t xml:space="preserve"> </w:t>
            </w:r>
            <w:r>
              <w:t>standalone</w:t>
            </w:r>
            <w:r>
              <w:rPr>
                <w:spacing w:val="-5"/>
              </w:rPr>
              <w:t xml:space="preserve"> </w:t>
            </w:r>
            <w:r>
              <w:t>basis.</w:t>
            </w:r>
            <w:r>
              <w:rPr>
                <w:spacing w:val="-5"/>
              </w:rPr>
              <w:t xml:space="preserve"> </w:t>
            </w:r>
            <w:r>
              <w:t>No</w:t>
            </w:r>
            <w:r>
              <w:rPr>
                <w:spacing w:val="-4"/>
              </w:rPr>
              <w:t xml:space="preserve"> </w:t>
            </w:r>
            <w:r>
              <w:t>additional</w:t>
            </w:r>
            <w:r>
              <w:rPr>
                <w:spacing w:val="-5"/>
              </w:rPr>
              <w:t xml:space="preserve"> </w:t>
            </w:r>
            <w:r>
              <w:t xml:space="preserve">criteria </w:t>
            </w:r>
            <w:proofErr w:type="gramStart"/>
            <w:r>
              <w:t>needs</w:t>
            </w:r>
            <w:proofErr w:type="gramEnd"/>
            <w:r>
              <w:t xml:space="preserve"> to be considered regarding whether the activities are "substantially different", etc. The remainder of this document provides guidance to assess additional allowable uses of funds, including but not limited to when an activity is considered "substantially different" </w:t>
            </w:r>
            <w:proofErr w:type="gramStart"/>
            <w:r>
              <w:t>as a result of</w:t>
            </w:r>
            <w:proofErr w:type="gramEnd"/>
            <w:r>
              <w:t xml:space="preserve"> </w:t>
            </w:r>
            <w:r>
              <w:rPr>
                <w:spacing w:val="-2"/>
              </w:rPr>
              <w:t>COVID.</w:t>
            </w:r>
          </w:p>
        </w:tc>
      </w:tr>
      <w:tr w:rsidR="00FD0E4D" w14:paraId="33884D2F" w14:textId="77777777">
        <w:trPr>
          <w:trHeight w:val="2360"/>
        </w:trPr>
        <w:tc>
          <w:tcPr>
            <w:tcW w:w="520" w:type="dxa"/>
          </w:tcPr>
          <w:p w14:paraId="273D8F1B" w14:textId="77777777" w:rsidR="00FD0E4D" w:rsidRDefault="00F1286F">
            <w:pPr>
              <w:pStyle w:val="TableParagraph"/>
              <w:spacing w:before="106"/>
              <w:ind w:left="94"/>
            </w:pPr>
            <w:r>
              <w:rPr>
                <w:spacing w:val="-10"/>
              </w:rPr>
              <w:t>2</w:t>
            </w:r>
          </w:p>
        </w:tc>
        <w:tc>
          <w:tcPr>
            <w:tcW w:w="3760" w:type="dxa"/>
          </w:tcPr>
          <w:p w14:paraId="7FA7D51F" w14:textId="77777777" w:rsidR="00FD0E4D" w:rsidRDefault="00F1286F">
            <w:pPr>
              <w:pStyle w:val="TableParagraph"/>
              <w:spacing w:before="106"/>
              <w:ind w:left="99" w:right="128"/>
            </w:pPr>
            <w:r>
              <w:t>Summer</w:t>
            </w:r>
            <w:r>
              <w:rPr>
                <w:spacing w:val="-13"/>
              </w:rPr>
              <w:t xml:space="preserve"> </w:t>
            </w:r>
            <w:r>
              <w:t>School:</w:t>
            </w:r>
            <w:r>
              <w:rPr>
                <w:spacing w:val="-12"/>
              </w:rPr>
              <w:t xml:space="preserve"> </w:t>
            </w:r>
            <w:r>
              <w:t>personnel,</w:t>
            </w:r>
            <w:r>
              <w:rPr>
                <w:spacing w:val="-13"/>
              </w:rPr>
              <w:t xml:space="preserve"> </w:t>
            </w:r>
            <w:r>
              <w:t>supplies and other costs</w:t>
            </w:r>
          </w:p>
        </w:tc>
        <w:tc>
          <w:tcPr>
            <w:tcW w:w="4520" w:type="dxa"/>
          </w:tcPr>
          <w:p w14:paraId="64A8100E" w14:textId="77777777" w:rsidR="00FD0E4D" w:rsidRDefault="00F1286F">
            <w:pPr>
              <w:pStyle w:val="TableParagraph"/>
              <w:spacing w:before="106"/>
              <w:ind w:left="105" w:right="139" w:hanging="1"/>
            </w:pPr>
            <w:r>
              <w:rPr>
                <w:b/>
              </w:rPr>
              <w:t>Yes</w:t>
            </w:r>
            <w:r>
              <w:t>,</w:t>
            </w:r>
            <w:r>
              <w:rPr>
                <w:spacing w:val="-6"/>
              </w:rPr>
              <w:t xml:space="preserve"> </w:t>
            </w:r>
            <w:r>
              <w:rPr>
                <w:b/>
                <w:i/>
              </w:rPr>
              <w:t>if</w:t>
            </w:r>
            <w:r>
              <w:rPr>
                <w:b/>
                <w:i/>
                <w:spacing w:val="-6"/>
              </w:rPr>
              <w:t xml:space="preserve"> </w:t>
            </w:r>
            <w:r>
              <w:t>necessary,</w:t>
            </w:r>
            <w:r>
              <w:rPr>
                <w:spacing w:val="38"/>
              </w:rPr>
              <w:t xml:space="preserve"> </w:t>
            </w:r>
            <w:r>
              <w:t>reasonable,</w:t>
            </w:r>
            <w:r>
              <w:rPr>
                <w:spacing w:val="-6"/>
              </w:rPr>
              <w:t xml:space="preserve"> </w:t>
            </w:r>
            <w:r>
              <w:t>and</w:t>
            </w:r>
            <w:r>
              <w:rPr>
                <w:spacing w:val="-6"/>
              </w:rPr>
              <w:t xml:space="preserve"> </w:t>
            </w:r>
            <w:r>
              <w:t>allocable</w:t>
            </w:r>
            <w:r>
              <w:rPr>
                <w:spacing w:val="38"/>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return to normal operations, and incurred during the award period between March 13, </w:t>
            </w:r>
            <w:proofErr w:type="gramStart"/>
            <w:r>
              <w:t>2020</w:t>
            </w:r>
            <w:proofErr w:type="gramEnd"/>
            <w:r>
              <w:t xml:space="preserve"> and September 30, 2021 [CARES Act, Section </w:t>
            </w:r>
            <w:proofErr w:type="gramStart"/>
            <w:r>
              <w:t>18003(d)</w:t>
            </w:r>
            <w:proofErr w:type="gramEnd"/>
            <w:r>
              <w:t>(11) -</w:t>
            </w:r>
            <w:r>
              <w:rPr>
                <w:spacing w:val="40"/>
              </w:rPr>
              <w:t xml:space="preserve"> </w:t>
            </w:r>
            <w:r>
              <w:t>planning and</w:t>
            </w:r>
            <w:r>
              <w:rPr>
                <w:spacing w:val="-7"/>
              </w:rPr>
              <w:t xml:space="preserve"> </w:t>
            </w:r>
            <w:r>
              <w:t>implementing</w:t>
            </w:r>
            <w:r>
              <w:rPr>
                <w:spacing w:val="-7"/>
              </w:rPr>
              <w:t xml:space="preserve"> </w:t>
            </w:r>
            <w:r>
              <w:t>activities</w:t>
            </w:r>
            <w:r>
              <w:rPr>
                <w:spacing w:val="-7"/>
              </w:rPr>
              <w:t xml:space="preserve"> </w:t>
            </w:r>
            <w:r>
              <w:t>relation</w:t>
            </w:r>
            <w:r>
              <w:rPr>
                <w:spacing w:val="-7"/>
              </w:rPr>
              <w:t xml:space="preserve"> </w:t>
            </w:r>
            <w:r>
              <w:t>to</w:t>
            </w:r>
            <w:r>
              <w:rPr>
                <w:spacing w:val="-7"/>
              </w:rPr>
              <w:t xml:space="preserve"> </w:t>
            </w:r>
            <w:r>
              <w:t>summer</w:t>
            </w:r>
          </w:p>
        </w:tc>
        <w:tc>
          <w:tcPr>
            <w:tcW w:w="4160" w:type="dxa"/>
          </w:tcPr>
          <w:p w14:paraId="1E7CC46D" w14:textId="77777777" w:rsidR="00FD0E4D" w:rsidRDefault="00F1286F">
            <w:pPr>
              <w:pStyle w:val="TableParagraph"/>
              <w:spacing w:before="106"/>
              <w:ind w:left="99" w:right="106"/>
            </w:pPr>
            <w:r>
              <w:rPr>
                <w:b/>
              </w:rPr>
              <w:t xml:space="preserve">Yes, </w:t>
            </w:r>
            <w:r>
              <w:t>personnel, supplies, and other expenses are allowable for activities to recover</w:t>
            </w:r>
            <w:r>
              <w:rPr>
                <w:spacing w:val="-9"/>
              </w:rPr>
              <w:t xml:space="preserve"> </w:t>
            </w:r>
            <w:r>
              <w:t>lost</w:t>
            </w:r>
            <w:r>
              <w:rPr>
                <w:spacing w:val="-10"/>
              </w:rPr>
              <w:t xml:space="preserve"> </w:t>
            </w:r>
            <w:r>
              <w:t>learning</w:t>
            </w:r>
            <w:r>
              <w:rPr>
                <w:spacing w:val="-10"/>
              </w:rPr>
              <w:t xml:space="preserve"> </w:t>
            </w:r>
            <w:r>
              <w:t>time</w:t>
            </w:r>
            <w:r>
              <w:rPr>
                <w:spacing w:val="-10"/>
              </w:rPr>
              <w:t xml:space="preserve"> </w:t>
            </w:r>
            <w:r>
              <w:t>due</w:t>
            </w:r>
            <w:r>
              <w:rPr>
                <w:spacing w:val="-10"/>
              </w:rPr>
              <w:t xml:space="preserve"> </w:t>
            </w:r>
            <w:r>
              <w:t>to</w:t>
            </w:r>
            <w:r>
              <w:rPr>
                <w:spacing w:val="-10"/>
              </w:rPr>
              <w:t xml:space="preserve"> </w:t>
            </w:r>
            <w:r>
              <w:t>COVID-19, including summer school. This includes increasing instructional hours that were reduced</w:t>
            </w:r>
            <w:r>
              <w:rPr>
                <w:spacing w:val="-4"/>
              </w:rPr>
              <w:t xml:space="preserve"> </w:t>
            </w:r>
            <w:r>
              <w:t>due</w:t>
            </w:r>
            <w:r>
              <w:rPr>
                <w:spacing w:val="-5"/>
              </w:rPr>
              <w:t xml:space="preserve"> </w:t>
            </w:r>
            <w:r>
              <w:t>to</w:t>
            </w:r>
            <w:r>
              <w:rPr>
                <w:spacing w:val="-4"/>
              </w:rPr>
              <w:t xml:space="preserve"> </w:t>
            </w:r>
            <w:r>
              <w:t>COVID-19</w:t>
            </w:r>
            <w:r>
              <w:rPr>
                <w:spacing w:val="-5"/>
              </w:rPr>
              <w:t xml:space="preserve"> </w:t>
            </w:r>
            <w:proofErr w:type="gramStart"/>
            <w:r>
              <w:t>and</w:t>
            </w:r>
            <w:r>
              <w:rPr>
                <w:spacing w:val="-4"/>
              </w:rPr>
              <w:t xml:space="preserve"> </w:t>
            </w:r>
            <w:r>
              <w:t>also</w:t>
            </w:r>
            <w:proofErr w:type="gramEnd"/>
            <w:r>
              <w:rPr>
                <w:spacing w:val="-5"/>
              </w:rPr>
              <w:t xml:space="preserve"> </w:t>
            </w:r>
            <w:r>
              <w:t>includes adding instructional hours for vulnerable and at-risk children and youth.</w:t>
            </w:r>
          </w:p>
        </w:tc>
      </w:tr>
    </w:tbl>
    <w:p w14:paraId="0F05D7C6" w14:textId="77777777" w:rsidR="00FD0E4D" w:rsidRDefault="00FD0E4D">
      <w:pPr>
        <w:sectPr w:rsidR="00FD0E4D">
          <w:pgSz w:w="15840" w:h="12240" w:orient="landscape"/>
          <w:pgMar w:top="1400" w:right="1320" w:bottom="600" w:left="1320" w:header="390" w:footer="414" w:gutter="0"/>
          <w:cols w:space="720"/>
        </w:sectPr>
      </w:pPr>
    </w:p>
    <w:p w14:paraId="6E337648"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4EF874FD" w14:textId="77777777">
        <w:trPr>
          <w:trHeight w:val="5319"/>
        </w:trPr>
        <w:tc>
          <w:tcPr>
            <w:tcW w:w="520" w:type="dxa"/>
          </w:tcPr>
          <w:p w14:paraId="474DA091" w14:textId="77777777" w:rsidR="00FD0E4D" w:rsidRDefault="00FD0E4D">
            <w:pPr>
              <w:pStyle w:val="TableParagraph"/>
              <w:rPr>
                <w:rFonts w:ascii="Times New Roman"/>
              </w:rPr>
            </w:pPr>
          </w:p>
        </w:tc>
        <w:tc>
          <w:tcPr>
            <w:tcW w:w="3760" w:type="dxa"/>
          </w:tcPr>
          <w:p w14:paraId="0815B09F" w14:textId="77777777" w:rsidR="00FD0E4D" w:rsidRDefault="00FD0E4D">
            <w:pPr>
              <w:pStyle w:val="TableParagraph"/>
              <w:rPr>
                <w:rFonts w:ascii="Times New Roman"/>
              </w:rPr>
            </w:pPr>
          </w:p>
        </w:tc>
        <w:tc>
          <w:tcPr>
            <w:tcW w:w="4520" w:type="dxa"/>
          </w:tcPr>
          <w:p w14:paraId="4325845A" w14:textId="77777777" w:rsidR="00FD0E4D" w:rsidRDefault="00F1286F">
            <w:pPr>
              <w:pStyle w:val="TableParagraph"/>
              <w:spacing w:before="101"/>
              <w:ind w:left="104" w:right="144"/>
            </w:pPr>
            <w:r>
              <w:t>learning</w:t>
            </w:r>
            <w:r>
              <w:rPr>
                <w:spacing w:val="-13"/>
              </w:rPr>
              <w:t xml:space="preserve"> </w:t>
            </w:r>
            <w:r>
              <w:t>and</w:t>
            </w:r>
            <w:r>
              <w:rPr>
                <w:spacing w:val="-12"/>
              </w:rPr>
              <w:t xml:space="preserve"> </w:t>
            </w:r>
            <w:r>
              <w:t>supplemental</w:t>
            </w:r>
            <w:r>
              <w:rPr>
                <w:spacing w:val="-13"/>
              </w:rPr>
              <w:t xml:space="preserve"> </w:t>
            </w:r>
            <w:r>
              <w:t xml:space="preserve">afterschool </w:t>
            </w:r>
            <w:r>
              <w:rPr>
                <w:spacing w:val="-2"/>
              </w:rPr>
              <w:t>programs].</w:t>
            </w:r>
          </w:p>
          <w:p w14:paraId="11533A34" w14:textId="77777777" w:rsidR="00FD0E4D" w:rsidRDefault="00FD0E4D">
            <w:pPr>
              <w:pStyle w:val="TableParagraph"/>
              <w:spacing w:before="5"/>
              <w:rPr>
                <w:b/>
              </w:rPr>
            </w:pPr>
          </w:p>
          <w:p w14:paraId="40EC97A2" w14:textId="77777777" w:rsidR="00FD0E4D" w:rsidRDefault="00F1286F">
            <w:pPr>
              <w:pStyle w:val="TableParagraph"/>
              <w:ind w:left="104"/>
            </w:pPr>
            <w:r>
              <w:rPr>
                <w:b/>
              </w:rPr>
              <w:t>ESSER</w:t>
            </w:r>
            <w:r>
              <w:rPr>
                <w:b/>
                <w:spacing w:val="-1"/>
              </w:rPr>
              <w:t xml:space="preserve"> </w:t>
            </w:r>
            <w:r>
              <w:rPr>
                <w:b/>
              </w:rPr>
              <w:t>II</w:t>
            </w:r>
            <w:r>
              <w:t>:</w:t>
            </w:r>
            <w:r>
              <w:rPr>
                <w:spacing w:val="-2"/>
              </w:rPr>
              <w:t xml:space="preserve"> </w:t>
            </w:r>
            <w:r>
              <w:t>Award</w:t>
            </w:r>
            <w:r>
              <w:rPr>
                <w:spacing w:val="-1"/>
              </w:rPr>
              <w:t xml:space="preserve"> </w:t>
            </w:r>
            <w:r>
              <w:t>Period</w:t>
            </w:r>
            <w:r>
              <w:rPr>
                <w:spacing w:val="-1"/>
              </w:rPr>
              <w:t xml:space="preserve"> </w:t>
            </w:r>
            <w:r>
              <w:t>March</w:t>
            </w:r>
            <w:r>
              <w:rPr>
                <w:spacing w:val="-2"/>
              </w:rPr>
              <w:t xml:space="preserve"> </w:t>
            </w:r>
            <w:r>
              <w:t>13,</w:t>
            </w:r>
            <w:r>
              <w:rPr>
                <w:spacing w:val="-2"/>
              </w:rPr>
              <w:t xml:space="preserve"> </w:t>
            </w:r>
            <w:proofErr w:type="gramStart"/>
            <w:r>
              <w:t>2020</w:t>
            </w:r>
            <w:proofErr w:type="gramEnd"/>
            <w:r>
              <w:rPr>
                <w:spacing w:val="-1"/>
              </w:rPr>
              <w:t xml:space="preserve"> </w:t>
            </w:r>
            <w:r>
              <w:t>through September 30, 2022.</w:t>
            </w:r>
            <w:r>
              <w:rPr>
                <w:spacing w:val="40"/>
              </w:rPr>
              <w:t xml:space="preserve"> </w:t>
            </w:r>
            <w:r>
              <w:t>[CRRSA Act, Section 313(d)(11)</w:t>
            </w:r>
            <w:r>
              <w:rPr>
                <w:spacing w:val="-11"/>
              </w:rPr>
              <w:t xml:space="preserve"> </w:t>
            </w:r>
            <w:r>
              <w:t>summer</w:t>
            </w:r>
            <w:r>
              <w:rPr>
                <w:spacing w:val="-11"/>
              </w:rPr>
              <w:t xml:space="preserve"> </w:t>
            </w:r>
            <w:r>
              <w:t>programs</w:t>
            </w:r>
            <w:r>
              <w:rPr>
                <w:spacing w:val="-11"/>
              </w:rPr>
              <w:t xml:space="preserve"> </w:t>
            </w:r>
            <w:r>
              <w:t>or</w:t>
            </w:r>
            <w:r>
              <w:rPr>
                <w:spacing w:val="-11"/>
              </w:rPr>
              <w:t xml:space="preserve"> </w:t>
            </w:r>
            <w:r>
              <w:t>(12)</w:t>
            </w:r>
            <w:r>
              <w:rPr>
                <w:spacing w:val="-11"/>
              </w:rPr>
              <w:t xml:space="preserve"> </w:t>
            </w:r>
            <w:r>
              <w:t>addressing learning loss among students].</w:t>
            </w:r>
          </w:p>
          <w:p w14:paraId="4F820B46" w14:textId="77777777" w:rsidR="00FD0E4D" w:rsidRDefault="00FD0E4D">
            <w:pPr>
              <w:pStyle w:val="TableParagraph"/>
              <w:spacing w:before="7"/>
              <w:rPr>
                <w:b/>
              </w:rPr>
            </w:pPr>
          </w:p>
          <w:p w14:paraId="4AF76C13" w14:textId="77777777" w:rsidR="00FD0E4D" w:rsidRDefault="00F1286F">
            <w:pPr>
              <w:pStyle w:val="TableParagraph"/>
              <w:ind w:lef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March 24, 2022 [ARPA, Section 2001(e)(2)(N)</w:t>
            </w:r>
          </w:p>
          <w:p w14:paraId="10F9E11C" w14:textId="77777777" w:rsidR="00FD0E4D" w:rsidRDefault="00F1286F">
            <w:pPr>
              <w:pStyle w:val="TableParagraph"/>
              <w:spacing w:before="3"/>
              <w:ind w:left="104" w:right="144"/>
            </w:pPr>
            <w:r>
              <w:t>Addressing</w:t>
            </w:r>
            <w:r>
              <w:rPr>
                <w:spacing w:val="-8"/>
              </w:rPr>
              <w:t xml:space="preserve"> </w:t>
            </w:r>
            <w:r>
              <w:t>learning</w:t>
            </w:r>
            <w:r>
              <w:rPr>
                <w:spacing w:val="-8"/>
              </w:rPr>
              <w:t xml:space="preserve"> </w:t>
            </w:r>
            <w:r>
              <w:t>loss,</w:t>
            </w:r>
            <w:r>
              <w:rPr>
                <w:spacing w:val="-8"/>
              </w:rPr>
              <w:t xml:space="preserve"> </w:t>
            </w:r>
            <w:r>
              <w:t>or</w:t>
            </w:r>
            <w:r>
              <w:rPr>
                <w:spacing w:val="-8"/>
              </w:rPr>
              <w:t xml:space="preserve"> </w:t>
            </w:r>
            <w:r>
              <w:t>(M)</w:t>
            </w:r>
            <w:r>
              <w:rPr>
                <w:spacing w:val="-8"/>
              </w:rPr>
              <w:t xml:space="preserve"> </w:t>
            </w:r>
            <w:r>
              <w:t>Planning</w:t>
            </w:r>
            <w:r>
              <w:rPr>
                <w:spacing w:val="-8"/>
              </w:rPr>
              <w:t xml:space="preserve"> </w:t>
            </w:r>
            <w:r>
              <w:t xml:space="preserve">and Implementing activities related to summer </w:t>
            </w:r>
            <w:r>
              <w:rPr>
                <w:spacing w:val="-2"/>
              </w:rPr>
              <w:t>learning.]</w:t>
            </w:r>
          </w:p>
          <w:p w14:paraId="5D3D983B" w14:textId="77777777" w:rsidR="00FD0E4D" w:rsidRDefault="00FD0E4D">
            <w:pPr>
              <w:pStyle w:val="TableParagraph"/>
              <w:spacing w:before="5"/>
              <w:rPr>
                <w:b/>
              </w:rPr>
            </w:pPr>
          </w:p>
          <w:p w14:paraId="1F05FDF5" w14:textId="77777777" w:rsidR="00FD0E4D" w:rsidRDefault="00F1286F">
            <w:pPr>
              <w:pStyle w:val="TableParagraph"/>
              <w:ind w:left="104" w:right="144"/>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43EC5068" w14:textId="77777777" w:rsidR="00FD0E4D" w:rsidRDefault="00F1286F">
            <w:pPr>
              <w:pStyle w:val="TableParagraph"/>
              <w:spacing w:before="3"/>
              <w:ind w:left="104"/>
              <w:rPr>
                <w:b/>
                <w:i/>
              </w:rPr>
            </w:pPr>
            <w:r>
              <w:rPr>
                <w:b/>
                <w:i/>
                <w:spacing w:val="-2"/>
              </w:rPr>
              <w:t>COVID-</w:t>
            </w:r>
            <w:r>
              <w:rPr>
                <w:b/>
                <w:i/>
                <w:spacing w:val="-5"/>
              </w:rPr>
              <w:t>19.</w:t>
            </w:r>
          </w:p>
          <w:p w14:paraId="5BD58CA8" w14:textId="77777777" w:rsidR="00FD0E4D" w:rsidRDefault="00FD0E4D">
            <w:pPr>
              <w:pStyle w:val="TableParagraph"/>
              <w:spacing w:before="3"/>
              <w:rPr>
                <w:b/>
              </w:rPr>
            </w:pPr>
          </w:p>
          <w:p w14:paraId="2A81F1EF" w14:textId="77777777" w:rsidR="00FD0E4D" w:rsidRDefault="00F1286F">
            <w:pPr>
              <w:pStyle w:val="TableParagraph"/>
              <w:ind w:left="104"/>
              <w:rPr>
                <w:b/>
                <w:i/>
              </w:rPr>
            </w:pPr>
            <w:r>
              <w:rPr>
                <w:b/>
                <w:i/>
              </w:rPr>
              <w:t>Revised</w:t>
            </w:r>
            <w:r>
              <w:rPr>
                <w:b/>
                <w:i/>
                <w:spacing w:val="-8"/>
              </w:rPr>
              <w:t xml:space="preserve"> </w:t>
            </w:r>
            <w:r>
              <w:rPr>
                <w:b/>
                <w:i/>
                <w:spacing w:val="-2"/>
              </w:rPr>
              <w:t>09/20/21</w:t>
            </w:r>
          </w:p>
        </w:tc>
        <w:tc>
          <w:tcPr>
            <w:tcW w:w="4160" w:type="dxa"/>
          </w:tcPr>
          <w:p w14:paraId="562B1CB0" w14:textId="77777777" w:rsidR="00FD0E4D" w:rsidRDefault="00F1286F">
            <w:pPr>
              <w:pStyle w:val="TableParagraph"/>
              <w:spacing w:before="101"/>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7.)</w:t>
            </w:r>
          </w:p>
        </w:tc>
      </w:tr>
      <w:tr w:rsidR="00FD0E4D" w14:paraId="019CCA69" w14:textId="77777777">
        <w:trPr>
          <w:trHeight w:val="3719"/>
        </w:trPr>
        <w:tc>
          <w:tcPr>
            <w:tcW w:w="520" w:type="dxa"/>
          </w:tcPr>
          <w:p w14:paraId="2CACDAB7" w14:textId="77777777" w:rsidR="00FD0E4D" w:rsidRDefault="00F1286F">
            <w:pPr>
              <w:pStyle w:val="TableParagraph"/>
              <w:spacing w:before="116"/>
              <w:ind w:left="94"/>
            </w:pPr>
            <w:r>
              <w:rPr>
                <w:spacing w:val="-10"/>
              </w:rPr>
              <w:t>3</w:t>
            </w:r>
          </w:p>
        </w:tc>
        <w:tc>
          <w:tcPr>
            <w:tcW w:w="3760" w:type="dxa"/>
          </w:tcPr>
          <w:p w14:paraId="7E4F58EC" w14:textId="77777777" w:rsidR="00FD0E4D" w:rsidRDefault="00F1286F">
            <w:pPr>
              <w:pStyle w:val="TableParagraph"/>
              <w:spacing w:before="116"/>
              <w:ind w:left="99" w:right="695"/>
            </w:pPr>
            <w:r>
              <w:t>After</w:t>
            </w:r>
            <w:r>
              <w:rPr>
                <w:spacing w:val="-13"/>
              </w:rPr>
              <w:t xml:space="preserve"> </w:t>
            </w:r>
            <w:r>
              <w:t>School</w:t>
            </w:r>
            <w:r>
              <w:rPr>
                <w:spacing w:val="-12"/>
              </w:rPr>
              <w:t xml:space="preserve"> </w:t>
            </w:r>
            <w:r>
              <w:t>Tutoring:</w:t>
            </w:r>
            <w:r>
              <w:rPr>
                <w:spacing w:val="-13"/>
              </w:rPr>
              <w:t xml:space="preserve"> </w:t>
            </w:r>
            <w:r>
              <w:t>personnel, supplies and other costs</w:t>
            </w:r>
          </w:p>
        </w:tc>
        <w:tc>
          <w:tcPr>
            <w:tcW w:w="4520" w:type="dxa"/>
          </w:tcPr>
          <w:p w14:paraId="451349A6" w14:textId="77777777" w:rsidR="00FD0E4D" w:rsidRDefault="00F1286F">
            <w:pPr>
              <w:pStyle w:val="TableParagraph"/>
              <w:spacing w:before="116"/>
              <w:ind w:left="105" w:right="139" w:hanging="1"/>
            </w:pPr>
            <w:r>
              <w:rPr>
                <w:b/>
              </w:rPr>
              <w:t>Yes</w:t>
            </w:r>
            <w:r>
              <w:t>,</w:t>
            </w:r>
            <w:r>
              <w:rPr>
                <w:spacing w:val="-6"/>
              </w:rPr>
              <w:t xml:space="preserve"> </w:t>
            </w:r>
            <w:r>
              <w:rPr>
                <w:b/>
                <w:i/>
              </w:rPr>
              <w:t>if</w:t>
            </w:r>
            <w:r>
              <w:rPr>
                <w:b/>
                <w:i/>
                <w:spacing w:val="-6"/>
              </w:rPr>
              <w:t xml:space="preserve"> </w:t>
            </w:r>
            <w:r>
              <w:t>necessary,</w:t>
            </w:r>
            <w:r>
              <w:rPr>
                <w:spacing w:val="38"/>
              </w:rPr>
              <w:t xml:space="preserve"> </w:t>
            </w:r>
            <w:r>
              <w:t>reasonable,</w:t>
            </w:r>
            <w:r>
              <w:rPr>
                <w:spacing w:val="-6"/>
              </w:rPr>
              <w:t xml:space="preserve"> </w:t>
            </w:r>
            <w:r>
              <w:t>and</w:t>
            </w:r>
            <w:r>
              <w:rPr>
                <w:spacing w:val="-6"/>
              </w:rPr>
              <w:t xml:space="preserve"> </w:t>
            </w:r>
            <w:r>
              <w:t>allocable</w:t>
            </w:r>
            <w:r>
              <w:rPr>
                <w:spacing w:val="38"/>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return to normal operations, and incurred during the award period between March 13, </w:t>
            </w:r>
            <w:proofErr w:type="gramStart"/>
            <w:r>
              <w:t>2020</w:t>
            </w:r>
            <w:proofErr w:type="gramEnd"/>
            <w:r>
              <w:t xml:space="preserve"> and September 30, 2021 [CARES Act, Section 18003(d)(11) -</w:t>
            </w:r>
            <w:r>
              <w:rPr>
                <w:spacing w:val="40"/>
              </w:rPr>
              <w:t xml:space="preserve"> </w:t>
            </w:r>
            <w:r>
              <w:t>planning and</w:t>
            </w:r>
            <w:r>
              <w:rPr>
                <w:spacing w:val="-7"/>
              </w:rPr>
              <w:t xml:space="preserve"> </w:t>
            </w:r>
            <w:r>
              <w:t>implementing</w:t>
            </w:r>
            <w:r>
              <w:rPr>
                <w:spacing w:val="-7"/>
              </w:rPr>
              <w:t xml:space="preserve"> </w:t>
            </w:r>
            <w:r>
              <w:t>activities</w:t>
            </w:r>
            <w:r>
              <w:rPr>
                <w:spacing w:val="-7"/>
              </w:rPr>
              <w:t xml:space="preserve"> </w:t>
            </w:r>
            <w:r>
              <w:t>relation</w:t>
            </w:r>
            <w:r>
              <w:rPr>
                <w:spacing w:val="-7"/>
              </w:rPr>
              <w:t xml:space="preserve"> </w:t>
            </w:r>
            <w:r>
              <w:t>to</w:t>
            </w:r>
            <w:r>
              <w:rPr>
                <w:spacing w:val="-7"/>
              </w:rPr>
              <w:t xml:space="preserve"> </w:t>
            </w:r>
            <w:r>
              <w:t xml:space="preserve">summer learning and supplemental afterschool </w:t>
            </w:r>
            <w:r>
              <w:rPr>
                <w:spacing w:val="-2"/>
              </w:rPr>
              <w:t>programs].</w:t>
            </w:r>
          </w:p>
          <w:p w14:paraId="0FFD3F26" w14:textId="77777777" w:rsidR="00FD0E4D" w:rsidRDefault="00FD0E4D">
            <w:pPr>
              <w:pStyle w:val="TableParagraph"/>
              <w:spacing w:before="16"/>
              <w:rPr>
                <w:b/>
              </w:rPr>
            </w:pPr>
          </w:p>
          <w:p w14:paraId="016C401E" w14:textId="77777777" w:rsidR="00FD0E4D" w:rsidRDefault="00F1286F">
            <w:pPr>
              <w:pStyle w:val="TableParagraph"/>
              <w:ind w:left="105" w:right="14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w:t>
            </w:r>
          </w:p>
        </w:tc>
        <w:tc>
          <w:tcPr>
            <w:tcW w:w="4160" w:type="dxa"/>
          </w:tcPr>
          <w:p w14:paraId="30E471ED" w14:textId="77777777" w:rsidR="00FD0E4D" w:rsidRDefault="00F1286F">
            <w:pPr>
              <w:pStyle w:val="TableParagraph"/>
              <w:spacing w:before="116"/>
              <w:ind w:left="99" w:right="90"/>
            </w:pPr>
            <w:r>
              <w:rPr>
                <w:b/>
              </w:rPr>
              <w:t>Yes</w:t>
            </w:r>
            <w:r>
              <w:t>, personnel, supplies, and other expenses are allowable for activities to recover lost learning time due to COVID-19, including</w:t>
            </w:r>
            <w:r>
              <w:rPr>
                <w:spacing w:val="-13"/>
              </w:rPr>
              <w:t xml:space="preserve"> </w:t>
            </w:r>
            <w:r>
              <w:t>after-school</w:t>
            </w:r>
            <w:r>
              <w:rPr>
                <w:spacing w:val="-12"/>
              </w:rPr>
              <w:t xml:space="preserve"> </w:t>
            </w:r>
            <w:r>
              <w:t>tutoring.</w:t>
            </w:r>
            <w:r>
              <w:rPr>
                <w:spacing w:val="-13"/>
              </w:rPr>
              <w:t xml:space="preserve"> </w:t>
            </w:r>
            <w:r>
              <w:t>This</w:t>
            </w:r>
            <w:r>
              <w:rPr>
                <w:spacing w:val="-12"/>
              </w:rPr>
              <w:t xml:space="preserve"> </w:t>
            </w:r>
            <w:r>
              <w:t xml:space="preserve">includes increasing instructional hours that were reduced due to COVID-19 </w:t>
            </w:r>
            <w:proofErr w:type="gramStart"/>
            <w:r>
              <w:t>and also</w:t>
            </w:r>
            <w:proofErr w:type="gramEnd"/>
            <w:r>
              <w:t xml:space="preserve"> includes adding instructional hours for vulnerable and at-risk children and youth.</w:t>
            </w:r>
            <w:r>
              <w:rPr>
                <w:spacing w:val="40"/>
              </w:rPr>
              <w:t xml:space="preserve"> </w:t>
            </w:r>
            <w:r>
              <w:t>See section 1 for required documentation related to expenses to recover lost learning time due to COVID-19.</w:t>
            </w:r>
          </w:p>
          <w:p w14:paraId="46F35F53" w14:textId="77777777" w:rsidR="00FD0E4D" w:rsidRDefault="00F1286F">
            <w:pPr>
              <w:pStyle w:val="TableParagraph"/>
              <w:spacing w:before="1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7.)</w:t>
            </w:r>
          </w:p>
        </w:tc>
      </w:tr>
    </w:tbl>
    <w:p w14:paraId="770DD271" w14:textId="77777777" w:rsidR="00FD0E4D" w:rsidRDefault="00FD0E4D">
      <w:pPr>
        <w:sectPr w:rsidR="00FD0E4D">
          <w:pgSz w:w="15840" w:h="12240" w:orient="landscape"/>
          <w:pgMar w:top="1400" w:right="1320" w:bottom="600" w:left="1320" w:header="390" w:footer="414" w:gutter="0"/>
          <w:cols w:space="720"/>
        </w:sectPr>
      </w:pPr>
    </w:p>
    <w:p w14:paraId="684F310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6D04AC54" w14:textId="77777777">
        <w:trPr>
          <w:trHeight w:val="3979"/>
        </w:trPr>
        <w:tc>
          <w:tcPr>
            <w:tcW w:w="520" w:type="dxa"/>
          </w:tcPr>
          <w:p w14:paraId="41181E20" w14:textId="77777777" w:rsidR="00FD0E4D" w:rsidRDefault="00FD0E4D">
            <w:pPr>
              <w:pStyle w:val="TableParagraph"/>
              <w:rPr>
                <w:rFonts w:ascii="Times New Roman"/>
              </w:rPr>
            </w:pPr>
          </w:p>
        </w:tc>
        <w:tc>
          <w:tcPr>
            <w:tcW w:w="3760" w:type="dxa"/>
          </w:tcPr>
          <w:p w14:paraId="554889E4" w14:textId="77777777" w:rsidR="00FD0E4D" w:rsidRDefault="00FD0E4D">
            <w:pPr>
              <w:pStyle w:val="TableParagraph"/>
              <w:rPr>
                <w:rFonts w:ascii="Times New Roman"/>
              </w:rPr>
            </w:pPr>
          </w:p>
        </w:tc>
        <w:tc>
          <w:tcPr>
            <w:tcW w:w="4520" w:type="dxa"/>
          </w:tcPr>
          <w:p w14:paraId="5ADEC89E" w14:textId="77777777" w:rsidR="00FD0E4D" w:rsidRDefault="00F1286F">
            <w:pPr>
              <w:pStyle w:val="TableParagraph"/>
              <w:spacing w:before="101"/>
              <w:ind w:left="104"/>
            </w:pPr>
            <w:r>
              <w:t>313(d)(11)</w:t>
            </w:r>
            <w:r>
              <w:rPr>
                <w:spacing w:val="-11"/>
              </w:rPr>
              <w:t xml:space="preserve"> </w:t>
            </w:r>
            <w:r>
              <w:t>summer</w:t>
            </w:r>
            <w:r>
              <w:rPr>
                <w:spacing w:val="-11"/>
              </w:rPr>
              <w:t xml:space="preserve"> </w:t>
            </w:r>
            <w:r>
              <w:t>programs</w:t>
            </w:r>
            <w:r>
              <w:rPr>
                <w:spacing w:val="-11"/>
              </w:rPr>
              <w:t xml:space="preserve"> </w:t>
            </w:r>
            <w:r>
              <w:t>or</w:t>
            </w:r>
            <w:r>
              <w:rPr>
                <w:spacing w:val="-11"/>
              </w:rPr>
              <w:t xml:space="preserve"> </w:t>
            </w:r>
            <w:r>
              <w:t>(12)</w:t>
            </w:r>
            <w:r>
              <w:rPr>
                <w:spacing w:val="-11"/>
              </w:rPr>
              <w:t xml:space="preserve"> </w:t>
            </w:r>
            <w:r>
              <w:t>addressing learning loss].</w:t>
            </w:r>
          </w:p>
          <w:p w14:paraId="2FC3389B" w14:textId="77777777" w:rsidR="00FD0E4D" w:rsidRDefault="00FD0E4D">
            <w:pPr>
              <w:pStyle w:val="TableParagraph"/>
              <w:spacing w:before="5"/>
              <w:rPr>
                <w:b/>
              </w:rPr>
            </w:pPr>
          </w:p>
          <w:p w14:paraId="6F5F58AA" w14:textId="77777777" w:rsidR="00FD0E4D" w:rsidRDefault="00F1286F">
            <w:pPr>
              <w:pStyle w:val="TableParagraph"/>
              <w:ind w:left="104" w:right="9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[ARPA, Section 2001(e)(2)(N) Addressing learning loss, or (M) Planning and Implementing activities related to...supplemental afterschool programs.]</w:t>
            </w:r>
          </w:p>
          <w:p w14:paraId="37D9611A" w14:textId="77777777" w:rsidR="00FD0E4D" w:rsidRDefault="00FD0E4D">
            <w:pPr>
              <w:pStyle w:val="TableParagraph"/>
              <w:spacing w:before="8"/>
              <w:rPr>
                <w:b/>
              </w:rPr>
            </w:pPr>
          </w:p>
          <w:p w14:paraId="296EF94A" w14:textId="77777777" w:rsidR="00FD0E4D" w:rsidRDefault="00F1286F">
            <w:pPr>
              <w:pStyle w:val="TableParagraph"/>
              <w:ind w:left="104" w:right="144"/>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w:t>
            </w:r>
            <w:r>
              <w:rPr>
                <w:b/>
                <w:i/>
              </w:rPr>
              <w:t xml:space="preserve"> to prevent, prepare for, or respond to</w:t>
            </w:r>
          </w:p>
          <w:p w14:paraId="215E535E" w14:textId="77777777" w:rsidR="00FD0E4D" w:rsidRDefault="00F1286F">
            <w:pPr>
              <w:pStyle w:val="TableParagraph"/>
              <w:spacing w:before="3"/>
              <w:ind w:left="104"/>
              <w:rPr>
                <w:b/>
                <w:i/>
              </w:rPr>
            </w:pPr>
            <w:r>
              <w:rPr>
                <w:b/>
                <w:i/>
                <w:spacing w:val="-2"/>
              </w:rPr>
              <w:t>COVID-</w:t>
            </w:r>
            <w:r>
              <w:rPr>
                <w:b/>
                <w:i/>
                <w:spacing w:val="-5"/>
              </w:rPr>
              <w:t>19.</w:t>
            </w:r>
          </w:p>
          <w:p w14:paraId="3AB0FB90" w14:textId="77777777" w:rsidR="00FD0E4D" w:rsidRDefault="00FD0E4D">
            <w:pPr>
              <w:pStyle w:val="TableParagraph"/>
              <w:spacing w:before="3"/>
              <w:rPr>
                <w:b/>
              </w:rPr>
            </w:pPr>
          </w:p>
          <w:p w14:paraId="32AFA8EB" w14:textId="77777777" w:rsidR="00FD0E4D" w:rsidRDefault="00F1286F">
            <w:pPr>
              <w:pStyle w:val="TableParagraph"/>
              <w:ind w:left="104"/>
              <w:rPr>
                <w:b/>
                <w:i/>
              </w:rPr>
            </w:pPr>
            <w:r>
              <w:rPr>
                <w:b/>
                <w:i/>
              </w:rPr>
              <w:t>Revised</w:t>
            </w:r>
            <w:r>
              <w:rPr>
                <w:b/>
                <w:i/>
                <w:spacing w:val="-8"/>
              </w:rPr>
              <w:t xml:space="preserve"> </w:t>
            </w:r>
            <w:r>
              <w:rPr>
                <w:b/>
                <w:i/>
                <w:spacing w:val="-2"/>
              </w:rPr>
              <w:t>09/20/21</w:t>
            </w:r>
          </w:p>
        </w:tc>
        <w:tc>
          <w:tcPr>
            <w:tcW w:w="4160" w:type="dxa"/>
          </w:tcPr>
          <w:p w14:paraId="17EFFE8A" w14:textId="77777777" w:rsidR="00FD0E4D" w:rsidRDefault="00FD0E4D">
            <w:pPr>
              <w:pStyle w:val="TableParagraph"/>
              <w:rPr>
                <w:rFonts w:ascii="Times New Roman"/>
              </w:rPr>
            </w:pPr>
          </w:p>
        </w:tc>
      </w:tr>
      <w:tr w:rsidR="00FD0E4D" w14:paraId="10C4F640" w14:textId="77777777">
        <w:trPr>
          <w:trHeight w:val="5060"/>
        </w:trPr>
        <w:tc>
          <w:tcPr>
            <w:tcW w:w="520" w:type="dxa"/>
          </w:tcPr>
          <w:p w14:paraId="6753F532" w14:textId="77777777" w:rsidR="00FD0E4D" w:rsidRDefault="00F1286F">
            <w:pPr>
              <w:pStyle w:val="TableParagraph"/>
              <w:spacing w:before="106"/>
              <w:ind w:left="94"/>
            </w:pPr>
            <w:r>
              <w:rPr>
                <w:spacing w:val="-10"/>
              </w:rPr>
              <w:t>4</w:t>
            </w:r>
          </w:p>
        </w:tc>
        <w:tc>
          <w:tcPr>
            <w:tcW w:w="3760" w:type="dxa"/>
          </w:tcPr>
          <w:p w14:paraId="1AF2618C" w14:textId="77777777" w:rsidR="00FD0E4D" w:rsidRDefault="00F1286F">
            <w:pPr>
              <w:pStyle w:val="TableParagraph"/>
              <w:spacing w:before="106"/>
              <w:ind w:left="99"/>
            </w:pPr>
            <w:r>
              <w:rPr>
                <w:spacing w:val="-2"/>
              </w:rPr>
              <w:t xml:space="preserve">Academic intervention programs: </w:t>
            </w:r>
            <w:r>
              <w:t>subscriptions, supplies</w:t>
            </w:r>
          </w:p>
        </w:tc>
        <w:tc>
          <w:tcPr>
            <w:tcW w:w="4520" w:type="dxa"/>
          </w:tcPr>
          <w:p w14:paraId="5F94FE4A" w14:textId="77777777" w:rsidR="00FD0E4D" w:rsidRDefault="00F1286F">
            <w:pPr>
              <w:pStyle w:val="TableParagraph"/>
              <w:spacing w:before="106"/>
              <w:ind w:left="105" w:right="139" w:hanging="1"/>
            </w:pPr>
            <w:r>
              <w:rPr>
                <w:b/>
              </w:rPr>
              <w:t>Yes</w:t>
            </w:r>
            <w:r>
              <w:t xml:space="preserve">, </w:t>
            </w:r>
            <w:r>
              <w:rPr>
                <w:b/>
                <w:i/>
              </w:rPr>
              <w:t xml:space="preserve">if </w:t>
            </w:r>
            <w:r>
              <w:t>necessary,</w:t>
            </w:r>
            <w:r>
              <w:rPr>
                <w:spacing w:val="40"/>
              </w:rPr>
              <w:t xml:space="preserve"> </w:t>
            </w:r>
            <w:r>
              <w:t>reasonable, and allocable 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return to normal operations, and incurred during the award period between March 13, </w:t>
            </w:r>
            <w:proofErr w:type="gramStart"/>
            <w:r>
              <w:t>2020</w:t>
            </w:r>
            <w:proofErr w:type="gramEnd"/>
            <w:r>
              <w:t xml:space="preserve"> and September 30, 2021 [CARES Act, Section 18003(d)(11) -</w:t>
            </w:r>
            <w:r>
              <w:rPr>
                <w:spacing w:val="40"/>
              </w:rPr>
              <w:t xml:space="preserve"> </w:t>
            </w:r>
            <w:r>
              <w:t>planning and</w:t>
            </w:r>
            <w:r>
              <w:rPr>
                <w:spacing w:val="-7"/>
              </w:rPr>
              <w:t xml:space="preserve"> </w:t>
            </w:r>
            <w:r>
              <w:t>implementing</w:t>
            </w:r>
            <w:r>
              <w:rPr>
                <w:spacing w:val="-7"/>
              </w:rPr>
              <w:t xml:space="preserve"> </w:t>
            </w:r>
            <w:r>
              <w:t>activities</w:t>
            </w:r>
            <w:r>
              <w:rPr>
                <w:spacing w:val="-7"/>
              </w:rPr>
              <w:t xml:space="preserve"> </w:t>
            </w:r>
            <w:r>
              <w:t>relation</w:t>
            </w:r>
            <w:r>
              <w:rPr>
                <w:spacing w:val="-7"/>
              </w:rPr>
              <w:t xml:space="preserve"> </w:t>
            </w:r>
            <w:r>
              <w:t>to</w:t>
            </w:r>
            <w:r>
              <w:rPr>
                <w:spacing w:val="-7"/>
              </w:rPr>
              <w:t xml:space="preserve"> </w:t>
            </w:r>
            <w:r>
              <w:t xml:space="preserve">summer learning and supplemental afterschool </w:t>
            </w:r>
            <w:r>
              <w:rPr>
                <w:spacing w:val="-2"/>
              </w:rPr>
              <w:t>programs].</w:t>
            </w:r>
          </w:p>
          <w:p w14:paraId="71EC5331" w14:textId="77777777" w:rsidR="00FD0E4D" w:rsidRDefault="00FD0E4D">
            <w:pPr>
              <w:pStyle w:val="TableParagraph"/>
              <w:spacing w:before="16"/>
              <w:rPr>
                <w:b/>
              </w:rPr>
            </w:pPr>
          </w:p>
          <w:p w14:paraId="124077BD" w14:textId="77777777" w:rsidR="00FD0E4D" w:rsidRDefault="00F1286F">
            <w:pPr>
              <w:pStyle w:val="TableParagraph"/>
              <w:ind w:left="105" w:right="14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 313(d)(11)</w:t>
            </w:r>
            <w:r>
              <w:rPr>
                <w:spacing w:val="-6"/>
              </w:rPr>
              <w:t xml:space="preserve"> </w:t>
            </w:r>
            <w:r>
              <w:t>summer</w:t>
            </w:r>
            <w:r>
              <w:rPr>
                <w:spacing w:val="-6"/>
              </w:rPr>
              <w:t xml:space="preserve"> </w:t>
            </w:r>
            <w:r>
              <w:t>or</w:t>
            </w:r>
            <w:r>
              <w:rPr>
                <w:spacing w:val="-6"/>
              </w:rPr>
              <w:t xml:space="preserve"> </w:t>
            </w:r>
            <w:r>
              <w:t>after</w:t>
            </w:r>
            <w:r>
              <w:rPr>
                <w:spacing w:val="-6"/>
              </w:rPr>
              <w:t xml:space="preserve"> </w:t>
            </w:r>
            <w:r>
              <w:t>school</w:t>
            </w:r>
            <w:r>
              <w:rPr>
                <w:spacing w:val="-6"/>
              </w:rPr>
              <w:t xml:space="preserve"> </w:t>
            </w:r>
            <w:r>
              <w:t>programs</w:t>
            </w:r>
            <w:r>
              <w:rPr>
                <w:spacing w:val="-6"/>
              </w:rPr>
              <w:t xml:space="preserve"> </w:t>
            </w:r>
            <w:r>
              <w:t>or</w:t>
            </w:r>
          </w:p>
          <w:p w14:paraId="4E3E47BB" w14:textId="77777777" w:rsidR="00FD0E4D" w:rsidRDefault="00F1286F">
            <w:pPr>
              <w:pStyle w:val="TableParagraph"/>
              <w:spacing w:before="4"/>
              <w:ind w:left="105"/>
            </w:pPr>
            <w:r>
              <w:t>(12)</w:t>
            </w:r>
            <w:r>
              <w:rPr>
                <w:spacing w:val="-4"/>
              </w:rPr>
              <w:t xml:space="preserve"> </w:t>
            </w:r>
            <w:r>
              <w:t>addressing</w:t>
            </w:r>
            <w:r>
              <w:rPr>
                <w:spacing w:val="-4"/>
              </w:rPr>
              <w:t xml:space="preserve"> </w:t>
            </w:r>
            <w:r>
              <w:t>learning</w:t>
            </w:r>
            <w:r>
              <w:rPr>
                <w:spacing w:val="-4"/>
              </w:rPr>
              <w:t xml:space="preserve"> </w:t>
            </w:r>
            <w:r>
              <w:rPr>
                <w:spacing w:val="-2"/>
              </w:rPr>
              <w:t>loss].</w:t>
            </w:r>
          </w:p>
          <w:p w14:paraId="4652A202" w14:textId="77777777" w:rsidR="00FD0E4D" w:rsidRDefault="00FD0E4D">
            <w:pPr>
              <w:pStyle w:val="TableParagraph"/>
              <w:spacing w:before="3"/>
              <w:rPr>
                <w:b/>
              </w:rPr>
            </w:pPr>
          </w:p>
          <w:p w14:paraId="6B1DEEBB" w14:textId="77777777" w:rsidR="00FD0E4D" w:rsidRDefault="00F1286F">
            <w:pPr>
              <w:pStyle w:val="TableParagraph"/>
              <w:ind w:left="105"/>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[ARPA, Section</w:t>
            </w:r>
          </w:p>
        </w:tc>
        <w:tc>
          <w:tcPr>
            <w:tcW w:w="4160" w:type="dxa"/>
          </w:tcPr>
          <w:p w14:paraId="765C6B20" w14:textId="77777777" w:rsidR="00FD0E4D" w:rsidRDefault="00F1286F">
            <w:pPr>
              <w:pStyle w:val="TableParagraph"/>
              <w:spacing w:before="106"/>
              <w:ind w:left="99"/>
            </w:pPr>
            <w:r>
              <w:rPr>
                <w:b/>
              </w:rPr>
              <w:t>Yes</w:t>
            </w:r>
            <w:r>
              <w:t xml:space="preserve">, subscriptions and supplies purchased between March 1, </w:t>
            </w:r>
            <w:proofErr w:type="gramStart"/>
            <w:r>
              <w:t>2020</w:t>
            </w:r>
            <w:proofErr w:type="gramEnd"/>
            <w:r>
              <w:t xml:space="preserve"> and December 30, 2021 are allowable expenses as academic intervention programs that aim to recover lost learning time due to COVID-19. This includes</w:t>
            </w:r>
            <w:r>
              <w:rPr>
                <w:spacing w:val="-2"/>
              </w:rPr>
              <w:t xml:space="preserve"> </w:t>
            </w:r>
            <w:r>
              <w:t>increasing</w:t>
            </w:r>
            <w:r>
              <w:rPr>
                <w:spacing w:val="-2"/>
              </w:rPr>
              <w:t xml:space="preserve"> </w:t>
            </w:r>
            <w:r>
              <w:t>instructional</w:t>
            </w:r>
            <w:r>
              <w:rPr>
                <w:spacing w:val="-2"/>
              </w:rPr>
              <w:t xml:space="preserve"> </w:t>
            </w:r>
            <w:r>
              <w:t>hours</w:t>
            </w:r>
            <w:r>
              <w:rPr>
                <w:spacing w:val="-2"/>
              </w:rPr>
              <w:t xml:space="preserve"> </w:t>
            </w:r>
            <w:r>
              <w:t xml:space="preserve">that were reduced due to COVID-19 </w:t>
            </w:r>
            <w:proofErr w:type="gramStart"/>
            <w:r>
              <w:t>and also</w:t>
            </w:r>
            <w:proofErr w:type="gramEnd"/>
            <w:r>
              <w:t xml:space="preserve"> includes adding instructional hours for vulnerable and at-risk children and youth. Districts may use CRF funds for one-time purchase</w:t>
            </w:r>
            <w:r>
              <w:rPr>
                <w:spacing w:val="-9"/>
              </w:rPr>
              <w:t xml:space="preserve"> </w:t>
            </w:r>
            <w:r>
              <w:t>costs</w:t>
            </w:r>
            <w:r>
              <w:rPr>
                <w:spacing w:val="-9"/>
              </w:rPr>
              <w:t xml:space="preserve"> </w:t>
            </w:r>
            <w:r>
              <w:t>for</w:t>
            </w:r>
            <w:r>
              <w:rPr>
                <w:spacing w:val="-9"/>
              </w:rPr>
              <w:t xml:space="preserve"> </w:t>
            </w:r>
            <w:r>
              <w:t>the</w:t>
            </w:r>
            <w:r>
              <w:rPr>
                <w:spacing w:val="-9"/>
              </w:rPr>
              <w:t xml:space="preserve"> </w:t>
            </w:r>
            <w:r>
              <w:t>accrued</w:t>
            </w:r>
            <w:r>
              <w:rPr>
                <w:spacing w:val="-9"/>
              </w:rPr>
              <w:t xml:space="preserve"> </w:t>
            </w:r>
            <w:r>
              <w:t>cost</w:t>
            </w:r>
            <w:r>
              <w:rPr>
                <w:spacing w:val="-9"/>
              </w:rPr>
              <w:t xml:space="preserve"> </w:t>
            </w:r>
            <w:r>
              <w:t>up</w:t>
            </w:r>
            <w:r>
              <w:rPr>
                <w:spacing w:val="-9"/>
              </w:rPr>
              <w:t xml:space="preserve"> </w:t>
            </w:r>
            <w:r>
              <w:t xml:space="preserve">until December 30, </w:t>
            </w:r>
            <w:proofErr w:type="gramStart"/>
            <w:r>
              <w:t>2021</w:t>
            </w:r>
            <w:proofErr w:type="gramEnd"/>
            <w:r>
              <w:t xml:space="preserve"> if subscription extends</w:t>
            </w:r>
          </w:p>
          <w:p w14:paraId="528699BE" w14:textId="77777777" w:rsidR="00FD0E4D" w:rsidRDefault="00F1286F">
            <w:pPr>
              <w:pStyle w:val="TableParagraph"/>
              <w:spacing w:before="17"/>
              <w:ind w:left="100" w:right="492"/>
            </w:pPr>
            <w:r>
              <w:t>beyond</w:t>
            </w:r>
            <w:r>
              <w:rPr>
                <w:spacing w:val="-12"/>
              </w:rPr>
              <w:t xml:space="preserve"> </w:t>
            </w:r>
            <w:r>
              <w:t>December</w:t>
            </w:r>
            <w:r>
              <w:rPr>
                <w:spacing w:val="-11"/>
              </w:rPr>
              <w:t xml:space="preserve"> </w:t>
            </w:r>
            <w:r>
              <w:t>30,</w:t>
            </w:r>
            <w:r>
              <w:rPr>
                <w:spacing w:val="-12"/>
              </w:rPr>
              <w:t xml:space="preserve"> </w:t>
            </w:r>
            <w:proofErr w:type="gramStart"/>
            <w:r>
              <w:t>2021</w:t>
            </w:r>
            <w:r>
              <w:rPr>
                <w:spacing w:val="-11"/>
              </w:rPr>
              <w:t xml:space="preserve"> </w:t>
            </w:r>
            <w:r>
              <w:t>.</w:t>
            </w:r>
            <w:proofErr w:type="gramEnd"/>
            <w:r>
              <w:t xml:space="preserve"> (</w:t>
            </w:r>
            <w:r>
              <w:rPr>
                <w:color w:val="1154CC"/>
                <w:u w:val="single" w:color="1154CC"/>
              </w:rPr>
              <w:t>Addendum A</w:t>
            </w:r>
            <w:r>
              <w:rPr>
                <w:color w:val="1154CC"/>
              </w:rPr>
              <w:t xml:space="preserve"> </w:t>
            </w:r>
            <w:r>
              <w:t>- 7.)</w:t>
            </w:r>
          </w:p>
        </w:tc>
      </w:tr>
    </w:tbl>
    <w:p w14:paraId="6F27C220" w14:textId="77777777" w:rsidR="00FD0E4D" w:rsidRDefault="00FD0E4D">
      <w:pPr>
        <w:sectPr w:rsidR="00FD0E4D">
          <w:pgSz w:w="15840" w:h="12240" w:orient="landscape"/>
          <w:pgMar w:top="1400" w:right="1320" w:bottom="600" w:left="1320" w:header="390" w:footer="414" w:gutter="0"/>
          <w:cols w:space="720"/>
        </w:sectPr>
      </w:pPr>
    </w:p>
    <w:p w14:paraId="634F2D66"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22942514" w14:textId="77777777">
        <w:trPr>
          <w:trHeight w:val="2899"/>
        </w:trPr>
        <w:tc>
          <w:tcPr>
            <w:tcW w:w="520" w:type="dxa"/>
          </w:tcPr>
          <w:p w14:paraId="6F8D91EC" w14:textId="77777777" w:rsidR="00FD0E4D" w:rsidRDefault="00FD0E4D">
            <w:pPr>
              <w:pStyle w:val="TableParagraph"/>
              <w:rPr>
                <w:rFonts w:ascii="Times New Roman"/>
              </w:rPr>
            </w:pPr>
          </w:p>
        </w:tc>
        <w:tc>
          <w:tcPr>
            <w:tcW w:w="3760" w:type="dxa"/>
          </w:tcPr>
          <w:p w14:paraId="2523EBD8" w14:textId="77777777" w:rsidR="00FD0E4D" w:rsidRDefault="00FD0E4D">
            <w:pPr>
              <w:pStyle w:val="TableParagraph"/>
              <w:rPr>
                <w:rFonts w:ascii="Times New Roman"/>
              </w:rPr>
            </w:pPr>
          </w:p>
        </w:tc>
        <w:tc>
          <w:tcPr>
            <w:tcW w:w="4520" w:type="dxa"/>
          </w:tcPr>
          <w:p w14:paraId="6E1B8087" w14:textId="77777777" w:rsidR="00FD0E4D" w:rsidRDefault="00F1286F">
            <w:pPr>
              <w:pStyle w:val="TableParagraph"/>
              <w:spacing w:before="101"/>
              <w:ind w:left="104" w:right="144"/>
            </w:pPr>
            <w:r>
              <w:t>2001(e)(2)(N) Addressing learning loss, or (M) Planning</w:t>
            </w:r>
            <w:r>
              <w:rPr>
                <w:spacing w:val="-10"/>
              </w:rPr>
              <w:t xml:space="preserve"> </w:t>
            </w:r>
            <w:r>
              <w:t>and</w:t>
            </w:r>
            <w:r>
              <w:rPr>
                <w:spacing w:val="-10"/>
              </w:rPr>
              <w:t xml:space="preserve"> </w:t>
            </w:r>
            <w:r>
              <w:t>Implementing</w:t>
            </w:r>
            <w:r>
              <w:rPr>
                <w:spacing w:val="-10"/>
              </w:rPr>
              <w:t xml:space="preserve"> </w:t>
            </w:r>
            <w:r>
              <w:t>activities</w:t>
            </w:r>
            <w:r>
              <w:rPr>
                <w:spacing w:val="-10"/>
              </w:rPr>
              <w:t xml:space="preserve"> </w:t>
            </w:r>
            <w:r>
              <w:t>related</w:t>
            </w:r>
            <w:r>
              <w:rPr>
                <w:spacing w:val="-9"/>
              </w:rPr>
              <w:t xml:space="preserve"> </w:t>
            </w:r>
            <w:r>
              <w:t>to summer</w:t>
            </w:r>
            <w:r>
              <w:rPr>
                <w:spacing w:val="-13"/>
              </w:rPr>
              <w:t xml:space="preserve"> </w:t>
            </w:r>
            <w:r>
              <w:t>learning</w:t>
            </w:r>
            <w:r>
              <w:rPr>
                <w:spacing w:val="-12"/>
              </w:rPr>
              <w:t xml:space="preserve"> </w:t>
            </w:r>
            <w:r>
              <w:t>and</w:t>
            </w:r>
            <w:r>
              <w:rPr>
                <w:spacing w:val="-13"/>
              </w:rPr>
              <w:t xml:space="preserve"> </w:t>
            </w:r>
            <w:r>
              <w:t>supplemental</w:t>
            </w:r>
            <w:r>
              <w:rPr>
                <w:spacing w:val="-12"/>
              </w:rPr>
              <w:t xml:space="preserve"> </w:t>
            </w:r>
            <w:r>
              <w:t xml:space="preserve">afterschool </w:t>
            </w:r>
            <w:r>
              <w:rPr>
                <w:spacing w:val="-2"/>
              </w:rPr>
              <w:t>programs.]</w:t>
            </w:r>
          </w:p>
          <w:p w14:paraId="301EAAB0" w14:textId="77777777" w:rsidR="00FD0E4D" w:rsidRDefault="00FD0E4D">
            <w:pPr>
              <w:pStyle w:val="TableParagraph"/>
              <w:spacing w:before="7"/>
              <w:rPr>
                <w:b/>
              </w:rPr>
            </w:pPr>
          </w:p>
          <w:p w14:paraId="2386EE4B" w14:textId="77777777" w:rsidR="00FD0E4D" w:rsidRDefault="00F1286F">
            <w:pPr>
              <w:pStyle w:val="TableParagraph"/>
              <w:spacing w:before="1"/>
              <w:ind w:left="104" w:right="144"/>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0A706A3F" w14:textId="77777777" w:rsidR="00FD0E4D" w:rsidRDefault="00F1286F">
            <w:pPr>
              <w:pStyle w:val="TableParagraph"/>
              <w:spacing w:before="2"/>
              <w:ind w:left="104"/>
              <w:rPr>
                <w:b/>
                <w:i/>
              </w:rPr>
            </w:pPr>
            <w:r>
              <w:rPr>
                <w:b/>
                <w:i/>
                <w:spacing w:val="-2"/>
              </w:rPr>
              <w:t>COVID-</w:t>
            </w:r>
            <w:r>
              <w:rPr>
                <w:b/>
                <w:i/>
                <w:spacing w:val="-5"/>
              </w:rPr>
              <w:t>19.</w:t>
            </w:r>
          </w:p>
          <w:p w14:paraId="15A8B2CE" w14:textId="77777777" w:rsidR="00FD0E4D" w:rsidRDefault="00FD0E4D">
            <w:pPr>
              <w:pStyle w:val="TableParagraph"/>
              <w:spacing w:before="3"/>
              <w:rPr>
                <w:b/>
              </w:rPr>
            </w:pPr>
          </w:p>
          <w:p w14:paraId="03E039FE" w14:textId="77777777" w:rsidR="00FD0E4D" w:rsidRDefault="00F1286F">
            <w:pPr>
              <w:pStyle w:val="TableParagraph"/>
              <w:ind w:left="104"/>
              <w:rPr>
                <w:b/>
                <w:i/>
              </w:rPr>
            </w:pPr>
            <w:r>
              <w:rPr>
                <w:b/>
                <w:i/>
              </w:rPr>
              <w:t>Revised</w:t>
            </w:r>
            <w:r>
              <w:rPr>
                <w:b/>
                <w:i/>
                <w:spacing w:val="-8"/>
              </w:rPr>
              <w:t xml:space="preserve"> </w:t>
            </w:r>
            <w:r>
              <w:rPr>
                <w:b/>
                <w:i/>
                <w:spacing w:val="-2"/>
              </w:rPr>
              <w:t>09/20/21</w:t>
            </w:r>
          </w:p>
        </w:tc>
        <w:tc>
          <w:tcPr>
            <w:tcW w:w="4160" w:type="dxa"/>
          </w:tcPr>
          <w:p w14:paraId="4C1D7EBE" w14:textId="77777777" w:rsidR="00FD0E4D" w:rsidRDefault="00FD0E4D">
            <w:pPr>
              <w:pStyle w:val="TableParagraph"/>
              <w:rPr>
                <w:rFonts w:ascii="Times New Roman"/>
              </w:rPr>
            </w:pPr>
          </w:p>
        </w:tc>
      </w:tr>
      <w:tr w:rsidR="00FD0E4D" w14:paraId="7FC62414" w14:textId="77777777">
        <w:trPr>
          <w:trHeight w:val="6140"/>
        </w:trPr>
        <w:tc>
          <w:tcPr>
            <w:tcW w:w="520" w:type="dxa"/>
          </w:tcPr>
          <w:p w14:paraId="285F32E1" w14:textId="77777777" w:rsidR="00FD0E4D" w:rsidRDefault="00F1286F">
            <w:pPr>
              <w:pStyle w:val="TableParagraph"/>
              <w:spacing w:before="106"/>
              <w:ind w:left="94"/>
            </w:pPr>
            <w:r>
              <w:rPr>
                <w:spacing w:val="-10"/>
              </w:rPr>
              <w:t>5</w:t>
            </w:r>
          </w:p>
        </w:tc>
        <w:tc>
          <w:tcPr>
            <w:tcW w:w="3760" w:type="dxa"/>
          </w:tcPr>
          <w:p w14:paraId="672FA792" w14:textId="77777777" w:rsidR="00FD0E4D" w:rsidRDefault="00F1286F">
            <w:pPr>
              <w:pStyle w:val="TableParagraph"/>
              <w:spacing w:before="106"/>
              <w:ind w:left="99"/>
            </w:pPr>
            <w:r>
              <w:t>Increase instructional time to recover lost</w:t>
            </w:r>
            <w:r>
              <w:rPr>
                <w:spacing w:val="-13"/>
              </w:rPr>
              <w:t xml:space="preserve"> </w:t>
            </w:r>
            <w:r>
              <w:t>learning</w:t>
            </w:r>
            <w:r>
              <w:rPr>
                <w:spacing w:val="-12"/>
              </w:rPr>
              <w:t xml:space="preserve"> </w:t>
            </w:r>
            <w:r>
              <w:t>and/or</w:t>
            </w:r>
            <w:r>
              <w:rPr>
                <w:spacing w:val="-12"/>
              </w:rPr>
              <w:t xml:space="preserve"> </w:t>
            </w:r>
            <w:r>
              <w:t>other</w:t>
            </w:r>
            <w:r>
              <w:rPr>
                <w:spacing w:val="-13"/>
              </w:rPr>
              <w:t xml:space="preserve"> </w:t>
            </w:r>
            <w:r>
              <w:t>strategies</w:t>
            </w:r>
            <w:r>
              <w:rPr>
                <w:spacing w:val="-11"/>
              </w:rPr>
              <w:t xml:space="preserve"> </w:t>
            </w:r>
            <w:r>
              <w:t>to help address student learning loss</w:t>
            </w:r>
          </w:p>
        </w:tc>
        <w:tc>
          <w:tcPr>
            <w:tcW w:w="4520" w:type="dxa"/>
          </w:tcPr>
          <w:p w14:paraId="2A3C70F8" w14:textId="77777777" w:rsidR="00FD0E4D" w:rsidRDefault="00F1286F">
            <w:pPr>
              <w:pStyle w:val="TableParagraph"/>
              <w:spacing w:before="106"/>
              <w:ind w:left="105" w:right="139" w:hanging="1"/>
            </w:pPr>
            <w:r>
              <w:rPr>
                <w:b/>
              </w:rPr>
              <w:t>Yes,</w:t>
            </w:r>
            <w:r>
              <w:rPr>
                <w:b/>
                <w:spacing w:val="-7"/>
              </w:rPr>
              <w:t xml:space="preserve"> </w:t>
            </w:r>
            <w:r>
              <w:rPr>
                <w:b/>
              </w:rPr>
              <w:t>if</w:t>
            </w:r>
            <w:r>
              <w:rPr>
                <w:b/>
                <w:spacing w:val="-6"/>
              </w:rPr>
              <w:t xml:space="preserve"> </w:t>
            </w:r>
            <w:r>
              <w:t>necessary,</w:t>
            </w:r>
            <w:r>
              <w:rPr>
                <w:spacing w:val="37"/>
              </w:rPr>
              <w:t xml:space="preserve"> </w:t>
            </w:r>
            <w:r>
              <w:t>reasonable,</w:t>
            </w:r>
            <w:r>
              <w:rPr>
                <w:spacing w:val="-7"/>
              </w:rPr>
              <w:t xml:space="preserve"> </w:t>
            </w:r>
            <w:r>
              <w:t>and</w:t>
            </w:r>
            <w:r>
              <w:rPr>
                <w:spacing w:val="-7"/>
              </w:rPr>
              <w:t xml:space="preserve"> </w:t>
            </w:r>
            <w:r>
              <w:t>allocable</w:t>
            </w:r>
            <w:r>
              <w:rPr>
                <w:spacing w:val="37"/>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services during school closures or for implementing a plan for return to normal operations, and incurred during the award period between March 13, 2020 and September 30, 2021 [CARES Act, Section 18003(d)(12) -</w:t>
            </w:r>
            <w:r>
              <w:rPr>
                <w:spacing w:val="40"/>
              </w:rPr>
              <w:t xml:space="preserve"> </w:t>
            </w:r>
            <w:r>
              <w:t>other activities that are necessary to maintain the operation of and continuity of services] or between March 13, 2020 and September 30, 2022 [CRSSA Act, Section 313(d)(12) -</w:t>
            </w:r>
          </w:p>
          <w:p w14:paraId="6BC6A744" w14:textId="77777777" w:rsidR="00FD0E4D" w:rsidRDefault="00F1286F">
            <w:pPr>
              <w:pStyle w:val="TableParagraph"/>
              <w:spacing w:before="16"/>
              <w:ind w:left="104"/>
            </w:pPr>
            <w:r>
              <w:t>addressing</w:t>
            </w:r>
            <w:r>
              <w:rPr>
                <w:spacing w:val="-3"/>
              </w:rPr>
              <w:t xml:space="preserve"> </w:t>
            </w:r>
            <w:r>
              <w:t>learning</w:t>
            </w:r>
            <w:r>
              <w:rPr>
                <w:spacing w:val="-3"/>
              </w:rPr>
              <w:t xml:space="preserve"> </w:t>
            </w:r>
            <w:r>
              <w:t>loss</w:t>
            </w:r>
            <w:r>
              <w:rPr>
                <w:spacing w:val="-3"/>
              </w:rPr>
              <w:t xml:space="preserve"> </w:t>
            </w:r>
            <w:r>
              <w:t>among</w:t>
            </w:r>
            <w:r>
              <w:rPr>
                <w:spacing w:val="-3"/>
              </w:rPr>
              <w:t xml:space="preserve"> </w:t>
            </w:r>
            <w:r>
              <w:rPr>
                <w:spacing w:val="-2"/>
              </w:rPr>
              <w:t>students</w:t>
            </w:r>
            <w:r>
              <w:rPr>
                <w:rFonts w:ascii="Arial" w:hAnsi="Arial"/>
                <w:spacing w:val="-2"/>
              </w:rPr>
              <w:t>…</w:t>
            </w:r>
            <w:r>
              <w:rPr>
                <w:spacing w:val="-2"/>
              </w:rPr>
              <w:t>.].</w:t>
            </w:r>
          </w:p>
          <w:p w14:paraId="3F0BDF5A" w14:textId="77777777" w:rsidR="00FD0E4D" w:rsidRDefault="00FD0E4D">
            <w:pPr>
              <w:pStyle w:val="TableParagraph"/>
              <w:spacing w:before="3"/>
              <w:rPr>
                <w:b/>
              </w:rPr>
            </w:pPr>
          </w:p>
          <w:p w14:paraId="45845F14" w14:textId="77777777" w:rsidR="00FD0E4D" w:rsidRDefault="00F1286F">
            <w:pPr>
              <w:pStyle w:val="TableParagraph"/>
              <w:ind w:left="104" w:right="144"/>
            </w:pPr>
            <w:r>
              <w:rPr>
                <w:b/>
              </w:rPr>
              <w:t xml:space="preserve">ESSER III: </w:t>
            </w:r>
            <w:r>
              <w:t>Yes, if necessary,</w:t>
            </w:r>
            <w:r>
              <w:rPr>
                <w:spacing w:val="40"/>
              </w:rPr>
              <w:t xml:space="preserve"> </w:t>
            </w:r>
            <w:r>
              <w:t>reasonable, and allocable</w:t>
            </w:r>
            <w:r>
              <w:rPr>
                <w:spacing w:val="40"/>
              </w:rPr>
              <w:t xml:space="preserve"> </w:t>
            </w:r>
            <w:r>
              <w:t>for the purposes of continuing educational</w:t>
            </w:r>
            <w:r>
              <w:rPr>
                <w:spacing w:val="-10"/>
              </w:rPr>
              <w:t xml:space="preserve"> </w:t>
            </w:r>
            <w:r>
              <w:t>services</w:t>
            </w:r>
            <w:r>
              <w:rPr>
                <w:spacing w:val="-9"/>
              </w:rPr>
              <w:t xml:space="preserve"> </w:t>
            </w:r>
            <w:r>
              <w:t>during</w:t>
            </w:r>
            <w:r>
              <w:rPr>
                <w:spacing w:val="-10"/>
              </w:rPr>
              <w:t xml:space="preserve"> </w:t>
            </w:r>
            <w:r>
              <w:t>school</w:t>
            </w:r>
            <w:r>
              <w:rPr>
                <w:spacing w:val="-10"/>
              </w:rPr>
              <w:t xml:space="preserve"> </w:t>
            </w:r>
            <w:r>
              <w:t>closures</w:t>
            </w:r>
            <w:r>
              <w:rPr>
                <w:spacing w:val="-10"/>
              </w:rPr>
              <w:t xml:space="preserve"> </w:t>
            </w:r>
            <w:r>
              <w:t xml:space="preserve">or for implementing a plan for </w:t>
            </w:r>
            <w:proofErr w:type="gramStart"/>
            <w:r>
              <w:t>return</w:t>
            </w:r>
            <w:proofErr w:type="gramEnd"/>
            <w:r>
              <w:t xml:space="preserve"> to normal operations, and incurred during the award period between March 13, </w:t>
            </w:r>
            <w:proofErr w:type="gramStart"/>
            <w:r>
              <w:t>2020</w:t>
            </w:r>
            <w:proofErr w:type="gramEnd"/>
            <w:r>
              <w:t xml:space="preserve"> through</w:t>
            </w:r>
          </w:p>
          <w:p w14:paraId="024064E0" w14:textId="77777777" w:rsidR="00FD0E4D" w:rsidRDefault="00F1286F">
            <w:pPr>
              <w:pStyle w:val="TableParagraph"/>
              <w:spacing w:before="9"/>
              <w:ind w:left="104" w:right="144"/>
            </w:pPr>
            <w:r>
              <w:t>September 30, 2023 [ARPA, Section 2001(e)(2)(N)</w:t>
            </w:r>
            <w:r>
              <w:rPr>
                <w:spacing w:val="-13"/>
              </w:rPr>
              <w:t xml:space="preserve"> </w:t>
            </w:r>
            <w:r>
              <w:t>Addressing</w:t>
            </w:r>
            <w:r>
              <w:rPr>
                <w:spacing w:val="-12"/>
              </w:rPr>
              <w:t xml:space="preserve"> </w:t>
            </w:r>
            <w:r>
              <w:t>learning</w:t>
            </w:r>
            <w:r>
              <w:rPr>
                <w:spacing w:val="-13"/>
              </w:rPr>
              <w:t xml:space="preserve"> </w:t>
            </w:r>
            <w:r>
              <w:t>loss].</w:t>
            </w:r>
          </w:p>
        </w:tc>
        <w:tc>
          <w:tcPr>
            <w:tcW w:w="4160" w:type="dxa"/>
          </w:tcPr>
          <w:p w14:paraId="7B6A9A59" w14:textId="77777777" w:rsidR="00FD0E4D" w:rsidRDefault="00F1286F">
            <w:pPr>
              <w:pStyle w:val="TableParagraph"/>
              <w:spacing w:before="106"/>
              <w:ind w:left="99"/>
            </w:pPr>
            <w:r>
              <w:rPr>
                <w:b/>
              </w:rPr>
              <w:t xml:space="preserve">Yes, </w:t>
            </w:r>
            <w:r>
              <w:t>funds may be used for expenses to recover</w:t>
            </w:r>
            <w:r>
              <w:rPr>
                <w:spacing w:val="-9"/>
              </w:rPr>
              <w:t xml:space="preserve"> </w:t>
            </w:r>
            <w:r>
              <w:t>lost</w:t>
            </w:r>
            <w:r>
              <w:rPr>
                <w:spacing w:val="-10"/>
              </w:rPr>
              <w:t xml:space="preserve"> </w:t>
            </w:r>
            <w:r>
              <w:t>learning</w:t>
            </w:r>
            <w:r>
              <w:rPr>
                <w:spacing w:val="-10"/>
              </w:rPr>
              <w:t xml:space="preserve"> </w:t>
            </w:r>
            <w:r>
              <w:t>time</w:t>
            </w:r>
            <w:r>
              <w:rPr>
                <w:spacing w:val="-10"/>
              </w:rPr>
              <w:t xml:space="preserve"> </w:t>
            </w:r>
            <w:r>
              <w:t>due</w:t>
            </w:r>
            <w:r>
              <w:rPr>
                <w:spacing w:val="-10"/>
              </w:rPr>
              <w:t xml:space="preserve"> </w:t>
            </w:r>
            <w:r>
              <w:t>to</w:t>
            </w:r>
            <w:r>
              <w:rPr>
                <w:spacing w:val="-10"/>
              </w:rPr>
              <w:t xml:space="preserve"> </w:t>
            </w:r>
            <w:r>
              <w:t>COVID-19. Districts may choose to add instructional hours above and beyond the normal level.</w:t>
            </w:r>
          </w:p>
          <w:p w14:paraId="43B03248" w14:textId="77777777" w:rsidR="00FD0E4D" w:rsidRDefault="00FD0E4D">
            <w:pPr>
              <w:pStyle w:val="TableParagraph"/>
              <w:spacing w:before="7"/>
              <w:rPr>
                <w:b/>
              </w:rPr>
            </w:pPr>
          </w:p>
          <w:p w14:paraId="5985DEEE" w14:textId="77777777" w:rsidR="00FD0E4D" w:rsidRDefault="00F1286F">
            <w:pPr>
              <w:pStyle w:val="TableParagraph"/>
              <w:spacing w:before="1"/>
              <w:ind w:left="100" w:right="98" w:hanging="1"/>
            </w:pPr>
            <w:r>
              <w:rPr>
                <w:b/>
                <w:i/>
              </w:rPr>
              <w:t>Allowable</w:t>
            </w:r>
            <w:r>
              <w:rPr>
                <w:b/>
                <w:i/>
                <w:spacing w:val="-13"/>
              </w:rPr>
              <w:t xml:space="preserve"> </w:t>
            </w:r>
            <w:r>
              <w:rPr>
                <w:b/>
                <w:i/>
              </w:rPr>
              <w:t>Example:</w:t>
            </w:r>
            <w:r>
              <w:rPr>
                <w:b/>
                <w:i/>
                <w:spacing w:val="-12"/>
              </w:rPr>
              <w:t xml:space="preserve"> </w:t>
            </w:r>
            <w:r>
              <w:t>Increasing</w:t>
            </w:r>
            <w:r>
              <w:rPr>
                <w:spacing w:val="-13"/>
              </w:rPr>
              <w:t xml:space="preserve"> </w:t>
            </w:r>
            <w:r>
              <w:t xml:space="preserve">instructional hours or days in fall of 2020 compared to normal level of instructional hours as a replacement of lost in-person instructional days in the Spring of 2020, the salaries and other expenses related to these increased instructional hours or days from July 1 to December 30, </w:t>
            </w:r>
            <w:proofErr w:type="gramStart"/>
            <w:r>
              <w:t>2021</w:t>
            </w:r>
            <w:proofErr w:type="gramEnd"/>
            <w:r>
              <w:t xml:space="preserve"> is allowable as long as the increase is related to COVID-19 </w:t>
            </w:r>
            <w:r>
              <w:rPr>
                <w:spacing w:val="-2"/>
              </w:rPr>
              <w:t>response.</w:t>
            </w:r>
          </w:p>
        </w:tc>
      </w:tr>
    </w:tbl>
    <w:p w14:paraId="6F630860" w14:textId="77777777" w:rsidR="00FD0E4D" w:rsidRDefault="00FD0E4D">
      <w:pPr>
        <w:sectPr w:rsidR="00FD0E4D">
          <w:pgSz w:w="15840" w:h="12240" w:orient="landscape"/>
          <w:pgMar w:top="1400" w:right="1320" w:bottom="600" w:left="1320" w:header="390" w:footer="414" w:gutter="0"/>
          <w:cols w:space="720"/>
        </w:sectPr>
      </w:pPr>
    </w:p>
    <w:p w14:paraId="4545477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3596325F" w14:textId="77777777">
        <w:trPr>
          <w:trHeight w:val="1539"/>
        </w:trPr>
        <w:tc>
          <w:tcPr>
            <w:tcW w:w="520" w:type="dxa"/>
          </w:tcPr>
          <w:p w14:paraId="0DD41639" w14:textId="77777777" w:rsidR="00FD0E4D" w:rsidRDefault="00FD0E4D">
            <w:pPr>
              <w:pStyle w:val="TableParagraph"/>
              <w:rPr>
                <w:rFonts w:ascii="Times New Roman"/>
              </w:rPr>
            </w:pPr>
          </w:p>
        </w:tc>
        <w:tc>
          <w:tcPr>
            <w:tcW w:w="3760" w:type="dxa"/>
          </w:tcPr>
          <w:p w14:paraId="1C6548B3" w14:textId="77777777" w:rsidR="00FD0E4D" w:rsidRDefault="00FD0E4D">
            <w:pPr>
              <w:pStyle w:val="TableParagraph"/>
              <w:rPr>
                <w:rFonts w:ascii="Times New Roman"/>
              </w:rPr>
            </w:pPr>
          </w:p>
        </w:tc>
        <w:tc>
          <w:tcPr>
            <w:tcW w:w="4520" w:type="dxa"/>
          </w:tcPr>
          <w:p w14:paraId="74A2B325" w14:textId="77777777" w:rsidR="00FD0E4D" w:rsidRDefault="00F1286F">
            <w:pPr>
              <w:pStyle w:val="TableParagraph"/>
              <w:spacing w:before="101"/>
              <w:ind w:left="104" w:right="144"/>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20BF9485" w14:textId="77777777" w:rsidR="00FD0E4D" w:rsidRDefault="00F1286F">
            <w:pPr>
              <w:pStyle w:val="TableParagraph"/>
              <w:spacing w:before="3"/>
              <w:ind w:left="104"/>
              <w:rPr>
                <w:b/>
                <w:i/>
              </w:rPr>
            </w:pPr>
            <w:r>
              <w:rPr>
                <w:b/>
                <w:i/>
                <w:spacing w:val="-2"/>
              </w:rPr>
              <w:t>COVID-</w:t>
            </w:r>
            <w:r>
              <w:rPr>
                <w:b/>
                <w:i/>
                <w:spacing w:val="-5"/>
              </w:rPr>
              <w:t>19.</w:t>
            </w:r>
          </w:p>
          <w:p w14:paraId="70B17261" w14:textId="77777777" w:rsidR="00FD0E4D" w:rsidRDefault="00FD0E4D">
            <w:pPr>
              <w:pStyle w:val="TableParagraph"/>
              <w:spacing w:before="3"/>
              <w:rPr>
                <w:b/>
              </w:rPr>
            </w:pPr>
          </w:p>
          <w:p w14:paraId="627DD8B0" w14:textId="77777777" w:rsidR="00FD0E4D" w:rsidRDefault="00F1286F">
            <w:pPr>
              <w:pStyle w:val="TableParagraph"/>
              <w:ind w:left="104"/>
              <w:rPr>
                <w:b/>
                <w:i/>
              </w:rPr>
            </w:pPr>
            <w:r>
              <w:rPr>
                <w:b/>
                <w:i/>
              </w:rPr>
              <w:t>Revised</w:t>
            </w:r>
            <w:r>
              <w:rPr>
                <w:b/>
                <w:i/>
                <w:spacing w:val="-8"/>
              </w:rPr>
              <w:t xml:space="preserve"> </w:t>
            </w:r>
            <w:r>
              <w:rPr>
                <w:b/>
                <w:i/>
                <w:spacing w:val="-2"/>
              </w:rPr>
              <w:t>09/20/21</w:t>
            </w:r>
          </w:p>
        </w:tc>
        <w:tc>
          <w:tcPr>
            <w:tcW w:w="4160" w:type="dxa"/>
          </w:tcPr>
          <w:p w14:paraId="10EED60C" w14:textId="77777777" w:rsidR="00FD0E4D" w:rsidRDefault="00FD0E4D">
            <w:pPr>
              <w:pStyle w:val="TableParagraph"/>
              <w:rPr>
                <w:rFonts w:ascii="Times New Roman"/>
              </w:rPr>
            </w:pPr>
          </w:p>
        </w:tc>
      </w:tr>
      <w:tr w:rsidR="00FD0E4D" w14:paraId="4D866194" w14:textId="77777777">
        <w:trPr>
          <w:trHeight w:val="6100"/>
        </w:trPr>
        <w:tc>
          <w:tcPr>
            <w:tcW w:w="520" w:type="dxa"/>
          </w:tcPr>
          <w:p w14:paraId="5E174033" w14:textId="77777777" w:rsidR="00FD0E4D" w:rsidRDefault="00F1286F">
            <w:pPr>
              <w:pStyle w:val="TableParagraph"/>
              <w:spacing w:before="116"/>
              <w:ind w:left="94"/>
            </w:pPr>
            <w:r>
              <w:rPr>
                <w:spacing w:val="-5"/>
              </w:rPr>
              <w:t>5a</w:t>
            </w:r>
          </w:p>
        </w:tc>
        <w:tc>
          <w:tcPr>
            <w:tcW w:w="3760" w:type="dxa"/>
          </w:tcPr>
          <w:p w14:paraId="3D06CEA0" w14:textId="77777777" w:rsidR="00FD0E4D" w:rsidRDefault="00F1286F">
            <w:pPr>
              <w:pStyle w:val="TableParagraph"/>
              <w:spacing w:before="116"/>
              <w:ind w:left="99"/>
            </w:pPr>
            <w:r>
              <w:t>Expenses</w:t>
            </w:r>
            <w:r>
              <w:rPr>
                <w:spacing w:val="-12"/>
              </w:rPr>
              <w:t xml:space="preserve"> </w:t>
            </w:r>
            <w:r>
              <w:t>associated</w:t>
            </w:r>
            <w:r>
              <w:rPr>
                <w:spacing w:val="-12"/>
              </w:rPr>
              <w:t xml:space="preserve"> </w:t>
            </w:r>
            <w:r>
              <w:t>with</w:t>
            </w:r>
            <w:r>
              <w:rPr>
                <w:spacing w:val="-12"/>
              </w:rPr>
              <w:t xml:space="preserve"> </w:t>
            </w:r>
            <w:r>
              <w:t>athletic</w:t>
            </w:r>
            <w:r>
              <w:rPr>
                <w:spacing w:val="-12"/>
              </w:rPr>
              <w:t xml:space="preserve"> </w:t>
            </w:r>
            <w:r>
              <w:t>and sporting events</w:t>
            </w:r>
          </w:p>
        </w:tc>
        <w:tc>
          <w:tcPr>
            <w:tcW w:w="4520" w:type="dxa"/>
          </w:tcPr>
          <w:p w14:paraId="4931B1C2" w14:textId="77777777" w:rsidR="00FD0E4D" w:rsidRDefault="00F1286F">
            <w:pPr>
              <w:pStyle w:val="TableParagraph"/>
              <w:spacing w:before="116"/>
              <w:ind w:left="105" w:right="267" w:hanging="1"/>
            </w:pPr>
            <w:r>
              <w:rPr>
                <w:b/>
              </w:rPr>
              <w:t xml:space="preserve">Yes, if </w:t>
            </w:r>
            <w:r>
              <w:t xml:space="preserve">reasonable (i.e., based on fair market value), necessary, and </w:t>
            </w:r>
            <w:proofErr w:type="gramStart"/>
            <w:r>
              <w:t>allocable</w:t>
            </w:r>
            <w:proofErr w:type="gramEnd"/>
            <w:r>
              <w:t xml:space="preserve"> to maintain operation of and continuity of services (i.e., a necessary part of the LEA’s response to, preparation</w:t>
            </w:r>
            <w:r>
              <w:rPr>
                <w:spacing w:val="-13"/>
              </w:rPr>
              <w:t xml:space="preserve"> </w:t>
            </w:r>
            <w:r>
              <w:t>for,</w:t>
            </w:r>
            <w:r>
              <w:rPr>
                <w:spacing w:val="-12"/>
              </w:rPr>
              <w:t xml:space="preserve"> </w:t>
            </w:r>
            <w:r>
              <w:t>or</w:t>
            </w:r>
            <w:r>
              <w:rPr>
                <w:spacing w:val="-12"/>
              </w:rPr>
              <w:t xml:space="preserve"> </w:t>
            </w:r>
            <w:r>
              <w:t>prevention</w:t>
            </w:r>
            <w:r>
              <w:rPr>
                <w:spacing w:val="-13"/>
              </w:rPr>
              <w:t xml:space="preserve"> </w:t>
            </w:r>
            <w:r>
              <w:t>of</w:t>
            </w:r>
            <w:r>
              <w:rPr>
                <w:spacing w:val="-12"/>
              </w:rPr>
              <w:t xml:space="preserve"> </w:t>
            </w:r>
            <w:r>
              <w:t>the</w:t>
            </w:r>
            <w:r>
              <w:rPr>
                <w:spacing w:val="-12"/>
              </w:rPr>
              <w:t xml:space="preserve"> </w:t>
            </w:r>
            <w:r>
              <w:t>spread</w:t>
            </w:r>
            <w:r>
              <w:rPr>
                <w:spacing w:val="-13"/>
              </w:rPr>
              <w:t xml:space="preserve"> </w:t>
            </w:r>
            <w:r>
              <w:t xml:space="preserve">of COVID-19). Although ESSER II </w:t>
            </w:r>
            <w:r>
              <w:rPr>
                <w:color w:val="0000FF"/>
              </w:rPr>
              <w:t>and ESSER III</w:t>
            </w:r>
          </w:p>
          <w:p w14:paraId="127D2CF5" w14:textId="77777777" w:rsidR="00FD0E4D" w:rsidRDefault="00F1286F">
            <w:pPr>
              <w:pStyle w:val="TableParagraph"/>
              <w:spacing w:before="9"/>
              <w:ind w:left="105" w:right="94"/>
            </w:pPr>
            <w:r>
              <w:t xml:space="preserve">funds are intended to support learning loss and reopening of schools, using the funds to pay for athletic/sporting event expenses may be allowable if the above conditions are met. The LEA must have documentation to demonstrate that this is the most cost-effective way for the LEA to implement this activity (e.g., results of </w:t>
            </w:r>
            <w:proofErr w:type="gramStart"/>
            <w:r>
              <w:t>researching</w:t>
            </w:r>
            <w:proofErr w:type="gramEnd"/>
            <w:r>
              <w:t xml:space="preserve"> options for implementing such an activity)</w:t>
            </w:r>
            <w:r>
              <w:rPr>
                <w:spacing w:val="-8"/>
              </w:rPr>
              <w:t xml:space="preserve"> </w:t>
            </w:r>
            <w:r>
              <w:t>and</w:t>
            </w:r>
            <w:r>
              <w:rPr>
                <w:spacing w:val="-8"/>
              </w:rPr>
              <w:t xml:space="preserve"> </w:t>
            </w:r>
            <w:r>
              <w:t>that</w:t>
            </w:r>
            <w:r>
              <w:rPr>
                <w:spacing w:val="-8"/>
              </w:rPr>
              <w:t xml:space="preserve"> </w:t>
            </w:r>
            <w:r>
              <w:t>there</w:t>
            </w:r>
            <w:r>
              <w:rPr>
                <w:spacing w:val="-8"/>
              </w:rPr>
              <w:t xml:space="preserve"> </w:t>
            </w:r>
            <w:r>
              <w:t>is</w:t>
            </w:r>
            <w:r>
              <w:rPr>
                <w:spacing w:val="-8"/>
              </w:rPr>
              <w:t xml:space="preserve"> </w:t>
            </w:r>
            <w:r>
              <w:t>a</w:t>
            </w:r>
            <w:r>
              <w:rPr>
                <w:spacing w:val="-8"/>
              </w:rPr>
              <w:t xml:space="preserve"> </w:t>
            </w:r>
            <w:r>
              <w:t>direct</w:t>
            </w:r>
            <w:r>
              <w:rPr>
                <w:spacing w:val="-7"/>
              </w:rPr>
              <w:t xml:space="preserve"> </w:t>
            </w:r>
            <w:r>
              <w:t>relationship</w:t>
            </w:r>
            <w:r>
              <w:rPr>
                <w:spacing w:val="-8"/>
              </w:rPr>
              <w:t xml:space="preserve"> </w:t>
            </w:r>
            <w:r>
              <w:t xml:space="preserve">to </w:t>
            </w:r>
            <w:r>
              <w:rPr>
                <w:spacing w:val="-2"/>
              </w:rPr>
              <w:t>COVID-19.</w:t>
            </w:r>
          </w:p>
          <w:p w14:paraId="67325F6F" w14:textId="77777777" w:rsidR="00FD0E4D" w:rsidRDefault="00F1286F">
            <w:pPr>
              <w:pStyle w:val="TableParagraph"/>
              <w:spacing w:before="254"/>
              <w:ind w:left="105" w:right="144"/>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w:t>
            </w:r>
            <w:r>
              <w:rPr>
                <w:b/>
                <w:i/>
              </w:rPr>
              <w:t xml:space="preserve"> to prevent, prepare for, or respond to</w:t>
            </w:r>
          </w:p>
          <w:p w14:paraId="12841A84" w14:textId="77777777" w:rsidR="00FD0E4D" w:rsidRDefault="00F1286F">
            <w:pPr>
              <w:pStyle w:val="TableParagraph"/>
              <w:spacing w:before="2"/>
              <w:ind w:left="105"/>
              <w:rPr>
                <w:b/>
                <w:i/>
              </w:rPr>
            </w:pPr>
            <w:r>
              <w:rPr>
                <w:b/>
                <w:i/>
                <w:spacing w:val="-2"/>
              </w:rPr>
              <w:t>COVID-</w:t>
            </w:r>
            <w:r>
              <w:rPr>
                <w:b/>
                <w:i/>
                <w:spacing w:val="-5"/>
              </w:rPr>
              <w:t>19.</w:t>
            </w:r>
          </w:p>
          <w:p w14:paraId="70F9F0B9" w14:textId="77777777" w:rsidR="00FD0E4D" w:rsidRDefault="00F1286F">
            <w:pPr>
              <w:pStyle w:val="TableParagraph"/>
              <w:spacing w:before="242"/>
              <w:ind w:left="105"/>
              <w:rPr>
                <w:b/>
              </w:rPr>
            </w:pPr>
            <w:r>
              <w:rPr>
                <w:b/>
              </w:rPr>
              <w:t>Added</w:t>
            </w:r>
            <w:r>
              <w:rPr>
                <w:b/>
                <w:spacing w:val="-4"/>
              </w:rPr>
              <w:t xml:space="preserve"> </w:t>
            </w:r>
            <w:r>
              <w:rPr>
                <w:b/>
                <w:spacing w:val="-2"/>
              </w:rPr>
              <w:t>03/15/2021</w:t>
            </w:r>
          </w:p>
        </w:tc>
        <w:tc>
          <w:tcPr>
            <w:tcW w:w="4160" w:type="dxa"/>
          </w:tcPr>
          <w:p w14:paraId="3F94E0F1" w14:textId="77777777" w:rsidR="00FD0E4D" w:rsidRDefault="00F1286F">
            <w:pPr>
              <w:pStyle w:val="TableParagraph"/>
              <w:spacing w:before="116"/>
              <w:ind w:left="99"/>
              <w:rPr>
                <w:i/>
              </w:rPr>
            </w:pPr>
            <w:r>
              <w:rPr>
                <w:i/>
              </w:rPr>
              <w:t>Please</w:t>
            </w:r>
            <w:r>
              <w:rPr>
                <w:i/>
                <w:spacing w:val="-6"/>
              </w:rPr>
              <w:t xml:space="preserve"> </w:t>
            </w:r>
            <w:r>
              <w:rPr>
                <w:i/>
              </w:rPr>
              <w:t>contact</w:t>
            </w:r>
            <w:r>
              <w:rPr>
                <w:i/>
                <w:spacing w:val="-7"/>
              </w:rPr>
              <w:t xml:space="preserve"> </w:t>
            </w:r>
            <w:r>
              <w:rPr>
                <w:i/>
              </w:rPr>
              <w:t>CDE</w:t>
            </w:r>
            <w:r>
              <w:rPr>
                <w:i/>
                <w:spacing w:val="-7"/>
              </w:rPr>
              <w:t xml:space="preserve"> </w:t>
            </w:r>
            <w:r>
              <w:rPr>
                <w:i/>
              </w:rPr>
              <w:t>if</w:t>
            </w:r>
            <w:r>
              <w:rPr>
                <w:i/>
                <w:spacing w:val="-7"/>
              </w:rPr>
              <w:t xml:space="preserve"> </w:t>
            </w:r>
            <w:r>
              <w:rPr>
                <w:i/>
              </w:rPr>
              <w:t>you</w:t>
            </w:r>
            <w:r>
              <w:rPr>
                <w:i/>
                <w:spacing w:val="-7"/>
              </w:rPr>
              <w:t xml:space="preserve"> </w:t>
            </w:r>
            <w:r>
              <w:rPr>
                <w:i/>
              </w:rPr>
              <w:t>wish</w:t>
            </w:r>
            <w:r>
              <w:rPr>
                <w:i/>
                <w:spacing w:val="-7"/>
              </w:rPr>
              <w:t xml:space="preserve"> </w:t>
            </w:r>
            <w:r>
              <w:rPr>
                <w:i/>
              </w:rPr>
              <w:t>to</w:t>
            </w:r>
            <w:r>
              <w:rPr>
                <w:i/>
                <w:spacing w:val="-7"/>
              </w:rPr>
              <w:t xml:space="preserve"> </w:t>
            </w:r>
            <w:r>
              <w:rPr>
                <w:i/>
              </w:rPr>
              <w:t>use</w:t>
            </w:r>
            <w:r>
              <w:rPr>
                <w:i/>
                <w:spacing w:val="-7"/>
              </w:rPr>
              <w:t xml:space="preserve"> </w:t>
            </w:r>
            <w:r>
              <w:rPr>
                <w:i/>
              </w:rPr>
              <w:t>CRF funds for this use. - 03/15/2021</w:t>
            </w:r>
          </w:p>
        </w:tc>
      </w:tr>
      <w:tr w:rsidR="00FD0E4D" w14:paraId="0B33D7DD" w14:textId="77777777">
        <w:trPr>
          <w:trHeight w:val="1540"/>
        </w:trPr>
        <w:tc>
          <w:tcPr>
            <w:tcW w:w="520" w:type="dxa"/>
          </w:tcPr>
          <w:p w14:paraId="375A576A" w14:textId="77777777" w:rsidR="00FD0E4D" w:rsidRDefault="00F1286F">
            <w:pPr>
              <w:pStyle w:val="TableParagraph"/>
              <w:spacing w:before="101"/>
              <w:ind w:left="94"/>
            </w:pPr>
            <w:r>
              <w:rPr>
                <w:spacing w:val="-10"/>
              </w:rPr>
              <w:t>6</w:t>
            </w:r>
          </w:p>
        </w:tc>
        <w:tc>
          <w:tcPr>
            <w:tcW w:w="3760" w:type="dxa"/>
          </w:tcPr>
          <w:p w14:paraId="1FD83F86" w14:textId="77777777" w:rsidR="00FD0E4D" w:rsidRDefault="00F1286F">
            <w:pPr>
              <w:pStyle w:val="TableParagraph"/>
              <w:spacing w:before="101"/>
              <w:ind w:left="99"/>
            </w:pPr>
            <w:r>
              <w:t>Specific</w:t>
            </w:r>
            <w:r>
              <w:rPr>
                <w:spacing w:val="-4"/>
              </w:rPr>
              <w:t xml:space="preserve"> </w:t>
            </w:r>
            <w:r>
              <w:t>support</w:t>
            </w:r>
            <w:r>
              <w:rPr>
                <w:spacing w:val="-4"/>
              </w:rPr>
              <w:t xml:space="preserve"> </w:t>
            </w:r>
            <w:r>
              <w:t>for</w:t>
            </w:r>
            <w:r>
              <w:rPr>
                <w:spacing w:val="-4"/>
              </w:rPr>
              <w:t xml:space="preserve"> </w:t>
            </w:r>
            <w:r>
              <w:t>Homeless</w:t>
            </w:r>
            <w:r>
              <w:rPr>
                <w:spacing w:val="-3"/>
              </w:rPr>
              <w:t xml:space="preserve"> </w:t>
            </w:r>
            <w:r>
              <w:rPr>
                <w:spacing w:val="-2"/>
              </w:rPr>
              <w:t>students</w:t>
            </w:r>
          </w:p>
        </w:tc>
        <w:tc>
          <w:tcPr>
            <w:tcW w:w="4520" w:type="dxa"/>
          </w:tcPr>
          <w:p w14:paraId="4609AC21" w14:textId="77777777" w:rsidR="00FD0E4D" w:rsidRDefault="00F1286F">
            <w:pPr>
              <w:pStyle w:val="TableParagraph"/>
              <w:spacing w:before="101"/>
              <w:ind w:left="105"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proofErr w:type="gramStart"/>
            <w:r>
              <w:t>list</w:t>
            </w:r>
            <w:proofErr w:type="gramEnd"/>
            <w:r>
              <w:rPr>
                <w:spacing w:val="-7"/>
              </w:rPr>
              <w:t xml:space="preserve"> </w:t>
            </w:r>
            <w:r>
              <w:t>in</w:t>
            </w:r>
            <w:r>
              <w:rPr>
                <w:spacing w:val="-7"/>
              </w:rPr>
              <w:t xml:space="preserve"> </w:t>
            </w:r>
            <w:r>
              <w:t>[CARES</w:t>
            </w:r>
            <w:r>
              <w:rPr>
                <w:spacing w:val="-7"/>
              </w:rPr>
              <w:t xml:space="preserve"> </w:t>
            </w:r>
            <w:r>
              <w:t>Act, Section 18003(d)(1)-(12)] for the purposes of continuing educational services during school closures or for implementing a plan for return</w:t>
            </w:r>
          </w:p>
        </w:tc>
        <w:tc>
          <w:tcPr>
            <w:tcW w:w="4160" w:type="dxa"/>
          </w:tcPr>
          <w:p w14:paraId="7C1D4D85" w14:textId="77777777" w:rsidR="00FD0E4D" w:rsidRDefault="00F1286F">
            <w:pPr>
              <w:pStyle w:val="TableParagraph"/>
              <w:spacing w:before="101"/>
              <w:ind w:left="99" w:right="98"/>
            </w:pPr>
            <w:r>
              <w:rPr>
                <w:b/>
              </w:rPr>
              <w:t xml:space="preserve">Yes, </w:t>
            </w:r>
            <w:r>
              <w:t xml:space="preserve">expenses for outreach and specific support to students experiencing homelessness </w:t>
            </w:r>
            <w:proofErr w:type="gramStart"/>
            <w:r>
              <w:t>to increase</w:t>
            </w:r>
            <w:proofErr w:type="gramEnd"/>
            <w:r>
              <w:t xml:space="preserve"> instructional hours</w:t>
            </w:r>
            <w:r>
              <w:rPr>
                <w:spacing w:val="-10"/>
              </w:rPr>
              <w:t xml:space="preserve"> </w:t>
            </w:r>
            <w:r>
              <w:t>that</w:t>
            </w:r>
            <w:r>
              <w:rPr>
                <w:spacing w:val="-10"/>
              </w:rPr>
              <w:t xml:space="preserve"> </w:t>
            </w:r>
            <w:r>
              <w:t>were</w:t>
            </w:r>
            <w:r>
              <w:rPr>
                <w:spacing w:val="-10"/>
              </w:rPr>
              <w:t xml:space="preserve"> </w:t>
            </w:r>
            <w:r>
              <w:t>reduced</w:t>
            </w:r>
            <w:r>
              <w:rPr>
                <w:spacing w:val="-10"/>
              </w:rPr>
              <w:t xml:space="preserve"> </w:t>
            </w:r>
            <w:r>
              <w:t>due</w:t>
            </w:r>
            <w:r>
              <w:rPr>
                <w:spacing w:val="-10"/>
              </w:rPr>
              <w:t xml:space="preserve"> </w:t>
            </w:r>
            <w:r>
              <w:t>to</w:t>
            </w:r>
            <w:r>
              <w:rPr>
                <w:spacing w:val="-10"/>
              </w:rPr>
              <w:t xml:space="preserve"> </w:t>
            </w:r>
            <w:r>
              <w:t>COVID-19.</w:t>
            </w:r>
          </w:p>
        </w:tc>
      </w:tr>
    </w:tbl>
    <w:p w14:paraId="5EECE62A" w14:textId="77777777" w:rsidR="00FD0E4D" w:rsidRDefault="00FD0E4D">
      <w:pPr>
        <w:sectPr w:rsidR="00FD0E4D">
          <w:pgSz w:w="15840" w:h="12240" w:orient="landscape"/>
          <w:pgMar w:top="1400" w:right="1320" w:bottom="600" w:left="1320" w:header="390" w:footer="414" w:gutter="0"/>
          <w:cols w:space="720"/>
        </w:sectPr>
      </w:pPr>
    </w:p>
    <w:p w14:paraId="4146D1E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04141A51" w14:textId="77777777">
        <w:trPr>
          <w:trHeight w:val="4759"/>
        </w:trPr>
        <w:tc>
          <w:tcPr>
            <w:tcW w:w="520" w:type="dxa"/>
          </w:tcPr>
          <w:p w14:paraId="54EF029A" w14:textId="77777777" w:rsidR="00FD0E4D" w:rsidRDefault="00FD0E4D">
            <w:pPr>
              <w:pStyle w:val="TableParagraph"/>
              <w:rPr>
                <w:rFonts w:ascii="Times New Roman"/>
              </w:rPr>
            </w:pPr>
          </w:p>
        </w:tc>
        <w:tc>
          <w:tcPr>
            <w:tcW w:w="3760" w:type="dxa"/>
          </w:tcPr>
          <w:p w14:paraId="7043A190" w14:textId="77777777" w:rsidR="00FD0E4D" w:rsidRDefault="00FD0E4D">
            <w:pPr>
              <w:pStyle w:val="TableParagraph"/>
              <w:rPr>
                <w:rFonts w:ascii="Times New Roman"/>
              </w:rPr>
            </w:pPr>
          </w:p>
        </w:tc>
        <w:tc>
          <w:tcPr>
            <w:tcW w:w="4520" w:type="dxa"/>
          </w:tcPr>
          <w:p w14:paraId="6D9A066C" w14:textId="77777777" w:rsidR="00FD0E4D" w:rsidRDefault="00F1286F">
            <w:pPr>
              <w:pStyle w:val="TableParagraph"/>
              <w:spacing w:before="101"/>
              <w:ind w:left="105" w:right="144" w:hanging="1"/>
            </w:pPr>
            <w:r>
              <w:t>to</w:t>
            </w:r>
            <w:r>
              <w:rPr>
                <w:spacing w:val="-9"/>
              </w:rPr>
              <w:t xml:space="preserve"> </w:t>
            </w:r>
            <w:r>
              <w:t>normal</w:t>
            </w:r>
            <w:r>
              <w:rPr>
                <w:spacing w:val="-9"/>
              </w:rPr>
              <w:t xml:space="preserve"> </w:t>
            </w:r>
            <w:r>
              <w:t>operations,</w:t>
            </w:r>
            <w:r>
              <w:rPr>
                <w:spacing w:val="-9"/>
              </w:rPr>
              <w:t xml:space="preserve"> </w:t>
            </w:r>
            <w:r>
              <w:t>and</w:t>
            </w:r>
            <w:r>
              <w:rPr>
                <w:spacing w:val="-9"/>
              </w:rPr>
              <w:t xml:space="preserve"> </w:t>
            </w:r>
            <w:r>
              <w:t>incurred</w:t>
            </w:r>
            <w:r>
              <w:rPr>
                <w:spacing w:val="-9"/>
              </w:rPr>
              <w:t xml:space="preserve"> </w:t>
            </w:r>
            <w:r>
              <w:t>during</w:t>
            </w:r>
            <w:r>
              <w:rPr>
                <w:spacing w:val="-9"/>
              </w:rPr>
              <w:t xml:space="preserve"> </w:t>
            </w:r>
            <w:r>
              <w:t xml:space="preserve">the award period between March 13, 2020 and September 30, </w:t>
            </w:r>
            <w:proofErr w:type="gramStart"/>
            <w:r>
              <w:t>2021 .</w:t>
            </w:r>
            <w:proofErr w:type="gramEnd"/>
          </w:p>
          <w:p w14:paraId="48F559D7" w14:textId="77777777" w:rsidR="00FD0E4D" w:rsidRDefault="00F1286F">
            <w:pPr>
              <w:pStyle w:val="TableParagraph"/>
              <w:spacing w:before="245"/>
              <w:ind w:left="105" w:right="144"/>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[CRRSA Act, Section</w:t>
            </w:r>
          </w:p>
          <w:p w14:paraId="078469A5" w14:textId="77777777" w:rsidR="00FD0E4D" w:rsidRDefault="00F1286F">
            <w:pPr>
              <w:pStyle w:val="TableParagraph"/>
              <w:spacing w:before="2"/>
              <w:ind w:left="105"/>
            </w:pPr>
            <w:r>
              <w:t>313(d)(1)</w:t>
            </w:r>
            <w:r>
              <w:rPr>
                <w:spacing w:val="-3"/>
              </w:rPr>
              <w:t xml:space="preserve"> </w:t>
            </w:r>
            <w:r>
              <w:t>-</w:t>
            </w:r>
            <w:r>
              <w:rPr>
                <w:spacing w:val="-3"/>
              </w:rPr>
              <w:t xml:space="preserve"> </w:t>
            </w:r>
            <w:r>
              <w:rPr>
                <w:spacing w:val="-2"/>
              </w:rPr>
              <w:t>(15)].</w:t>
            </w:r>
          </w:p>
          <w:p w14:paraId="7DD59EED" w14:textId="77777777" w:rsidR="00FD0E4D" w:rsidRDefault="00FD0E4D">
            <w:pPr>
              <w:pStyle w:val="TableParagraph"/>
              <w:spacing w:before="3"/>
              <w:rPr>
                <w:b/>
              </w:rPr>
            </w:pPr>
          </w:p>
          <w:p w14:paraId="073EEEF3" w14:textId="77777777" w:rsidR="00FD0E4D" w:rsidRDefault="00F1286F">
            <w:pPr>
              <w:pStyle w:val="TableParagraph"/>
              <w:ind w:left="105" w:right="9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r>
              <w:t>2020</w:t>
            </w:r>
            <w:r>
              <w:rPr>
                <w:spacing w:val="-9"/>
              </w:rPr>
              <w:t xml:space="preserve"> </w:t>
            </w:r>
            <w:r>
              <w:t xml:space="preserve">through September 30, 2023 [ARPA, Section </w:t>
            </w:r>
            <w:r>
              <w:rPr>
                <w:spacing w:val="-2"/>
              </w:rPr>
              <w:t>2001(e)(</w:t>
            </w:r>
            <w:proofErr w:type="gramStart"/>
            <w:r>
              <w:rPr>
                <w:spacing w:val="-2"/>
              </w:rPr>
              <w:t>2)(</w:t>
            </w:r>
            <w:proofErr w:type="gramEnd"/>
            <w:r>
              <w:rPr>
                <w:spacing w:val="-2"/>
              </w:rPr>
              <w:t>A-R)].</w:t>
            </w:r>
          </w:p>
          <w:p w14:paraId="146195B4" w14:textId="77777777" w:rsidR="00FD0E4D" w:rsidRDefault="00FD0E4D">
            <w:pPr>
              <w:pStyle w:val="TableParagraph"/>
              <w:spacing w:before="6"/>
              <w:rPr>
                <w:b/>
              </w:rPr>
            </w:pPr>
          </w:p>
          <w:p w14:paraId="7EB8E16B" w14:textId="77777777" w:rsidR="00FD0E4D" w:rsidRDefault="00F1286F">
            <w:pPr>
              <w:pStyle w:val="TableParagraph"/>
              <w:ind w:left="104" w:right="144"/>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15ACCD92" w14:textId="77777777" w:rsidR="00FD0E4D" w:rsidRDefault="00F1286F">
            <w:pPr>
              <w:pStyle w:val="TableParagraph"/>
              <w:spacing w:before="3"/>
              <w:ind w:left="105"/>
              <w:rPr>
                <w:b/>
                <w:i/>
              </w:rPr>
            </w:pPr>
            <w:r>
              <w:rPr>
                <w:b/>
                <w:i/>
                <w:spacing w:val="-2"/>
              </w:rPr>
              <w:t>COVID-</w:t>
            </w:r>
            <w:r>
              <w:rPr>
                <w:b/>
                <w:i/>
                <w:spacing w:val="-5"/>
              </w:rPr>
              <w:t>19.</w:t>
            </w:r>
          </w:p>
          <w:p w14:paraId="21570BB8" w14:textId="77777777" w:rsidR="00FD0E4D" w:rsidRDefault="00FD0E4D">
            <w:pPr>
              <w:pStyle w:val="TableParagraph"/>
              <w:spacing w:before="3"/>
              <w:rPr>
                <w:b/>
              </w:rPr>
            </w:pPr>
          </w:p>
          <w:p w14:paraId="236955BB" w14:textId="77777777" w:rsidR="00FD0E4D" w:rsidRDefault="00F1286F">
            <w:pPr>
              <w:pStyle w:val="TableParagraph"/>
              <w:ind w:left="105"/>
              <w:rPr>
                <w:b/>
                <w:i/>
              </w:rPr>
            </w:pPr>
            <w:r>
              <w:rPr>
                <w:b/>
                <w:i/>
              </w:rPr>
              <w:t>Revised</w:t>
            </w:r>
            <w:r>
              <w:rPr>
                <w:b/>
                <w:i/>
                <w:spacing w:val="-8"/>
              </w:rPr>
              <w:t xml:space="preserve"> </w:t>
            </w:r>
            <w:r>
              <w:rPr>
                <w:b/>
                <w:i/>
                <w:spacing w:val="-2"/>
              </w:rPr>
              <w:t>09/20/21</w:t>
            </w:r>
          </w:p>
        </w:tc>
        <w:tc>
          <w:tcPr>
            <w:tcW w:w="4160" w:type="dxa"/>
          </w:tcPr>
          <w:p w14:paraId="1B0AB024" w14:textId="77777777" w:rsidR="00FD0E4D" w:rsidRDefault="00F1286F">
            <w:pPr>
              <w:pStyle w:val="TableParagraph"/>
              <w:spacing w:before="101"/>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7.)</w:t>
            </w:r>
          </w:p>
        </w:tc>
      </w:tr>
      <w:tr w:rsidR="00FD0E4D" w14:paraId="6DD2FD88" w14:textId="77777777">
        <w:trPr>
          <w:trHeight w:val="4500"/>
        </w:trPr>
        <w:tc>
          <w:tcPr>
            <w:tcW w:w="520" w:type="dxa"/>
          </w:tcPr>
          <w:p w14:paraId="1242429C" w14:textId="77777777" w:rsidR="00FD0E4D" w:rsidRDefault="00F1286F">
            <w:pPr>
              <w:pStyle w:val="TableParagraph"/>
              <w:spacing w:before="106"/>
              <w:ind w:left="94"/>
            </w:pPr>
            <w:r>
              <w:rPr>
                <w:spacing w:val="-10"/>
              </w:rPr>
              <w:t>7</w:t>
            </w:r>
          </w:p>
        </w:tc>
        <w:tc>
          <w:tcPr>
            <w:tcW w:w="3760" w:type="dxa"/>
          </w:tcPr>
          <w:p w14:paraId="13022275" w14:textId="77777777" w:rsidR="00FD0E4D" w:rsidRDefault="00F1286F">
            <w:pPr>
              <w:pStyle w:val="TableParagraph"/>
              <w:spacing w:before="106"/>
              <w:ind w:left="99"/>
            </w:pPr>
            <w:r>
              <w:t>Specific</w:t>
            </w:r>
            <w:r>
              <w:rPr>
                <w:spacing w:val="-7"/>
              </w:rPr>
              <w:t xml:space="preserve"> </w:t>
            </w:r>
            <w:r>
              <w:t>support</w:t>
            </w:r>
            <w:r>
              <w:rPr>
                <w:spacing w:val="-4"/>
              </w:rPr>
              <w:t xml:space="preserve"> </w:t>
            </w:r>
            <w:r>
              <w:t>for</w:t>
            </w:r>
            <w:r>
              <w:rPr>
                <w:spacing w:val="-4"/>
              </w:rPr>
              <w:t xml:space="preserve"> </w:t>
            </w:r>
            <w:r>
              <w:t>students</w:t>
            </w:r>
            <w:r>
              <w:rPr>
                <w:spacing w:val="-4"/>
              </w:rPr>
              <w:t xml:space="preserve"> </w:t>
            </w:r>
            <w:r>
              <w:t>with</w:t>
            </w:r>
            <w:r>
              <w:rPr>
                <w:spacing w:val="-4"/>
              </w:rPr>
              <w:t xml:space="preserve"> IEPs</w:t>
            </w:r>
          </w:p>
        </w:tc>
        <w:tc>
          <w:tcPr>
            <w:tcW w:w="4520" w:type="dxa"/>
          </w:tcPr>
          <w:p w14:paraId="53F0966E" w14:textId="77777777" w:rsidR="00FD0E4D" w:rsidRDefault="00F1286F">
            <w:pPr>
              <w:pStyle w:val="TableParagraph"/>
              <w:spacing w:before="106"/>
              <w:ind w:left="105" w:right="114"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r>
              <w:t>list</w:t>
            </w:r>
            <w:r>
              <w:rPr>
                <w:spacing w:val="-7"/>
              </w:rPr>
              <w:t xml:space="preserve"> </w:t>
            </w:r>
            <w:r>
              <w:t>in</w:t>
            </w:r>
            <w:r>
              <w:rPr>
                <w:spacing w:val="-7"/>
              </w:rPr>
              <w:t xml:space="preserve"> </w:t>
            </w:r>
            <w:r>
              <w:t>[CARES</w:t>
            </w:r>
            <w:r>
              <w:rPr>
                <w:spacing w:val="-7"/>
              </w:rPr>
              <w:t xml:space="preserve"> </w:t>
            </w:r>
            <w:r>
              <w:t xml:space="preserve">Act, Section 18003(d)(1)-(12)] for the purposes of continuing educational services during school closures or for implementing a plan for return to normal operations, and incurred during the award period between March 13, 2020 and September 30, </w:t>
            </w:r>
            <w:proofErr w:type="gramStart"/>
            <w:r>
              <w:t>2021 .</w:t>
            </w:r>
            <w:proofErr w:type="gramEnd"/>
          </w:p>
          <w:p w14:paraId="4FC7CF14" w14:textId="77777777" w:rsidR="00FD0E4D" w:rsidRDefault="00F1286F">
            <w:pPr>
              <w:pStyle w:val="TableParagraph"/>
              <w:spacing w:before="252"/>
              <w:ind w:left="105" w:right="14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w:t>
            </w:r>
          </w:p>
          <w:p w14:paraId="3F60194B" w14:textId="77777777" w:rsidR="00FD0E4D" w:rsidRDefault="00F1286F">
            <w:pPr>
              <w:pStyle w:val="TableParagraph"/>
              <w:spacing w:before="2"/>
              <w:ind w:left="105"/>
            </w:pPr>
            <w:r>
              <w:t>313(d)(1)</w:t>
            </w:r>
            <w:r>
              <w:rPr>
                <w:spacing w:val="-3"/>
              </w:rPr>
              <w:t xml:space="preserve"> </w:t>
            </w:r>
            <w:r>
              <w:t>-</w:t>
            </w:r>
            <w:r>
              <w:rPr>
                <w:spacing w:val="-3"/>
              </w:rPr>
              <w:t xml:space="preserve"> </w:t>
            </w:r>
            <w:r>
              <w:rPr>
                <w:spacing w:val="-2"/>
              </w:rPr>
              <w:t>(15)].</w:t>
            </w:r>
          </w:p>
          <w:p w14:paraId="64B722B8" w14:textId="77777777" w:rsidR="00FD0E4D" w:rsidRDefault="00FD0E4D">
            <w:pPr>
              <w:pStyle w:val="TableParagraph"/>
              <w:spacing w:before="3"/>
              <w:rPr>
                <w:b/>
              </w:rPr>
            </w:pPr>
          </w:p>
          <w:p w14:paraId="60BBC9D4" w14:textId="77777777" w:rsidR="00FD0E4D" w:rsidRDefault="00F1286F">
            <w:pPr>
              <w:pStyle w:val="TableParagraph"/>
              <w:ind w:left="105" w:right="9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r>
              <w:t>2020</w:t>
            </w:r>
            <w:r>
              <w:rPr>
                <w:spacing w:val="-9"/>
              </w:rPr>
              <w:t xml:space="preserve"> </w:t>
            </w:r>
            <w:r>
              <w:t xml:space="preserve">through September 30, 2023 [ARPA, Section </w:t>
            </w:r>
            <w:r>
              <w:rPr>
                <w:spacing w:val="-2"/>
              </w:rPr>
              <w:t>2001(e)(</w:t>
            </w:r>
            <w:proofErr w:type="gramStart"/>
            <w:r>
              <w:rPr>
                <w:spacing w:val="-2"/>
              </w:rPr>
              <w:t>2)(</w:t>
            </w:r>
            <w:proofErr w:type="gramEnd"/>
            <w:r>
              <w:rPr>
                <w:spacing w:val="-2"/>
              </w:rPr>
              <w:t>A-R)].</w:t>
            </w:r>
          </w:p>
        </w:tc>
        <w:tc>
          <w:tcPr>
            <w:tcW w:w="4160" w:type="dxa"/>
          </w:tcPr>
          <w:p w14:paraId="1F3AB3D1" w14:textId="77777777" w:rsidR="00FD0E4D" w:rsidRDefault="00F1286F">
            <w:pPr>
              <w:pStyle w:val="TableParagraph"/>
              <w:spacing w:before="106"/>
              <w:ind w:left="99" w:right="196"/>
            </w:pPr>
            <w:r>
              <w:rPr>
                <w:b/>
              </w:rPr>
              <w:t xml:space="preserve">Yes, </w:t>
            </w:r>
            <w:r>
              <w:t>expenses for outreach and specific support to students with IEPs to increase instructional</w:t>
            </w:r>
            <w:r>
              <w:rPr>
                <w:spacing w:val="-12"/>
              </w:rPr>
              <w:t xml:space="preserve"> </w:t>
            </w:r>
            <w:r>
              <w:t>hours</w:t>
            </w:r>
            <w:r>
              <w:rPr>
                <w:spacing w:val="-12"/>
              </w:rPr>
              <w:t xml:space="preserve"> </w:t>
            </w:r>
            <w:r>
              <w:t>that</w:t>
            </w:r>
            <w:r>
              <w:rPr>
                <w:spacing w:val="-12"/>
              </w:rPr>
              <w:t xml:space="preserve"> </w:t>
            </w:r>
            <w:r>
              <w:t>were</w:t>
            </w:r>
            <w:r>
              <w:rPr>
                <w:spacing w:val="-11"/>
              </w:rPr>
              <w:t xml:space="preserve"> </w:t>
            </w:r>
            <w:r>
              <w:t>reduced</w:t>
            </w:r>
            <w:r>
              <w:rPr>
                <w:spacing w:val="-12"/>
              </w:rPr>
              <w:t xml:space="preserve"> </w:t>
            </w:r>
            <w:r>
              <w:t>due to COVID-19.</w:t>
            </w:r>
          </w:p>
          <w:p w14:paraId="2A111EB0" w14:textId="77777777" w:rsidR="00FD0E4D" w:rsidRDefault="00F1286F">
            <w:pPr>
              <w:pStyle w:val="TableParagraph"/>
              <w:spacing w:before="24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7.)</w:t>
            </w:r>
          </w:p>
        </w:tc>
      </w:tr>
    </w:tbl>
    <w:p w14:paraId="52554211" w14:textId="77777777" w:rsidR="00FD0E4D" w:rsidRDefault="00FD0E4D">
      <w:pPr>
        <w:sectPr w:rsidR="00FD0E4D">
          <w:pgSz w:w="15840" w:h="12240" w:orient="landscape"/>
          <w:pgMar w:top="1400" w:right="1320" w:bottom="600" w:left="1320" w:header="390" w:footer="414" w:gutter="0"/>
          <w:cols w:space="720"/>
        </w:sectPr>
      </w:pPr>
    </w:p>
    <w:p w14:paraId="2BD4632A"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1DAFF9F8" w14:textId="77777777">
        <w:trPr>
          <w:trHeight w:val="1819"/>
        </w:trPr>
        <w:tc>
          <w:tcPr>
            <w:tcW w:w="520" w:type="dxa"/>
          </w:tcPr>
          <w:p w14:paraId="0DED05B2" w14:textId="77777777" w:rsidR="00FD0E4D" w:rsidRDefault="00FD0E4D">
            <w:pPr>
              <w:pStyle w:val="TableParagraph"/>
              <w:rPr>
                <w:rFonts w:ascii="Times New Roman"/>
              </w:rPr>
            </w:pPr>
          </w:p>
        </w:tc>
        <w:tc>
          <w:tcPr>
            <w:tcW w:w="3760" w:type="dxa"/>
          </w:tcPr>
          <w:p w14:paraId="5900436C" w14:textId="77777777" w:rsidR="00FD0E4D" w:rsidRDefault="00FD0E4D">
            <w:pPr>
              <w:pStyle w:val="TableParagraph"/>
              <w:rPr>
                <w:rFonts w:ascii="Times New Roman"/>
              </w:rPr>
            </w:pPr>
          </w:p>
        </w:tc>
        <w:tc>
          <w:tcPr>
            <w:tcW w:w="4520" w:type="dxa"/>
          </w:tcPr>
          <w:p w14:paraId="7A276431" w14:textId="77777777" w:rsidR="00FD0E4D" w:rsidRDefault="00FD0E4D">
            <w:pPr>
              <w:pStyle w:val="TableParagraph"/>
              <w:spacing w:before="103"/>
              <w:rPr>
                <w:b/>
              </w:rPr>
            </w:pPr>
          </w:p>
          <w:p w14:paraId="543BA376" w14:textId="77777777" w:rsidR="00FD0E4D" w:rsidRDefault="00F1286F">
            <w:pPr>
              <w:pStyle w:val="TableParagraph"/>
              <w:ind w:left="104" w:right="144"/>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0EFAC2DB" w14:textId="77777777" w:rsidR="00FD0E4D" w:rsidRDefault="00F1286F">
            <w:pPr>
              <w:pStyle w:val="TableParagraph"/>
              <w:spacing w:before="3"/>
              <w:ind w:left="104"/>
              <w:rPr>
                <w:b/>
                <w:i/>
              </w:rPr>
            </w:pPr>
            <w:r>
              <w:rPr>
                <w:b/>
                <w:i/>
                <w:spacing w:val="-2"/>
              </w:rPr>
              <w:t>COVID-</w:t>
            </w:r>
            <w:r>
              <w:rPr>
                <w:b/>
                <w:i/>
                <w:spacing w:val="-5"/>
              </w:rPr>
              <w:t>19.</w:t>
            </w:r>
          </w:p>
          <w:p w14:paraId="45120EFE" w14:textId="77777777" w:rsidR="00FD0E4D" w:rsidRDefault="00FD0E4D">
            <w:pPr>
              <w:pStyle w:val="TableParagraph"/>
              <w:spacing w:before="2"/>
              <w:rPr>
                <w:b/>
              </w:rPr>
            </w:pPr>
          </w:p>
          <w:p w14:paraId="60D61265" w14:textId="77777777" w:rsidR="00FD0E4D" w:rsidRDefault="00F1286F">
            <w:pPr>
              <w:pStyle w:val="TableParagraph"/>
              <w:spacing w:before="1"/>
              <w:ind w:left="104"/>
              <w:rPr>
                <w:b/>
                <w:i/>
              </w:rPr>
            </w:pPr>
            <w:r>
              <w:rPr>
                <w:b/>
                <w:i/>
              </w:rPr>
              <w:t>Revised</w:t>
            </w:r>
            <w:r>
              <w:rPr>
                <w:b/>
                <w:i/>
                <w:spacing w:val="-8"/>
              </w:rPr>
              <w:t xml:space="preserve"> </w:t>
            </w:r>
            <w:r>
              <w:rPr>
                <w:b/>
                <w:i/>
                <w:spacing w:val="-2"/>
              </w:rPr>
              <w:t>09/20/21</w:t>
            </w:r>
          </w:p>
        </w:tc>
        <w:tc>
          <w:tcPr>
            <w:tcW w:w="4160" w:type="dxa"/>
          </w:tcPr>
          <w:p w14:paraId="0F8C8AA8" w14:textId="77777777" w:rsidR="00FD0E4D" w:rsidRDefault="00FD0E4D">
            <w:pPr>
              <w:pStyle w:val="TableParagraph"/>
              <w:rPr>
                <w:rFonts w:ascii="Times New Roman"/>
              </w:rPr>
            </w:pPr>
          </w:p>
        </w:tc>
      </w:tr>
      <w:tr w:rsidR="00FD0E4D" w14:paraId="68CA51D7" w14:textId="77777777">
        <w:trPr>
          <w:trHeight w:val="2405"/>
        </w:trPr>
        <w:tc>
          <w:tcPr>
            <w:tcW w:w="520" w:type="dxa"/>
            <w:tcBorders>
              <w:bottom w:val="nil"/>
            </w:tcBorders>
          </w:tcPr>
          <w:p w14:paraId="031555A5" w14:textId="77777777" w:rsidR="00FD0E4D" w:rsidRDefault="00F1286F">
            <w:pPr>
              <w:pStyle w:val="TableParagraph"/>
              <w:spacing w:before="106"/>
              <w:ind w:left="94"/>
            </w:pPr>
            <w:r>
              <w:rPr>
                <w:spacing w:val="-10"/>
              </w:rPr>
              <w:t>8</w:t>
            </w:r>
          </w:p>
        </w:tc>
        <w:tc>
          <w:tcPr>
            <w:tcW w:w="3760" w:type="dxa"/>
            <w:tcBorders>
              <w:bottom w:val="nil"/>
            </w:tcBorders>
          </w:tcPr>
          <w:p w14:paraId="64835768" w14:textId="77777777" w:rsidR="00FD0E4D" w:rsidRDefault="00F1286F">
            <w:pPr>
              <w:pStyle w:val="TableParagraph"/>
              <w:spacing w:before="106" w:line="268" w:lineRule="auto"/>
              <w:ind w:left="99"/>
            </w:pPr>
            <w:r>
              <w:t>Specific</w:t>
            </w:r>
            <w:r>
              <w:rPr>
                <w:spacing w:val="-11"/>
              </w:rPr>
              <w:t xml:space="preserve"> </w:t>
            </w:r>
            <w:r>
              <w:t>support</w:t>
            </w:r>
            <w:r>
              <w:rPr>
                <w:spacing w:val="-11"/>
              </w:rPr>
              <w:t xml:space="preserve"> </w:t>
            </w:r>
            <w:r>
              <w:t>for</w:t>
            </w:r>
            <w:r>
              <w:rPr>
                <w:spacing w:val="-11"/>
              </w:rPr>
              <w:t xml:space="preserve"> </w:t>
            </w:r>
            <w:r>
              <w:t>students</w:t>
            </w:r>
            <w:r>
              <w:rPr>
                <w:spacing w:val="-11"/>
              </w:rPr>
              <w:t xml:space="preserve"> </w:t>
            </w:r>
            <w:r>
              <w:t>who</w:t>
            </w:r>
            <w:r>
              <w:rPr>
                <w:spacing w:val="-11"/>
              </w:rPr>
              <w:t xml:space="preserve"> </w:t>
            </w:r>
            <w:r>
              <w:t>are English Learners</w:t>
            </w:r>
          </w:p>
        </w:tc>
        <w:tc>
          <w:tcPr>
            <w:tcW w:w="4520" w:type="dxa"/>
            <w:tcBorders>
              <w:bottom w:val="nil"/>
            </w:tcBorders>
          </w:tcPr>
          <w:p w14:paraId="1DBD2107" w14:textId="77777777" w:rsidR="00FD0E4D" w:rsidRDefault="00F1286F">
            <w:pPr>
              <w:pStyle w:val="TableParagraph"/>
              <w:spacing w:before="106"/>
              <w:ind w:left="105" w:right="114"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r>
              <w:t>list</w:t>
            </w:r>
            <w:r>
              <w:rPr>
                <w:spacing w:val="-7"/>
              </w:rPr>
              <w:t xml:space="preserve"> </w:t>
            </w:r>
            <w:r>
              <w:t>in</w:t>
            </w:r>
            <w:r>
              <w:rPr>
                <w:spacing w:val="-7"/>
              </w:rPr>
              <w:t xml:space="preserve"> </w:t>
            </w:r>
            <w:r>
              <w:t>[CARES</w:t>
            </w:r>
            <w:r>
              <w:rPr>
                <w:spacing w:val="-7"/>
              </w:rPr>
              <w:t xml:space="preserve"> </w:t>
            </w:r>
            <w:r>
              <w:t xml:space="preserve">Act, Section </w:t>
            </w:r>
            <w:proofErr w:type="gramStart"/>
            <w:r>
              <w:t>18003(d)</w:t>
            </w:r>
            <w:proofErr w:type="gramEnd"/>
            <w:r>
              <w:t xml:space="preserve">(1)-(12)] for the purposes of continuing educational services during school closures or for implementing a plan for return to normal operations, and incurred during the award period between March 13, 2020 and September 30, </w:t>
            </w:r>
            <w:proofErr w:type="gramStart"/>
            <w:r>
              <w:t>2021 .</w:t>
            </w:r>
            <w:proofErr w:type="gramEnd"/>
          </w:p>
        </w:tc>
        <w:tc>
          <w:tcPr>
            <w:tcW w:w="4160" w:type="dxa"/>
            <w:tcBorders>
              <w:bottom w:val="nil"/>
            </w:tcBorders>
          </w:tcPr>
          <w:p w14:paraId="7BA8D7C4" w14:textId="77777777" w:rsidR="00FD0E4D" w:rsidRDefault="00F1286F">
            <w:pPr>
              <w:pStyle w:val="TableParagraph"/>
              <w:spacing w:before="106" w:line="268" w:lineRule="auto"/>
              <w:ind w:left="99"/>
            </w:pPr>
            <w:r>
              <w:rPr>
                <w:b/>
              </w:rPr>
              <w:t xml:space="preserve">Yes, </w:t>
            </w:r>
            <w:r>
              <w:t>expenses for outreach and specific support to students who are English Language</w:t>
            </w:r>
            <w:r>
              <w:rPr>
                <w:spacing w:val="-13"/>
              </w:rPr>
              <w:t xml:space="preserve"> </w:t>
            </w:r>
            <w:r>
              <w:t>Learners</w:t>
            </w:r>
            <w:r>
              <w:rPr>
                <w:spacing w:val="-12"/>
              </w:rPr>
              <w:t xml:space="preserve"> </w:t>
            </w:r>
            <w:r>
              <w:t>to</w:t>
            </w:r>
            <w:r>
              <w:rPr>
                <w:spacing w:val="-13"/>
              </w:rPr>
              <w:t xml:space="preserve"> </w:t>
            </w:r>
            <w:r>
              <w:t>increase</w:t>
            </w:r>
            <w:r>
              <w:rPr>
                <w:spacing w:val="-12"/>
              </w:rPr>
              <w:t xml:space="preserve"> </w:t>
            </w:r>
            <w:r>
              <w:t>instructional hours that were reduced due to COVID-19.</w:t>
            </w:r>
          </w:p>
          <w:p w14:paraId="176A6C52" w14:textId="77777777" w:rsidR="00FD0E4D" w:rsidRDefault="00F1286F">
            <w:pPr>
              <w:pStyle w:val="TableParagraph"/>
              <w:spacing w:before="238"/>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7.)</w:t>
            </w:r>
          </w:p>
        </w:tc>
      </w:tr>
      <w:tr w:rsidR="00FD0E4D" w14:paraId="5906F26B" w14:textId="77777777">
        <w:trPr>
          <w:trHeight w:val="1064"/>
        </w:trPr>
        <w:tc>
          <w:tcPr>
            <w:tcW w:w="520" w:type="dxa"/>
            <w:tcBorders>
              <w:top w:val="nil"/>
              <w:bottom w:val="nil"/>
            </w:tcBorders>
          </w:tcPr>
          <w:p w14:paraId="34B28CF5" w14:textId="77777777" w:rsidR="00FD0E4D" w:rsidRDefault="00FD0E4D">
            <w:pPr>
              <w:pStyle w:val="TableParagraph"/>
              <w:rPr>
                <w:rFonts w:ascii="Times New Roman"/>
              </w:rPr>
            </w:pPr>
          </w:p>
        </w:tc>
        <w:tc>
          <w:tcPr>
            <w:tcW w:w="3760" w:type="dxa"/>
            <w:tcBorders>
              <w:top w:val="nil"/>
              <w:bottom w:val="nil"/>
            </w:tcBorders>
          </w:tcPr>
          <w:p w14:paraId="40D66367" w14:textId="77777777" w:rsidR="00FD0E4D" w:rsidRDefault="00FD0E4D">
            <w:pPr>
              <w:pStyle w:val="TableParagraph"/>
              <w:rPr>
                <w:rFonts w:ascii="Times New Roman"/>
              </w:rPr>
            </w:pPr>
          </w:p>
        </w:tc>
        <w:tc>
          <w:tcPr>
            <w:tcW w:w="4520" w:type="dxa"/>
            <w:tcBorders>
              <w:top w:val="nil"/>
              <w:bottom w:val="nil"/>
            </w:tcBorders>
          </w:tcPr>
          <w:p w14:paraId="7BB03C6F" w14:textId="77777777" w:rsidR="00FD0E4D" w:rsidRDefault="00F1286F">
            <w:pPr>
              <w:pStyle w:val="TableParagraph"/>
              <w:spacing w:before="100"/>
              <w:ind w:left="105" w:right="14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w:t>
            </w:r>
          </w:p>
          <w:p w14:paraId="330B5C3F" w14:textId="77777777" w:rsidR="00FD0E4D" w:rsidRDefault="00F1286F">
            <w:pPr>
              <w:pStyle w:val="TableParagraph"/>
              <w:spacing w:before="3"/>
              <w:ind w:left="105"/>
            </w:pPr>
            <w:r>
              <w:t>313(d)(1)</w:t>
            </w:r>
            <w:r>
              <w:rPr>
                <w:spacing w:val="-3"/>
              </w:rPr>
              <w:t xml:space="preserve"> </w:t>
            </w:r>
            <w:r>
              <w:t>-</w:t>
            </w:r>
            <w:r>
              <w:rPr>
                <w:spacing w:val="-3"/>
              </w:rPr>
              <w:t xml:space="preserve"> </w:t>
            </w:r>
            <w:r>
              <w:rPr>
                <w:spacing w:val="-2"/>
              </w:rPr>
              <w:t>(15)].</w:t>
            </w:r>
          </w:p>
        </w:tc>
        <w:tc>
          <w:tcPr>
            <w:tcW w:w="4160" w:type="dxa"/>
            <w:tcBorders>
              <w:top w:val="nil"/>
              <w:bottom w:val="nil"/>
            </w:tcBorders>
          </w:tcPr>
          <w:p w14:paraId="55DEA258" w14:textId="77777777" w:rsidR="00FD0E4D" w:rsidRDefault="00FD0E4D">
            <w:pPr>
              <w:pStyle w:val="TableParagraph"/>
              <w:rPr>
                <w:rFonts w:ascii="Times New Roman"/>
              </w:rPr>
            </w:pPr>
          </w:p>
        </w:tc>
      </w:tr>
      <w:tr w:rsidR="00FD0E4D" w14:paraId="639FD68C" w14:textId="77777777">
        <w:trPr>
          <w:trHeight w:val="1079"/>
        </w:trPr>
        <w:tc>
          <w:tcPr>
            <w:tcW w:w="520" w:type="dxa"/>
            <w:tcBorders>
              <w:top w:val="nil"/>
              <w:bottom w:val="nil"/>
            </w:tcBorders>
          </w:tcPr>
          <w:p w14:paraId="7A8ED4A6" w14:textId="77777777" w:rsidR="00FD0E4D" w:rsidRDefault="00FD0E4D">
            <w:pPr>
              <w:pStyle w:val="TableParagraph"/>
              <w:rPr>
                <w:rFonts w:ascii="Times New Roman"/>
              </w:rPr>
            </w:pPr>
          </w:p>
        </w:tc>
        <w:tc>
          <w:tcPr>
            <w:tcW w:w="3760" w:type="dxa"/>
            <w:tcBorders>
              <w:top w:val="nil"/>
              <w:bottom w:val="nil"/>
            </w:tcBorders>
          </w:tcPr>
          <w:p w14:paraId="5480E614" w14:textId="77777777" w:rsidR="00FD0E4D" w:rsidRDefault="00FD0E4D">
            <w:pPr>
              <w:pStyle w:val="TableParagraph"/>
              <w:rPr>
                <w:rFonts w:ascii="Times New Roman"/>
              </w:rPr>
            </w:pPr>
          </w:p>
        </w:tc>
        <w:tc>
          <w:tcPr>
            <w:tcW w:w="4520" w:type="dxa"/>
            <w:tcBorders>
              <w:top w:val="nil"/>
              <w:bottom w:val="nil"/>
            </w:tcBorders>
          </w:tcPr>
          <w:p w14:paraId="70077E2E" w14:textId="77777777" w:rsidR="00FD0E4D" w:rsidRDefault="00F1286F">
            <w:pPr>
              <w:pStyle w:val="TableParagraph"/>
              <w:spacing w:before="115"/>
              <w:ind w:left="105" w:right="9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r>
              <w:t>2020</w:t>
            </w:r>
            <w:r>
              <w:rPr>
                <w:spacing w:val="-9"/>
              </w:rPr>
              <w:t xml:space="preserve"> </w:t>
            </w:r>
            <w:r>
              <w:t xml:space="preserve">through September 30, 2023 [ARPA, Section </w:t>
            </w:r>
            <w:r>
              <w:rPr>
                <w:spacing w:val="-2"/>
              </w:rPr>
              <w:t>2001(e)(</w:t>
            </w:r>
            <w:proofErr w:type="gramStart"/>
            <w:r>
              <w:rPr>
                <w:spacing w:val="-2"/>
              </w:rPr>
              <w:t>2)(</w:t>
            </w:r>
            <w:proofErr w:type="gramEnd"/>
            <w:r>
              <w:rPr>
                <w:spacing w:val="-2"/>
              </w:rPr>
              <w:t>A-R)].</w:t>
            </w:r>
          </w:p>
        </w:tc>
        <w:tc>
          <w:tcPr>
            <w:tcW w:w="4160" w:type="dxa"/>
            <w:tcBorders>
              <w:top w:val="nil"/>
              <w:bottom w:val="nil"/>
            </w:tcBorders>
          </w:tcPr>
          <w:p w14:paraId="6A80A0A5" w14:textId="77777777" w:rsidR="00FD0E4D" w:rsidRDefault="00FD0E4D">
            <w:pPr>
              <w:pStyle w:val="TableParagraph"/>
              <w:rPr>
                <w:rFonts w:ascii="Times New Roman"/>
              </w:rPr>
            </w:pPr>
          </w:p>
        </w:tc>
      </w:tr>
      <w:tr w:rsidR="00FD0E4D" w14:paraId="05025E73" w14:textId="77777777">
        <w:trPr>
          <w:trHeight w:val="1079"/>
        </w:trPr>
        <w:tc>
          <w:tcPr>
            <w:tcW w:w="520" w:type="dxa"/>
            <w:tcBorders>
              <w:top w:val="nil"/>
              <w:bottom w:val="nil"/>
            </w:tcBorders>
          </w:tcPr>
          <w:p w14:paraId="05F69553" w14:textId="77777777" w:rsidR="00FD0E4D" w:rsidRDefault="00FD0E4D">
            <w:pPr>
              <w:pStyle w:val="TableParagraph"/>
              <w:rPr>
                <w:rFonts w:ascii="Times New Roman"/>
              </w:rPr>
            </w:pPr>
          </w:p>
        </w:tc>
        <w:tc>
          <w:tcPr>
            <w:tcW w:w="3760" w:type="dxa"/>
            <w:tcBorders>
              <w:top w:val="nil"/>
              <w:bottom w:val="nil"/>
            </w:tcBorders>
          </w:tcPr>
          <w:p w14:paraId="5FCB4A2C" w14:textId="77777777" w:rsidR="00FD0E4D" w:rsidRDefault="00FD0E4D">
            <w:pPr>
              <w:pStyle w:val="TableParagraph"/>
              <w:rPr>
                <w:rFonts w:ascii="Times New Roman"/>
              </w:rPr>
            </w:pPr>
          </w:p>
        </w:tc>
        <w:tc>
          <w:tcPr>
            <w:tcW w:w="4520" w:type="dxa"/>
            <w:tcBorders>
              <w:top w:val="nil"/>
              <w:bottom w:val="nil"/>
            </w:tcBorders>
          </w:tcPr>
          <w:p w14:paraId="14E95C98" w14:textId="77777777" w:rsidR="00FD0E4D" w:rsidRDefault="00F1286F">
            <w:pPr>
              <w:pStyle w:val="TableParagraph"/>
              <w:spacing w:before="115"/>
              <w:ind w:left="105" w:right="144"/>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5791E831" w14:textId="77777777" w:rsidR="00FD0E4D" w:rsidRDefault="00F1286F">
            <w:pPr>
              <w:pStyle w:val="TableParagraph"/>
              <w:spacing w:before="3"/>
              <w:ind w:left="105"/>
              <w:rPr>
                <w:b/>
                <w:i/>
              </w:rPr>
            </w:pPr>
            <w:r>
              <w:rPr>
                <w:b/>
                <w:i/>
                <w:spacing w:val="-2"/>
              </w:rPr>
              <w:t>COVID-</w:t>
            </w:r>
            <w:r>
              <w:rPr>
                <w:b/>
                <w:i/>
                <w:spacing w:val="-5"/>
              </w:rPr>
              <w:t>19.</w:t>
            </w:r>
          </w:p>
        </w:tc>
        <w:tc>
          <w:tcPr>
            <w:tcW w:w="4160" w:type="dxa"/>
            <w:tcBorders>
              <w:top w:val="nil"/>
              <w:bottom w:val="nil"/>
            </w:tcBorders>
          </w:tcPr>
          <w:p w14:paraId="138589C1" w14:textId="77777777" w:rsidR="00FD0E4D" w:rsidRDefault="00FD0E4D">
            <w:pPr>
              <w:pStyle w:val="TableParagraph"/>
              <w:rPr>
                <w:rFonts w:ascii="Times New Roman"/>
              </w:rPr>
            </w:pPr>
          </w:p>
        </w:tc>
      </w:tr>
      <w:tr w:rsidR="00FD0E4D" w14:paraId="47528A78" w14:textId="77777777">
        <w:trPr>
          <w:trHeight w:val="489"/>
        </w:trPr>
        <w:tc>
          <w:tcPr>
            <w:tcW w:w="520" w:type="dxa"/>
            <w:tcBorders>
              <w:top w:val="nil"/>
            </w:tcBorders>
          </w:tcPr>
          <w:p w14:paraId="46EE1122" w14:textId="77777777" w:rsidR="00FD0E4D" w:rsidRDefault="00FD0E4D">
            <w:pPr>
              <w:pStyle w:val="TableParagraph"/>
              <w:rPr>
                <w:rFonts w:ascii="Times New Roman"/>
              </w:rPr>
            </w:pPr>
          </w:p>
        </w:tc>
        <w:tc>
          <w:tcPr>
            <w:tcW w:w="3760" w:type="dxa"/>
            <w:tcBorders>
              <w:top w:val="nil"/>
            </w:tcBorders>
          </w:tcPr>
          <w:p w14:paraId="36141766" w14:textId="77777777" w:rsidR="00FD0E4D" w:rsidRDefault="00FD0E4D">
            <w:pPr>
              <w:pStyle w:val="TableParagraph"/>
              <w:rPr>
                <w:rFonts w:ascii="Times New Roman"/>
              </w:rPr>
            </w:pPr>
          </w:p>
        </w:tc>
        <w:tc>
          <w:tcPr>
            <w:tcW w:w="4520" w:type="dxa"/>
            <w:tcBorders>
              <w:top w:val="nil"/>
            </w:tcBorders>
          </w:tcPr>
          <w:p w14:paraId="3BD279EC" w14:textId="77777777" w:rsidR="00FD0E4D" w:rsidRDefault="00F1286F">
            <w:pPr>
              <w:pStyle w:val="TableParagraph"/>
              <w:spacing w:before="115"/>
              <w:ind w:left="105"/>
              <w:rPr>
                <w:b/>
                <w:i/>
              </w:rPr>
            </w:pPr>
            <w:r>
              <w:rPr>
                <w:b/>
                <w:i/>
              </w:rPr>
              <w:t>Revised</w:t>
            </w:r>
            <w:r>
              <w:rPr>
                <w:b/>
                <w:i/>
                <w:spacing w:val="-8"/>
              </w:rPr>
              <w:t xml:space="preserve"> </w:t>
            </w:r>
            <w:r>
              <w:rPr>
                <w:b/>
                <w:i/>
                <w:spacing w:val="-2"/>
              </w:rPr>
              <w:t>09/20/21</w:t>
            </w:r>
          </w:p>
        </w:tc>
        <w:tc>
          <w:tcPr>
            <w:tcW w:w="4160" w:type="dxa"/>
            <w:tcBorders>
              <w:top w:val="nil"/>
            </w:tcBorders>
          </w:tcPr>
          <w:p w14:paraId="149C32B8" w14:textId="77777777" w:rsidR="00FD0E4D" w:rsidRDefault="00FD0E4D">
            <w:pPr>
              <w:pStyle w:val="TableParagraph"/>
              <w:rPr>
                <w:rFonts w:ascii="Times New Roman"/>
              </w:rPr>
            </w:pPr>
          </w:p>
        </w:tc>
      </w:tr>
    </w:tbl>
    <w:p w14:paraId="4496FE54" w14:textId="77777777" w:rsidR="00FD0E4D" w:rsidRDefault="00FD0E4D">
      <w:pPr>
        <w:rPr>
          <w:rFonts w:ascii="Times New Roman"/>
        </w:rPr>
        <w:sectPr w:rsidR="00FD0E4D">
          <w:pgSz w:w="15840" w:h="12240" w:orient="landscape"/>
          <w:pgMar w:top="1400" w:right="1320" w:bottom="600" w:left="1320" w:header="390" w:footer="414" w:gutter="0"/>
          <w:cols w:space="720"/>
        </w:sectPr>
      </w:pPr>
    </w:p>
    <w:p w14:paraId="6FA7A318"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7EA858EF" w14:textId="77777777">
        <w:trPr>
          <w:trHeight w:val="8239"/>
        </w:trPr>
        <w:tc>
          <w:tcPr>
            <w:tcW w:w="520" w:type="dxa"/>
          </w:tcPr>
          <w:p w14:paraId="0D28D3F8" w14:textId="77777777" w:rsidR="00FD0E4D" w:rsidRDefault="00F1286F">
            <w:pPr>
              <w:pStyle w:val="TableParagraph"/>
              <w:spacing w:before="101"/>
              <w:ind w:left="94"/>
            </w:pPr>
            <w:r>
              <w:rPr>
                <w:spacing w:val="-10"/>
              </w:rPr>
              <w:t>9</w:t>
            </w:r>
          </w:p>
        </w:tc>
        <w:tc>
          <w:tcPr>
            <w:tcW w:w="3760" w:type="dxa"/>
          </w:tcPr>
          <w:p w14:paraId="72589B7F" w14:textId="77777777" w:rsidR="00FD0E4D" w:rsidRDefault="00F1286F">
            <w:pPr>
              <w:pStyle w:val="TableParagraph"/>
              <w:spacing w:before="101"/>
              <w:ind w:left="99"/>
            </w:pPr>
            <w:r>
              <w:t>In</w:t>
            </w:r>
            <w:r>
              <w:rPr>
                <w:spacing w:val="-5"/>
              </w:rPr>
              <w:t xml:space="preserve"> </w:t>
            </w:r>
            <w:r>
              <w:t>School/Before</w:t>
            </w:r>
            <w:r>
              <w:rPr>
                <w:spacing w:val="-4"/>
              </w:rPr>
              <w:t xml:space="preserve"> </w:t>
            </w:r>
            <w:r>
              <w:t>and</w:t>
            </w:r>
            <w:r>
              <w:rPr>
                <w:spacing w:val="-5"/>
              </w:rPr>
              <w:t xml:space="preserve"> </w:t>
            </w:r>
            <w:r>
              <w:t>After</w:t>
            </w:r>
            <w:r>
              <w:rPr>
                <w:spacing w:val="-3"/>
              </w:rPr>
              <w:t xml:space="preserve"> </w:t>
            </w:r>
            <w:r>
              <w:t>School</w:t>
            </w:r>
            <w:r>
              <w:rPr>
                <w:spacing w:val="-4"/>
              </w:rPr>
              <w:t xml:space="preserve"> Care</w:t>
            </w:r>
          </w:p>
        </w:tc>
        <w:tc>
          <w:tcPr>
            <w:tcW w:w="4520" w:type="dxa"/>
          </w:tcPr>
          <w:p w14:paraId="4C523F23" w14:textId="77777777" w:rsidR="00FD0E4D" w:rsidRDefault="00F1286F">
            <w:pPr>
              <w:pStyle w:val="TableParagraph"/>
              <w:spacing w:before="101"/>
              <w:ind w:left="105" w:right="114"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r>
              <w:t>list</w:t>
            </w:r>
            <w:r>
              <w:rPr>
                <w:spacing w:val="-7"/>
              </w:rPr>
              <w:t xml:space="preserve"> </w:t>
            </w:r>
            <w:r>
              <w:t>in</w:t>
            </w:r>
            <w:r>
              <w:rPr>
                <w:spacing w:val="-7"/>
              </w:rPr>
              <w:t xml:space="preserve"> </w:t>
            </w:r>
            <w:r>
              <w:t>[CARES</w:t>
            </w:r>
            <w:r>
              <w:rPr>
                <w:spacing w:val="-7"/>
              </w:rPr>
              <w:t xml:space="preserve"> </w:t>
            </w:r>
            <w:r>
              <w:t xml:space="preserve">Act, Section 18003(d)(1)-(12)] for the purposes of continuing educational services during school closures or for implementing a plan for return to normal operations, and incurred during the award period between March 13, 2020 and September 30, </w:t>
            </w:r>
            <w:proofErr w:type="gramStart"/>
            <w:r>
              <w:t>2021 .</w:t>
            </w:r>
            <w:proofErr w:type="gramEnd"/>
          </w:p>
          <w:p w14:paraId="0A4D000E" w14:textId="77777777" w:rsidR="00FD0E4D" w:rsidRDefault="00F1286F">
            <w:pPr>
              <w:pStyle w:val="TableParagraph"/>
              <w:spacing w:before="252"/>
              <w:ind w:left="105" w:right="600" w:hanging="1"/>
            </w:pPr>
            <w:r>
              <w:t>ESSER funds can be used to support supplemental afterschool programs and summer</w:t>
            </w:r>
            <w:r>
              <w:rPr>
                <w:spacing w:val="-10"/>
              </w:rPr>
              <w:t xml:space="preserve"> </w:t>
            </w:r>
            <w:r>
              <w:t>learning</w:t>
            </w:r>
            <w:r>
              <w:rPr>
                <w:spacing w:val="-10"/>
              </w:rPr>
              <w:t xml:space="preserve"> </w:t>
            </w:r>
            <w:r>
              <w:t>(Section</w:t>
            </w:r>
            <w:r>
              <w:rPr>
                <w:spacing w:val="-10"/>
              </w:rPr>
              <w:t xml:space="preserve"> </w:t>
            </w:r>
            <w:r>
              <w:t>18003(d)(11)),</w:t>
            </w:r>
            <w:r>
              <w:rPr>
                <w:spacing w:val="-10"/>
              </w:rPr>
              <w:t xml:space="preserve"> </w:t>
            </w:r>
            <w:r>
              <w:t>if reasonable and necessary to respond to COVID-19 (Added 8/27/2020).</w:t>
            </w:r>
          </w:p>
          <w:p w14:paraId="4707C080" w14:textId="77777777" w:rsidR="00FD0E4D" w:rsidRDefault="00F1286F">
            <w:pPr>
              <w:pStyle w:val="TableParagraph"/>
              <w:spacing w:before="246"/>
              <w:ind w:left="105" w:right="14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 313(d)(11) after school programs or (12) addressing learning loss].</w:t>
            </w:r>
          </w:p>
          <w:p w14:paraId="0F70B6CF" w14:textId="77777777" w:rsidR="00FD0E4D" w:rsidRDefault="00FD0E4D">
            <w:pPr>
              <w:pStyle w:val="TableParagraph"/>
              <w:spacing w:before="7"/>
              <w:rPr>
                <w:b/>
              </w:rPr>
            </w:pPr>
          </w:p>
          <w:p w14:paraId="7221E189" w14:textId="77777777" w:rsidR="00FD0E4D" w:rsidRDefault="00F1286F">
            <w:pPr>
              <w:pStyle w:val="TableParagraph"/>
              <w:spacing w:before="1"/>
              <w:ind w:left="105"/>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[ARPA, Section 2001(e)(2)(M) afterschool programs, or (N) addressing learning loss].</w:t>
            </w:r>
          </w:p>
          <w:p w14:paraId="18D649C5" w14:textId="77777777" w:rsidR="00FD0E4D" w:rsidRDefault="00FD0E4D">
            <w:pPr>
              <w:pStyle w:val="TableParagraph"/>
              <w:spacing w:before="7"/>
              <w:rPr>
                <w:b/>
              </w:rPr>
            </w:pPr>
          </w:p>
          <w:p w14:paraId="6FD8CDED" w14:textId="77777777" w:rsidR="00FD0E4D" w:rsidRDefault="00F1286F">
            <w:pPr>
              <w:pStyle w:val="TableParagraph"/>
              <w:ind w:left="105" w:right="144"/>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6B60E240" w14:textId="77777777" w:rsidR="00FD0E4D" w:rsidRDefault="00F1286F">
            <w:pPr>
              <w:pStyle w:val="TableParagraph"/>
              <w:spacing w:before="3"/>
              <w:ind w:left="105"/>
              <w:rPr>
                <w:b/>
                <w:i/>
              </w:rPr>
            </w:pPr>
            <w:r>
              <w:rPr>
                <w:b/>
                <w:i/>
                <w:spacing w:val="-2"/>
              </w:rPr>
              <w:t>COVID-</w:t>
            </w:r>
            <w:r>
              <w:rPr>
                <w:b/>
                <w:i/>
                <w:spacing w:val="-5"/>
              </w:rPr>
              <w:t>19.</w:t>
            </w:r>
          </w:p>
          <w:p w14:paraId="7ED4937A" w14:textId="77777777" w:rsidR="00FD0E4D" w:rsidRDefault="00FD0E4D">
            <w:pPr>
              <w:pStyle w:val="TableParagraph"/>
              <w:spacing w:before="2"/>
              <w:rPr>
                <w:b/>
              </w:rPr>
            </w:pPr>
          </w:p>
          <w:p w14:paraId="3C2AB49E" w14:textId="77777777" w:rsidR="00FD0E4D" w:rsidRDefault="00F1286F">
            <w:pPr>
              <w:pStyle w:val="TableParagraph"/>
              <w:spacing w:before="1"/>
              <w:ind w:left="105"/>
              <w:rPr>
                <w:b/>
                <w:i/>
              </w:rPr>
            </w:pPr>
            <w:r>
              <w:rPr>
                <w:b/>
                <w:i/>
              </w:rPr>
              <w:t>Revised</w:t>
            </w:r>
            <w:r>
              <w:rPr>
                <w:b/>
                <w:i/>
                <w:spacing w:val="-8"/>
              </w:rPr>
              <w:t xml:space="preserve"> </w:t>
            </w:r>
            <w:r>
              <w:rPr>
                <w:b/>
                <w:i/>
                <w:spacing w:val="-2"/>
              </w:rPr>
              <w:t>09/20/21</w:t>
            </w:r>
          </w:p>
        </w:tc>
        <w:tc>
          <w:tcPr>
            <w:tcW w:w="4160" w:type="dxa"/>
          </w:tcPr>
          <w:p w14:paraId="4D5FF0A2" w14:textId="77777777" w:rsidR="00FD0E4D" w:rsidRDefault="00F1286F">
            <w:pPr>
              <w:pStyle w:val="TableParagraph"/>
              <w:spacing w:before="101"/>
              <w:ind w:left="99"/>
            </w:pPr>
            <w:r>
              <w:rPr>
                <w:b/>
              </w:rPr>
              <w:t xml:space="preserve">Yes, </w:t>
            </w:r>
            <w:r>
              <w:t xml:space="preserve">in-school </w:t>
            </w:r>
            <w:proofErr w:type="gramStart"/>
            <w:r>
              <w:t>child care</w:t>
            </w:r>
            <w:proofErr w:type="gramEnd"/>
            <w:r>
              <w:t xml:space="preserve"> that is aimed at facilitating</w:t>
            </w:r>
            <w:r>
              <w:rPr>
                <w:spacing w:val="-13"/>
              </w:rPr>
              <w:t xml:space="preserve"> </w:t>
            </w:r>
            <w:r>
              <w:t>compliance</w:t>
            </w:r>
            <w:r>
              <w:rPr>
                <w:spacing w:val="-12"/>
              </w:rPr>
              <w:t xml:space="preserve"> </w:t>
            </w:r>
            <w:r>
              <w:t>with</w:t>
            </w:r>
            <w:r>
              <w:rPr>
                <w:spacing w:val="-13"/>
              </w:rPr>
              <w:t xml:space="preserve"> </w:t>
            </w:r>
            <w:r>
              <w:t>COVID-19</w:t>
            </w:r>
            <w:r>
              <w:rPr>
                <w:spacing w:val="-12"/>
              </w:rPr>
              <w:t xml:space="preserve"> </w:t>
            </w:r>
            <w:r>
              <w:t>public health measures and to mitigate the</w:t>
            </w:r>
          </w:p>
          <w:p w14:paraId="749F4B85" w14:textId="77777777" w:rsidR="00FD0E4D" w:rsidRDefault="00F1286F">
            <w:pPr>
              <w:pStyle w:val="TableParagraph"/>
              <w:spacing w:before="5"/>
              <w:ind w:left="99"/>
            </w:pPr>
            <w:r>
              <w:t>second-order effects of COVID-19 through the provision of economic support, such as increasing</w:t>
            </w:r>
            <w:r>
              <w:rPr>
                <w:spacing w:val="-11"/>
              </w:rPr>
              <w:t xml:space="preserve"> </w:t>
            </w:r>
            <w:r>
              <w:t>instructional</w:t>
            </w:r>
            <w:r>
              <w:rPr>
                <w:spacing w:val="-11"/>
              </w:rPr>
              <w:t xml:space="preserve"> </w:t>
            </w:r>
            <w:r>
              <w:t>hours</w:t>
            </w:r>
            <w:r>
              <w:rPr>
                <w:spacing w:val="-11"/>
              </w:rPr>
              <w:t xml:space="preserve"> </w:t>
            </w:r>
            <w:r>
              <w:t>to</w:t>
            </w:r>
            <w:r>
              <w:rPr>
                <w:spacing w:val="-11"/>
              </w:rPr>
              <w:t xml:space="preserve"> </w:t>
            </w:r>
            <w:r>
              <w:t>enable</w:t>
            </w:r>
            <w:r>
              <w:rPr>
                <w:spacing w:val="-11"/>
              </w:rPr>
              <w:t xml:space="preserve"> </w:t>
            </w:r>
            <w:r>
              <w:t xml:space="preserve">the State’s workforce return to </w:t>
            </w:r>
            <w:proofErr w:type="gramStart"/>
            <w:r>
              <w:t>work.(</w:t>
            </w:r>
            <w:proofErr w:type="gramEnd"/>
            <w:r>
              <w:rPr>
                <w:color w:val="1154CC"/>
                <w:u w:val="single" w:color="1154CC"/>
              </w:rPr>
              <w:t>Treasury</w:t>
            </w:r>
            <w:r>
              <w:rPr>
                <w:color w:val="1154CC"/>
              </w:rPr>
              <w:t xml:space="preserve"> </w:t>
            </w:r>
            <w:r>
              <w:rPr>
                <w:color w:val="1154CC"/>
                <w:u w:val="single" w:color="1154CC"/>
              </w:rPr>
              <w:t>Guidance</w:t>
            </w:r>
            <w:r>
              <w:rPr>
                <w:color w:val="1154CC"/>
              </w:rPr>
              <w:t xml:space="preserve"> </w:t>
            </w:r>
            <w:r>
              <w:t>- 4. and 5.)</w:t>
            </w:r>
          </w:p>
          <w:p w14:paraId="1E2110E6" w14:textId="77777777" w:rsidR="00FD0E4D" w:rsidRDefault="00F1286F">
            <w:pPr>
              <w:pStyle w:val="TableParagraph"/>
              <w:spacing w:before="247"/>
              <w:ind w:left="99"/>
            </w:pPr>
            <w:r>
              <w:t>Increased expenses associated with before and after school care is an allowable use of CRF</w:t>
            </w:r>
            <w:r>
              <w:rPr>
                <w:spacing w:val="-7"/>
              </w:rPr>
              <w:t xml:space="preserve"> </w:t>
            </w:r>
            <w:r>
              <w:t>funds</w:t>
            </w:r>
            <w:r>
              <w:rPr>
                <w:spacing w:val="-7"/>
              </w:rPr>
              <w:t xml:space="preserve"> </w:t>
            </w:r>
            <w:r>
              <w:t>-</w:t>
            </w:r>
            <w:r>
              <w:rPr>
                <w:spacing w:val="-7"/>
              </w:rPr>
              <w:t xml:space="preserve"> </w:t>
            </w:r>
            <w:r>
              <w:t>regardless</w:t>
            </w:r>
            <w:r>
              <w:rPr>
                <w:spacing w:val="-6"/>
              </w:rPr>
              <w:t xml:space="preserve"> </w:t>
            </w:r>
            <w:r>
              <w:t>of</w:t>
            </w:r>
            <w:r>
              <w:rPr>
                <w:spacing w:val="-7"/>
              </w:rPr>
              <w:t xml:space="preserve"> </w:t>
            </w:r>
            <w:r>
              <w:t>the</w:t>
            </w:r>
            <w:r>
              <w:rPr>
                <w:spacing w:val="-7"/>
              </w:rPr>
              <w:t xml:space="preserve"> </w:t>
            </w:r>
            <w:r>
              <w:t>fund</w:t>
            </w:r>
            <w:r>
              <w:rPr>
                <w:spacing w:val="-7"/>
              </w:rPr>
              <w:t xml:space="preserve"> </w:t>
            </w:r>
            <w:r>
              <w:t>type</w:t>
            </w:r>
            <w:r>
              <w:rPr>
                <w:spacing w:val="-7"/>
              </w:rPr>
              <w:t xml:space="preserve"> </w:t>
            </w:r>
            <w:r>
              <w:t xml:space="preserve">used to account for these types of child </w:t>
            </w:r>
            <w:proofErr w:type="gramStart"/>
            <w:r>
              <w:t>care.(</w:t>
            </w:r>
            <w:proofErr w:type="gramEnd"/>
            <w:r>
              <w:t xml:space="preserve">Added 8/27/2020 and Clarified </w:t>
            </w:r>
            <w:r>
              <w:rPr>
                <w:spacing w:val="-2"/>
              </w:rPr>
              <w:t>9/17/202</w:t>
            </w:r>
          </w:p>
          <w:p w14:paraId="75920A76" w14:textId="77777777" w:rsidR="00FD0E4D" w:rsidRDefault="00F1286F">
            <w:pPr>
              <w:pStyle w:val="TableParagraph"/>
              <w:spacing w:before="248"/>
              <w:ind w:left="100" w:right="87" w:hanging="1"/>
            </w:pPr>
            <w:r>
              <w:t>Schools</w:t>
            </w:r>
            <w:r>
              <w:rPr>
                <w:spacing w:val="-8"/>
              </w:rPr>
              <w:t xml:space="preserve"> </w:t>
            </w:r>
            <w:r>
              <w:t>must</w:t>
            </w:r>
            <w:r>
              <w:rPr>
                <w:spacing w:val="-8"/>
              </w:rPr>
              <w:t xml:space="preserve"> </w:t>
            </w:r>
            <w:r>
              <w:t>include</w:t>
            </w:r>
            <w:r>
              <w:rPr>
                <w:spacing w:val="-8"/>
              </w:rPr>
              <w:t xml:space="preserve"> </w:t>
            </w:r>
            <w:r>
              <w:t>an</w:t>
            </w:r>
            <w:r>
              <w:rPr>
                <w:spacing w:val="-8"/>
              </w:rPr>
              <w:t xml:space="preserve"> </w:t>
            </w:r>
            <w:r>
              <w:t>explanation</w:t>
            </w:r>
            <w:r>
              <w:rPr>
                <w:spacing w:val="-8"/>
              </w:rPr>
              <w:t xml:space="preserve"> </w:t>
            </w:r>
            <w:r>
              <w:t>of</w:t>
            </w:r>
            <w:r>
              <w:rPr>
                <w:spacing w:val="-8"/>
              </w:rPr>
              <w:t xml:space="preserve"> </w:t>
            </w:r>
            <w:r>
              <w:t xml:space="preserve">their budget plans for before and after school care, in particular the level at which these programs were budgeted for FY20-21 to demonstrate the additional expenses eligible to be covered by CRF. (Added </w:t>
            </w:r>
            <w:r>
              <w:rPr>
                <w:spacing w:val="-2"/>
              </w:rPr>
              <w:t>9/17/2020).</w:t>
            </w:r>
          </w:p>
        </w:tc>
      </w:tr>
      <w:tr w:rsidR="00FD0E4D" w14:paraId="1C31FC0D" w14:textId="77777777">
        <w:trPr>
          <w:trHeight w:val="1020"/>
        </w:trPr>
        <w:tc>
          <w:tcPr>
            <w:tcW w:w="520" w:type="dxa"/>
          </w:tcPr>
          <w:p w14:paraId="1B68C3A2" w14:textId="77777777" w:rsidR="00FD0E4D" w:rsidRDefault="00F1286F">
            <w:pPr>
              <w:pStyle w:val="TableParagraph"/>
              <w:spacing w:before="106"/>
              <w:ind w:left="94"/>
            </w:pPr>
            <w:r>
              <w:rPr>
                <w:spacing w:val="-5"/>
              </w:rPr>
              <w:t>10</w:t>
            </w:r>
          </w:p>
        </w:tc>
        <w:tc>
          <w:tcPr>
            <w:tcW w:w="3760" w:type="dxa"/>
          </w:tcPr>
          <w:p w14:paraId="1D25EC9B" w14:textId="77777777" w:rsidR="00FD0E4D" w:rsidRDefault="00F1286F">
            <w:pPr>
              <w:pStyle w:val="TableParagraph"/>
              <w:spacing w:before="106"/>
              <w:ind w:left="99"/>
            </w:pPr>
            <w:r>
              <w:t>New</w:t>
            </w:r>
            <w:r>
              <w:rPr>
                <w:spacing w:val="-5"/>
              </w:rPr>
              <w:t xml:space="preserve"> </w:t>
            </w:r>
            <w:r>
              <w:t>hires</w:t>
            </w:r>
            <w:r>
              <w:rPr>
                <w:spacing w:val="-5"/>
              </w:rPr>
              <w:t xml:space="preserve"> </w:t>
            </w:r>
            <w:r>
              <w:t>or</w:t>
            </w:r>
            <w:r>
              <w:rPr>
                <w:spacing w:val="-5"/>
              </w:rPr>
              <w:t xml:space="preserve"> </w:t>
            </w:r>
            <w:r>
              <w:t>contract</w:t>
            </w:r>
            <w:r>
              <w:rPr>
                <w:spacing w:val="-5"/>
              </w:rPr>
              <w:t xml:space="preserve"> </w:t>
            </w:r>
            <w:r>
              <w:rPr>
                <w:spacing w:val="-2"/>
              </w:rPr>
              <w:t>changes</w:t>
            </w:r>
          </w:p>
        </w:tc>
        <w:tc>
          <w:tcPr>
            <w:tcW w:w="4520" w:type="dxa"/>
          </w:tcPr>
          <w:p w14:paraId="52F2A61D" w14:textId="77777777" w:rsidR="00FD0E4D" w:rsidRDefault="00F1286F">
            <w:pPr>
              <w:pStyle w:val="TableParagraph"/>
              <w:spacing w:before="106"/>
              <w:ind w:left="105" w:right="139" w:hanging="1"/>
              <w:jc w:val="both"/>
            </w:pPr>
            <w:r>
              <w:rPr>
                <w:b/>
              </w:rPr>
              <w:t>Yes,</w:t>
            </w:r>
            <w:r>
              <w:rPr>
                <w:b/>
                <w:spacing w:val="-7"/>
              </w:rPr>
              <w:t xml:space="preserve"> </w:t>
            </w:r>
            <w:r>
              <w:rPr>
                <w:b/>
              </w:rPr>
              <w:t>if</w:t>
            </w:r>
            <w:r>
              <w:rPr>
                <w:b/>
                <w:spacing w:val="-6"/>
              </w:rPr>
              <w:t xml:space="preserve"> </w:t>
            </w:r>
            <w:r>
              <w:t>necessary,</w:t>
            </w:r>
            <w:r>
              <w:rPr>
                <w:spacing w:val="37"/>
              </w:rPr>
              <w:t xml:space="preserve"> </w:t>
            </w:r>
            <w:r>
              <w:t>reasonable,</w:t>
            </w:r>
            <w:r>
              <w:rPr>
                <w:spacing w:val="-7"/>
              </w:rPr>
              <w:t xml:space="preserve"> </w:t>
            </w:r>
            <w:r>
              <w:t>and</w:t>
            </w:r>
            <w:r>
              <w:rPr>
                <w:spacing w:val="-7"/>
              </w:rPr>
              <w:t xml:space="preserve"> </w:t>
            </w:r>
            <w:r>
              <w:t>allocable</w:t>
            </w:r>
            <w:r>
              <w:rPr>
                <w:spacing w:val="37"/>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services during school closures or for implementing a</w:t>
            </w:r>
          </w:p>
        </w:tc>
        <w:tc>
          <w:tcPr>
            <w:tcW w:w="4160" w:type="dxa"/>
          </w:tcPr>
          <w:p w14:paraId="41DB7C07" w14:textId="77777777" w:rsidR="00FD0E4D" w:rsidRDefault="00F1286F">
            <w:pPr>
              <w:pStyle w:val="TableParagraph"/>
              <w:spacing w:before="106"/>
              <w:ind w:left="99"/>
            </w:pPr>
            <w:r>
              <w:rPr>
                <w:b/>
              </w:rPr>
              <w:t>Yes,</w:t>
            </w:r>
            <w:r>
              <w:rPr>
                <w:b/>
                <w:spacing w:val="-13"/>
              </w:rPr>
              <w:t xml:space="preserve"> </w:t>
            </w:r>
            <w:r>
              <w:t>allowable</w:t>
            </w:r>
            <w:r>
              <w:rPr>
                <w:spacing w:val="-12"/>
              </w:rPr>
              <w:t xml:space="preserve"> </w:t>
            </w:r>
            <w:r>
              <w:t>for</w:t>
            </w:r>
            <w:r>
              <w:rPr>
                <w:spacing w:val="-13"/>
              </w:rPr>
              <w:t xml:space="preserve"> </w:t>
            </w:r>
            <w:r>
              <w:t>increasing</w:t>
            </w:r>
            <w:r>
              <w:rPr>
                <w:spacing w:val="-12"/>
              </w:rPr>
              <w:t xml:space="preserve"> </w:t>
            </w:r>
            <w:r>
              <w:t>instructional hours in fall of 2020 compared to instructional hours provided in spring of</w:t>
            </w:r>
          </w:p>
        </w:tc>
      </w:tr>
    </w:tbl>
    <w:p w14:paraId="449F3A97" w14:textId="77777777" w:rsidR="00FD0E4D" w:rsidRDefault="00FD0E4D">
      <w:pPr>
        <w:sectPr w:rsidR="00FD0E4D">
          <w:pgSz w:w="15840" w:h="12240" w:orient="landscape"/>
          <w:pgMar w:top="1400" w:right="1320" w:bottom="600" w:left="1320" w:header="390" w:footer="414" w:gutter="0"/>
          <w:cols w:space="720"/>
        </w:sectPr>
      </w:pPr>
    </w:p>
    <w:p w14:paraId="2B9791B7"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60"/>
        <w:gridCol w:w="4520"/>
        <w:gridCol w:w="4160"/>
      </w:tblGrid>
      <w:tr w:rsidR="00FD0E4D" w14:paraId="49BB7086" w14:textId="77777777">
        <w:trPr>
          <w:trHeight w:val="381"/>
        </w:trPr>
        <w:tc>
          <w:tcPr>
            <w:tcW w:w="520" w:type="dxa"/>
            <w:vMerge w:val="restart"/>
          </w:tcPr>
          <w:p w14:paraId="70BDF1AB" w14:textId="77777777" w:rsidR="00FD0E4D" w:rsidRDefault="00FD0E4D">
            <w:pPr>
              <w:pStyle w:val="TableParagraph"/>
              <w:rPr>
                <w:rFonts w:ascii="Times New Roman"/>
                <w:sz w:val="20"/>
              </w:rPr>
            </w:pPr>
          </w:p>
        </w:tc>
        <w:tc>
          <w:tcPr>
            <w:tcW w:w="3760" w:type="dxa"/>
            <w:vMerge w:val="restart"/>
          </w:tcPr>
          <w:p w14:paraId="41ED254E" w14:textId="77777777" w:rsidR="00FD0E4D" w:rsidRDefault="00FD0E4D">
            <w:pPr>
              <w:pStyle w:val="TableParagraph"/>
              <w:rPr>
                <w:rFonts w:ascii="Times New Roman"/>
                <w:sz w:val="20"/>
              </w:rPr>
            </w:pPr>
          </w:p>
        </w:tc>
        <w:tc>
          <w:tcPr>
            <w:tcW w:w="4520" w:type="dxa"/>
            <w:tcBorders>
              <w:bottom w:val="nil"/>
            </w:tcBorders>
          </w:tcPr>
          <w:p w14:paraId="41BD08AA" w14:textId="77777777" w:rsidR="00FD0E4D" w:rsidRDefault="00F1286F">
            <w:pPr>
              <w:pStyle w:val="TableParagraph"/>
              <w:spacing w:before="101" w:line="259" w:lineRule="exact"/>
              <w:ind w:left="104"/>
            </w:pPr>
            <w:r>
              <w:t>plan</w:t>
            </w:r>
            <w:r>
              <w:rPr>
                <w:spacing w:val="-6"/>
              </w:rPr>
              <w:t xml:space="preserve"> </w:t>
            </w:r>
            <w:r>
              <w:t>for</w:t>
            </w:r>
            <w:r>
              <w:rPr>
                <w:spacing w:val="-5"/>
              </w:rPr>
              <w:t xml:space="preserve"> </w:t>
            </w:r>
            <w:r>
              <w:t>return</w:t>
            </w:r>
            <w:r>
              <w:rPr>
                <w:spacing w:val="-5"/>
              </w:rPr>
              <w:t xml:space="preserve"> </w:t>
            </w:r>
            <w:r>
              <w:t>to</w:t>
            </w:r>
            <w:r>
              <w:rPr>
                <w:spacing w:val="-5"/>
              </w:rPr>
              <w:t xml:space="preserve"> </w:t>
            </w:r>
            <w:r>
              <w:t>normal</w:t>
            </w:r>
            <w:r>
              <w:rPr>
                <w:spacing w:val="-5"/>
              </w:rPr>
              <w:t xml:space="preserve"> </w:t>
            </w:r>
            <w:r>
              <w:t>operations,</w:t>
            </w:r>
            <w:r>
              <w:rPr>
                <w:spacing w:val="-5"/>
              </w:rPr>
              <w:t xml:space="preserve"> and</w:t>
            </w:r>
          </w:p>
        </w:tc>
        <w:tc>
          <w:tcPr>
            <w:tcW w:w="4160" w:type="dxa"/>
            <w:tcBorders>
              <w:bottom w:val="nil"/>
            </w:tcBorders>
          </w:tcPr>
          <w:p w14:paraId="0C0227BF" w14:textId="77777777" w:rsidR="00FD0E4D" w:rsidRDefault="00F1286F">
            <w:pPr>
              <w:pStyle w:val="TableParagraph"/>
              <w:spacing w:before="101" w:line="259" w:lineRule="exact"/>
              <w:ind w:left="99"/>
            </w:pPr>
            <w:r>
              <w:t>2020</w:t>
            </w:r>
            <w:r>
              <w:rPr>
                <w:spacing w:val="-8"/>
              </w:rPr>
              <w:t xml:space="preserve"> </w:t>
            </w:r>
            <w:r>
              <w:t>to</w:t>
            </w:r>
            <w:r>
              <w:rPr>
                <w:spacing w:val="-9"/>
              </w:rPr>
              <w:t xml:space="preserve"> </w:t>
            </w:r>
            <w:r>
              <w:t>enable</w:t>
            </w:r>
            <w:r>
              <w:rPr>
                <w:spacing w:val="-9"/>
              </w:rPr>
              <w:t xml:space="preserve"> </w:t>
            </w:r>
            <w:r>
              <w:t>the</w:t>
            </w:r>
            <w:r>
              <w:rPr>
                <w:spacing w:val="-8"/>
              </w:rPr>
              <w:t xml:space="preserve"> </w:t>
            </w:r>
            <w:r>
              <w:t>State’s</w:t>
            </w:r>
            <w:r>
              <w:rPr>
                <w:spacing w:val="-9"/>
              </w:rPr>
              <w:t xml:space="preserve"> </w:t>
            </w:r>
            <w:r>
              <w:t>workforce</w:t>
            </w:r>
            <w:r>
              <w:rPr>
                <w:spacing w:val="-8"/>
              </w:rPr>
              <w:t xml:space="preserve"> </w:t>
            </w:r>
            <w:r>
              <w:rPr>
                <w:spacing w:val="-5"/>
              </w:rPr>
              <w:t>to</w:t>
            </w:r>
          </w:p>
        </w:tc>
      </w:tr>
      <w:tr w:rsidR="00FD0E4D" w14:paraId="22794142" w14:textId="77777777">
        <w:trPr>
          <w:trHeight w:val="250"/>
        </w:trPr>
        <w:tc>
          <w:tcPr>
            <w:tcW w:w="520" w:type="dxa"/>
            <w:vMerge/>
            <w:tcBorders>
              <w:top w:val="nil"/>
            </w:tcBorders>
          </w:tcPr>
          <w:p w14:paraId="36D8AFFA" w14:textId="77777777" w:rsidR="00FD0E4D" w:rsidRDefault="00FD0E4D">
            <w:pPr>
              <w:rPr>
                <w:sz w:val="2"/>
                <w:szCs w:val="2"/>
              </w:rPr>
            </w:pPr>
          </w:p>
        </w:tc>
        <w:tc>
          <w:tcPr>
            <w:tcW w:w="3760" w:type="dxa"/>
            <w:vMerge/>
            <w:tcBorders>
              <w:top w:val="nil"/>
            </w:tcBorders>
          </w:tcPr>
          <w:p w14:paraId="31E3E7DB" w14:textId="77777777" w:rsidR="00FD0E4D" w:rsidRDefault="00FD0E4D">
            <w:pPr>
              <w:rPr>
                <w:sz w:val="2"/>
                <w:szCs w:val="2"/>
              </w:rPr>
            </w:pPr>
          </w:p>
        </w:tc>
        <w:tc>
          <w:tcPr>
            <w:tcW w:w="4520" w:type="dxa"/>
            <w:tcBorders>
              <w:top w:val="nil"/>
              <w:bottom w:val="nil"/>
            </w:tcBorders>
          </w:tcPr>
          <w:p w14:paraId="0F4294D4" w14:textId="77777777" w:rsidR="00FD0E4D" w:rsidRDefault="00F1286F">
            <w:pPr>
              <w:pStyle w:val="TableParagraph"/>
              <w:spacing w:line="230" w:lineRule="exact"/>
              <w:ind w:left="104"/>
            </w:pPr>
            <w:r>
              <w:t>incurred</w:t>
            </w:r>
            <w:r>
              <w:rPr>
                <w:spacing w:val="-5"/>
              </w:rPr>
              <w:t xml:space="preserve"> </w:t>
            </w:r>
            <w:r>
              <w:t>during</w:t>
            </w:r>
            <w:r>
              <w:rPr>
                <w:spacing w:val="-5"/>
              </w:rPr>
              <w:t xml:space="preserve"> </w:t>
            </w:r>
            <w:r>
              <w:t>the</w:t>
            </w:r>
            <w:r>
              <w:rPr>
                <w:spacing w:val="-4"/>
              </w:rPr>
              <w:t xml:space="preserve"> </w:t>
            </w:r>
            <w:r>
              <w:t>award</w:t>
            </w:r>
            <w:r>
              <w:rPr>
                <w:spacing w:val="-5"/>
              </w:rPr>
              <w:t xml:space="preserve"> </w:t>
            </w:r>
            <w:r>
              <w:t>period</w:t>
            </w:r>
            <w:r>
              <w:rPr>
                <w:spacing w:val="-4"/>
              </w:rPr>
              <w:t xml:space="preserve"> </w:t>
            </w:r>
            <w:r>
              <w:rPr>
                <w:spacing w:val="-2"/>
              </w:rPr>
              <w:t>between</w:t>
            </w:r>
          </w:p>
        </w:tc>
        <w:tc>
          <w:tcPr>
            <w:tcW w:w="4160" w:type="dxa"/>
            <w:tcBorders>
              <w:top w:val="nil"/>
              <w:bottom w:val="nil"/>
            </w:tcBorders>
          </w:tcPr>
          <w:p w14:paraId="08543B72" w14:textId="77777777" w:rsidR="00FD0E4D" w:rsidRDefault="00F1286F">
            <w:pPr>
              <w:pStyle w:val="TableParagraph"/>
              <w:spacing w:line="230" w:lineRule="exact"/>
              <w:ind w:left="99"/>
            </w:pPr>
            <w:r>
              <w:t>return</w:t>
            </w:r>
            <w:r>
              <w:rPr>
                <w:spacing w:val="-6"/>
              </w:rPr>
              <w:t xml:space="preserve"> </w:t>
            </w:r>
            <w:r>
              <w:t>to</w:t>
            </w:r>
            <w:r>
              <w:rPr>
                <w:spacing w:val="-7"/>
              </w:rPr>
              <w:t xml:space="preserve"> </w:t>
            </w:r>
            <w:r>
              <w:t>work.</w:t>
            </w:r>
            <w:r>
              <w:rPr>
                <w:spacing w:val="-5"/>
              </w:rPr>
              <w:t xml:space="preserve"> </w:t>
            </w:r>
            <w:r>
              <w:rPr>
                <w:b/>
                <w:i/>
              </w:rPr>
              <w:t>Not</w:t>
            </w:r>
            <w:r>
              <w:rPr>
                <w:b/>
                <w:i/>
                <w:spacing w:val="-7"/>
              </w:rPr>
              <w:t xml:space="preserve"> </w:t>
            </w:r>
            <w:r>
              <w:rPr>
                <w:b/>
                <w:i/>
              </w:rPr>
              <w:t>allowable:</w:t>
            </w:r>
            <w:r>
              <w:rPr>
                <w:b/>
                <w:i/>
                <w:spacing w:val="-6"/>
              </w:rPr>
              <w:t xml:space="preserve"> </w:t>
            </w:r>
            <w:r>
              <w:t>Pre-</w:t>
            </w:r>
            <w:r>
              <w:rPr>
                <w:spacing w:val="-2"/>
              </w:rPr>
              <w:t>paying</w:t>
            </w:r>
          </w:p>
        </w:tc>
      </w:tr>
      <w:tr w:rsidR="00FD0E4D" w14:paraId="0786CE64" w14:textId="77777777">
        <w:trPr>
          <w:trHeight w:val="250"/>
        </w:trPr>
        <w:tc>
          <w:tcPr>
            <w:tcW w:w="520" w:type="dxa"/>
            <w:vMerge/>
            <w:tcBorders>
              <w:top w:val="nil"/>
            </w:tcBorders>
          </w:tcPr>
          <w:p w14:paraId="20C94756" w14:textId="77777777" w:rsidR="00FD0E4D" w:rsidRDefault="00FD0E4D">
            <w:pPr>
              <w:rPr>
                <w:sz w:val="2"/>
                <w:szCs w:val="2"/>
              </w:rPr>
            </w:pPr>
          </w:p>
        </w:tc>
        <w:tc>
          <w:tcPr>
            <w:tcW w:w="3760" w:type="dxa"/>
            <w:vMerge/>
            <w:tcBorders>
              <w:top w:val="nil"/>
            </w:tcBorders>
          </w:tcPr>
          <w:p w14:paraId="64C27738" w14:textId="77777777" w:rsidR="00FD0E4D" w:rsidRDefault="00FD0E4D">
            <w:pPr>
              <w:rPr>
                <w:sz w:val="2"/>
                <w:szCs w:val="2"/>
              </w:rPr>
            </w:pPr>
          </w:p>
        </w:tc>
        <w:tc>
          <w:tcPr>
            <w:tcW w:w="4520" w:type="dxa"/>
            <w:tcBorders>
              <w:top w:val="nil"/>
              <w:bottom w:val="nil"/>
            </w:tcBorders>
          </w:tcPr>
          <w:p w14:paraId="13649C67" w14:textId="77777777" w:rsidR="00FD0E4D" w:rsidRDefault="00F1286F">
            <w:pPr>
              <w:pStyle w:val="TableParagraph"/>
              <w:spacing w:line="230" w:lineRule="exact"/>
              <w:ind w:left="104"/>
            </w:pPr>
            <w:r>
              <w:t>March</w:t>
            </w:r>
            <w:r>
              <w:rPr>
                <w:spacing w:val="-5"/>
              </w:rPr>
              <w:t xml:space="preserve"> </w:t>
            </w:r>
            <w:r>
              <w:t>13,</w:t>
            </w:r>
            <w:r>
              <w:rPr>
                <w:spacing w:val="-4"/>
              </w:rPr>
              <w:t xml:space="preserve"> </w:t>
            </w:r>
            <w:proofErr w:type="gramStart"/>
            <w:r>
              <w:t>2020</w:t>
            </w:r>
            <w:proofErr w:type="gramEnd"/>
            <w:r>
              <w:rPr>
                <w:spacing w:val="-4"/>
              </w:rPr>
              <w:t xml:space="preserve"> </w:t>
            </w:r>
            <w:r>
              <w:t>and</w:t>
            </w:r>
            <w:r>
              <w:rPr>
                <w:spacing w:val="-4"/>
              </w:rPr>
              <w:t xml:space="preserve"> </w:t>
            </w:r>
            <w:r>
              <w:t>September</w:t>
            </w:r>
            <w:r>
              <w:rPr>
                <w:spacing w:val="-4"/>
              </w:rPr>
              <w:t xml:space="preserve"> </w:t>
            </w:r>
            <w:r>
              <w:t>30,</w:t>
            </w:r>
            <w:r>
              <w:rPr>
                <w:spacing w:val="-4"/>
              </w:rPr>
              <w:t xml:space="preserve"> 2021</w:t>
            </w:r>
          </w:p>
        </w:tc>
        <w:tc>
          <w:tcPr>
            <w:tcW w:w="4160" w:type="dxa"/>
            <w:tcBorders>
              <w:top w:val="nil"/>
              <w:bottom w:val="nil"/>
            </w:tcBorders>
          </w:tcPr>
          <w:p w14:paraId="15D0D4F7" w14:textId="77777777" w:rsidR="00FD0E4D" w:rsidRDefault="00F1286F">
            <w:pPr>
              <w:pStyle w:val="TableParagraph"/>
              <w:spacing w:line="230" w:lineRule="exact"/>
              <w:ind w:left="99"/>
            </w:pPr>
            <w:r>
              <w:t>the</w:t>
            </w:r>
            <w:r>
              <w:rPr>
                <w:spacing w:val="-8"/>
              </w:rPr>
              <w:t xml:space="preserve"> </w:t>
            </w:r>
            <w:r>
              <w:t>contract</w:t>
            </w:r>
            <w:r>
              <w:rPr>
                <w:spacing w:val="-8"/>
              </w:rPr>
              <w:t xml:space="preserve"> </w:t>
            </w:r>
            <w:r>
              <w:t>for</w:t>
            </w:r>
            <w:r>
              <w:rPr>
                <w:spacing w:val="-8"/>
              </w:rPr>
              <w:t xml:space="preserve"> </w:t>
            </w:r>
            <w:r>
              <w:t>the</w:t>
            </w:r>
            <w:r>
              <w:rPr>
                <w:spacing w:val="-7"/>
              </w:rPr>
              <w:t xml:space="preserve"> </w:t>
            </w:r>
            <w:r>
              <w:t>full</w:t>
            </w:r>
            <w:r>
              <w:rPr>
                <w:spacing w:val="-8"/>
              </w:rPr>
              <w:t xml:space="preserve"> </w:t>
            </w:r>
            <w:r>
              <w:t>year.</w:t>
            </w:r>
            <w:r>
              <w:rPr>
                <w:spacing w:val="-7"/>
              </w:rPr>
              <w:t xml:space="preserve"> </w:t>
            </w:r>
            <w:r>
              <w:t>Districts</w:t>
            </w:r>
            <w:r>
              <w:rPr>
                <w:spacing w:val="-7"/>
              </w:rPr>
              <w:t xml:space="preserve"> </w:t>
            </w:r>
            <w:r>
              <w:rPr>
                <w:spacing w:val="-4"/>
              </w:rPr>
              <w:t>will</w:t>
            </w:r>
          </w:p>
        </w:tc>
      </w:tr>
      <w:tr w:rsidR="00FD0E4D" w14:paraId="5FDB191E" w14:textId="77777777">
        <w:trPr>
          <w:trHeight w:val="250"/>
        </w:trPr>
        <w:tc>
          <w:tcPr>
            <w:tcW w:w="520" w:type="dxa"/>
            <w:vMerge/>
            <w:tcBorders>
              <w:top w:val="nil"/>
            </w:tcBorders>
          </w:tcPr>
          <w:p w14:paraId="59A890D1" w14:textId="77777777" w:rsidR="00FD0E4D" w:rsidRDefault="00FD0E4D">
            <w:pPr>
              <w:rPr>
                <w:sz w:val="2"/>
                <w:szCs w:val="2"/>
              </w:rPr>
            </w:pPr>
          </w:p>
        </w:tc>
        <w:tc>
          <w:tcPr>
            <w:tcW w:w="3760" w:type="dxa"/>
            <w:vMerge/>
            <w:tcBorders>
              <w:top w:val="nil"/>
            </w:tcBorders>
          </w:tcPr>
          <w:p w14:paraId="32C88E7F" w14:textId="77777777" w:rsidR="00FD0E4D" w:rsidRDefault="00FD0E4D">
            <w:pPr>
              <w:rPr>
                <w:sz w:val="2"/>
                <w:szCs w:val="2"/>
              </w:rPr>
            </w:pPr>
          </w:p>
        </w:tc>
        <w:tc>
          <w:tcPr>
            <w:tcW w:w="4520" w:type="dxa"/>
            <w:tcBorders>
              <w:top w:val="nil"/>
              <w:bottom w:val="nil"/>
            </w:tcBorders>
          </w:tcPr>
          <w:p w14:paraId="530F7F8B" w14:textId="77777777" w:rsidR="00FD0E4D" w:rsidRDefault="00F1286F">
            <w:pPr>
              <w:pStyle w:val="TableParagraph"/>
              <w:spacing w:line="230" w:lineRule="exact"/>
              <w:ind w:left="104"/>
            </w:pPr>
            <w:r>
              <w:t>[CARES</w:t>
            </w:r>
            <w:r>
              <w:rPr>
                <w:spacing w:val="-4"/>
              </w:rPr>
              <w:t xml:space="preserve"> </w:t>
            </w:r>
            <w:r>
              <w:t>Act,</w:t>
            </w:r>
            <w:r>
              <w:rPr>
                <w:spacing w:val="-4"/>
              </w:rPr>
              <w:t xml:space="preserve"> </w:t>
            </w:r>
            <w:r>
              <w:t>Section</w:t>
            </w:r>
            <w:r>
              <w:rPr>
                <w:spacing w:val="-3"/>
              </w:rPr>
              <w:t xml:space="preserve"> </w:t>
            </w:r>
            <w:r>
              <w:t>18003(d)(12)</w:t>
            </w:r>
            <w:r>
              <w:rPr>
                <w:spacing w:val="-4"/>
              </w:rPr>
              <w:t xml:space="preserve"> </w:t>
            </w:r>
            <w:r>
              <w:t>-</w:t>
            </w:r>
            <w:r>
              <w:rPr>
                <w:spacing w:val="43"/>
              </w:rPr>
              <w:t xml:space="preserve"> </w:t>
            </w:r>
            <w:r>
              <w:rPr>
                <w:spacing w:val="-2"/>
              </w:rPr>
              <w:t>other</w:t>
            </w:r>
          </w:p>
        </w:tc>
        <w:tc>
          <w:tcPr>
            <w:tcW w:w="4160" w:type="dxa"/>
            <w:tcBorders>
              <w:top w:val="nil"/>
              <w:bottom w:val="nil"/>
            </w:tcBorders>
          </w:tcPr>
          <w:p w14:paraId="149CD66F" w14:textId="77777777" w:rsidR="00FD0E4D" w:rsidRDefault="00F1286F">
            <w:pPr>
              <w:pStyle w:val="TableParagraph"/>
              <w:spacing w:line="230" w:lineRule="exact"/>
              <w:ind w:left="99"/>
            </w:pPr>
            <w:proofErr w:type="gramStart"/>
            <w:r>
              <w:t>have</w:t>
            </w:r>
            <w:r>
              <w:rPr>
                <w:spacing w:val="-8"/>
              </w:rPr>
              <w:t xml:space="preserve"> </w:t>
            </w:r>
            <w:r>
              <w:t>to</w:t>
            </w:r>
            <w:proofErr w:type="gramEnd"/>
            <w:r>
              <w:rPr>
                <w:spacing w:val="-6"/>
              </w:rPr>
              <w:t xml:space="preserve"> </w:t>
            </w:r>
            <w:r>
              <w:t>find</w:t>
            </w:r>
            <w:r>
              <w:rPr>
                <w:spacing w:val="-6"/>
              </w:rPr>
              <w:t xml:space="preserve"> </w:t>
            </w:r>
            <w:r>
              <w:t>a</w:t>
            </w:r>
            <w:r>
              <w:rPr>
                <w:spacing w:val="-5"/>
              </w:rPr>
              <w:t xml:space="preserve"> </w:t>
            </w:r>
            <w:r>
              <w:t>different</w:t>
            </w:r>
            <w:r>
              <w:rPr>
                <w:spacing w:val="-5"/>
              </w:rPr>
              <w:t xml:space="preserve"> </w:t>
            </w:r>
            <w:r>
              <w:t>funding</w:t>
            </w:r>
            <w:r>
              <w:rPr>
                <w:spacing w:val="-6"/>
              </w:rPr>
              <w:t xml:space="preserve"> </w:t>
            </w:r>
            <w:r>
              <w:t>source</w:t>
            </w:r>
            <w:r>
              <w:rPr>
                <w:spacing w:val="-5"/>
              </w:rPr>
              <w:t xml:space="preserve"> for</w:t>
            </w:r>
          </w:p>
        </w:tc>
      </w:tr>
      <w:tr w:rsidR="00FD0E4D" w14:paraId="146A6426" w14:textId="77777777">
        <w:trPr>
          <w:trHeight w:val="250"/>
        </w:trPr>
        <w:tc>
          <w:tcPr>
            <w:tcW w:w="520" w:type="dxa"/>
            <w:vMerge/>
            <w:tcBorders>
              <w:top w:val="nil"/>
            </w:tcBorders>
          </w:tcPr>
          <w:p w14:paraId="735F87F6" w14:textId="77777777" w:rsidR="00FD0E4D" w:rsidRDefault="00FD0E4D">
            <w:pPr>
              <w:rPr>
                <w:sz w:val="2"/>
                <w:szCs w:val="2"/>
              </w:rPr>
            </w:pPr>
          </w:p>
        </w:tc>
        <w:tc>
          <w:tcPr>
            <w:tcW w:w="3760" w:type="dxa"/>
            <w:vMerge/>
            <w:tcBorders>
              <w:top w:val="nil"/>
            </w:tcBorders>
          </w:tcPr>
          <w:p w14:paraId="32EFD012" w14:textId="77777777" w:rsidR="00FD0E4D" w:rsidRDefault="00FD0E4D">
            <w:pPr>
              <w:rPr>
                <w:sz w:val="2"/>
                <w:szCs w:val="2"/>
              </w:rPr>
            </w:pPr>
          </w:p>
        </w:tc>
        <w:tc>
          <w:tcPr>
            <w:tcW w:w="4520" w:type="dxa"/>
            <w:tcBorders>
              <w:top w:val="nil"/>
              <w:bottom w:val="nil"/>
            </w:tcBorders>
          </w:tcPr>
          <w:p w14:paraId="350E0500" w14:textId="77777777" w:rsidR="00FD0E4D" w:rsidRDefault="00F1286F">
            <w:pPr>
              <w:pStyle w:val="TableParagraph"/>
              <w:spacing w:line="230" w:lineRule="exact"/>
              <w:ind w:left="104"/>
            </w:pPr>
            <w:r>
              <w:t>activities</w:t>
            </w:r>
            <w:r>
              <w:rPr>
                <w:spacing w:val="-7"/>
              </w:rPr>
              <w:t xml:space="preserve"> </w:t>
            </w:r>
            <w:r>
              <w:t>that</w:t>
            </w:r>
            <w:r>
              <w:rPr>
                <w:spacing w:val="-5"/>
              </w:rPr>
              <w:t xml:space="preserve"> </w:t>
            </w:r>
            <w:r>
              <w:t>are</w:t>
            </w:r>
            <w:r>
              <w:rPr>
                <w:spacing w:val="-4"/>
              </w:rPr>
              <w:t xml:space="preserve"> </w:t>
            </w:r>
            <w:r>
              <w:t>necessary</w:t>
            </w:r>
            <w:r>
              <w:rPr>
                <w:spacing w:val="-5"/>
              </w:rPr>
              <w:t xml:space="preserve"> </w:t>
            </w:r>
            <w:r>
              <w:t>to</w:t>
            </w:r>
            <w:r>
              <w:rPr>
                <w:spacing w:val="-5"/>
              </w:rPr>
              <w:t xml:space="preserve"> </w:t>
            </w:r>
            <w:r>
              <w:t>maintain</w:t>
            </w:r>
            <w:r>
              <w:rPr>
                <w:spacing w:val="-4"/>
              </w:rPr>
              <w:t xml:space="preserve"> </w:t>
            </w:r>
            <w:r>
              <w:rPr>
                <w:spacing w:val="-5"/>
              </w:rPr>
              <w:t>the</w:t>
            </w:r>
          </w:p>
        </w:tc>
        <w:tc>
          <w:tcPr>
            <w:tcW w:w="4160" w:type="dxa"/>
            <w:tcBorders>
              <w:top w:val="nil"/>
              <w:bottom w:val="nil"/>
            </w:tcBorders>
          </w:tcPr>
          <w:p w14:paraId="75E2AF42" w14:textId="77777777" w:rsidR="00FD0E4D" w:rsidRDefault="00F1286F">
            <w:pPr>
              <w:pStyle w:val="TableParagraph"/>
              <w:spacing w:line="230" w:lineRule="exact"/>
              <w:ind w:left="99"/>
            </w:pPr>
            <w:r>
              <w:t>new</w:t>
            </w:r>
            <w:r>
              <w:rPr>
                <w:spacing w:val="-6"/>
              </w:rPr>
              <w:t xml:space="preserve"> </w:t>
            </w:r>
            <w:r>
              <w:t>hires</w:t>
            </w:r>
            <w:r>
              <w:rPr>
                <w:spacing w:val="-4"/>
              </w:rPr>
              <w:t xml:space="preserve"> </w:t>
            </w:r>
            <w:r>
              <w:t>starting</w:t>
            </w:r>
            <w:r>
              <w:rPr>
                <w:spacing w:val="-6"/>
              </w:rPr>
              <w:t xml:space="preserve"> </w:t>
            </w:r>
            <w:r>
              <w:t>December</w:t>
            </w:r>
            <w:r>
              <w:rPr>
                <w:spacing w:val="-4"/>
              </w:rPr>
              <w:t xml:space="preserve"> </w:t>
            </w:r>
            <w:r>
              <w:rPr>
                <w:spacing w:val="-5"/>
              </w:rPr>
              <w:t>31.</w:t>
            </w:r>
          </w:p>
        </w:tc>
      </w:tr>
      <w:tr w:rsidR="00FD0E4D" w14:paraId="53E087DF" w14:textId="77777777">
        <w:trPr>
          <w:trHeight w:val="250"/>
        </w:trPr>
        <w:tc>
          <w:tcPr>
            <w:tcW w:w="520" w:type="dxa"/>
            <w:vMerge/>
            <w:tcBorders>
              <w:top w:val="nil"/>
            </w:tcBorders>
          </w:tcPr>
          <w:p w14:paraId="5090D24E" w14:textId="77777777" w:rsidR="00FD0E4D" w:rsidRDefault="00FD0E4D">
            <w:pPr>
              <w:rPr>
                <w:sz w:val="2"/>
                <w:szCs w:val="2"/>
              </w:rPr>
            </w:pPr>
          </w:p>
        </w:tc>
        <w:tc>
          <w:tcPr>
            <w:tcW w:w="3760" w:type="dxa"/>
            <w:vMerge/>
            <w:tcBorders>
              <w:top w:val="nil"/>
            </w:tcBorders>
          </w:tcPr>
          <w:p w14:paraId="5EE0E5A2" w14:textId="77777777" w:rsidR="00FD0E4D" w:rsidRDefault="00FD0E4D">
            <w:pPr>
              <w:rPr>
                <w:sz w:val="2"/>
                <w:szCs w:val="2"/>
              </w:rPr>
            </w:pPr>
          </w:p>
        </w:tc>
        <w:tc>
          <w:tcPr>
            <w:tcW w:w="4520" w:type="dxa"/>
            <w:tcBorders>
              <w:top w:val="nil"/>
              <w:bottom w:val="nil"/>
            </w:tcBorders>
          </w:tcPr>
          <w:p w14:paraId="74D655E2" w14:textId="77777777" w:rsidR="00FD0E4D" w:rsidRDefault="00F1286F">
            <w:pPr>
              <w:pStyle w:val="TableParagraph"/>
              <w:spacing w:line="230" w:lineRule="exact"/>
              <w:ind w:left="104"/>
            </w:pPr>
            <w:r>
              <w:t>operation</w:t>
            </w:r>
            <w:r>
              <w:rPr>
                <w:spacing w:val="-4"/>
              </w:rPr>
              <w:t xml:space="preserve"> </w:t>
            </w:r>
            <w:r>
              <w:t>of</w:t>
            </w:r>
            <w:r>
              <w:rPr>
                <w:spacing w:val="-4"/>
              </w:rPr>
              <w:t xml:space="preserve"> </w:t>
            </w:r>
            <w:r>
              <w:t>and</w:t>
            </w:r>
            <w:r>
              <w:rPr>
                <w:spacing w:val="-4"/>
              </w:rPr>
              <w:t xml:space="preserve"> </w:t>
            </w:r>
            <w:r>
              <w:t>continuity</w:t>
            </w:r>
            <w:r>
              <w:rPr>
                <w:spacing w:val="-4"/>
              </w:rPr>
              <w:t xml:space="preserve"> </w:t>
            </w:r>
            <w:r>
              <w:t>of</w:t>
            </w:r>
            <w:r>
              <w:rPr>
                <w:spacing w:val="-4"/>
              </w:rPr>
              <w:t xml:space="preserve"> </w:t>
            </w:r>
            <w:r>
              <w:t>services]</w:t>
            </w:r>
            <w:r>
              <w:rPr>
                <w:spacing w:val="-2"/>
              </w:rPr>
              <w:t xml:space="preserve"> </w:t>
            </w:r>
            <w:r>
              <w:rPr>
                <w:spacing w:val="-5"/>
              </w:rPr>
              <w:t>or</w:t>
            </w:r>
          </w:p>
        </w:tc>
        <w:tc>
          <w:tcPr>
            <w:tcW w:w="4160" w:type="dxa"/>
            <w:tcBorders>
              <w:top w:val="nil"/>
              <w:bottom w:val="nil"/>
            </w:tcBorders>
          </w:tcPr>
          <w:p w14:paraId="5DA9BDBB" w14:textId="77777777" w:rsidR="00FD0E4D" w:rsidRDefault="00FD0E4D">
            <w:pPr>
              <w:pStyle w:val="TableParagraph"/>
              <w:rPr>
                <w:rFonts w:ascii="Times New Roman"/>
                <w:sz w:val="18"/>
              </w:rPr>
            </w:pPr>
          </w:p>
        </w:tc>
      </w:tr>
      <w:tr w:rsidR="00FD0E4D" w14:paraId="4074D96F" w14:textId="77777777">
        <w:trPr>
          <w:trHeight w:val="250"/>
        </w:trPr>
        <w:tc>
          <w:tcPr>
            <w:tcW w:w="520" w:type="dxa"/>
            <w:vMerge/>
            <w:tcBorders>
              <w:top w:val="nil"/>
            </w:tcBorders>
          </w:tcPr>
          <w:p w14:paraId="67C96727" w14:textId="77777777" w:rsidR="00FD0E4D" w:rsidRDefault="00FD0E4D">
            <w:pPr>
              <w:rPr>
                <w:sz w:val="2"/>
                <w:szCs w:val="2"/>
              </w:rPr>
            </w:pPr>
          </w:p>
        </w:tc>
        <w:tc>
          <w:tcPr>
            <w:tcW w:w="3760" w:type="dxa"/>
            <w:vMerge/>
            <w:tcBorders>
              <w:top w:val="nil"/>
            </w:tcBorders>
          </w:tcPr>
          <w:p w14:paraId="348727A6" w14:textId="77777777" w:rsidR="00FD0E4D" w:rsidRDefault="00FD0E4D">
            <w:pPr>
              <w:rPr>
                <w:sz w:val="2"/>
                <w:szCs w:val="2"/>
              </w:rPr>
            </w:pPr>
          </w:p>
        </w:tc>
        <w:tc>
          <w:tcPr>
            <w:tcW w:w="4520" w:type="dxa"/>
            <w:tcBorders>
              <w:top w:val="nil"/>
              <w:bottom w:val="nil"/>
            </w:tcBorders>
          </w:tcPr>
          <w:p w14:paraId="4008D509" w14:textId="77777777" w:rsidR="00FD0E4D" w:rsidRDefault="00F1286F">
            <w:pPr>
              <w:pStyle w:val="TableParagraph"/>
              <w:spacing w:line="230" w:lineRule="exact"/>
              <w:ind w:left="104"/>
            </w:pPr>
            <w:r>
              <w:t>between</w:t>
            </w:r>
            <w:r>
              <w:rPr>
                <w:spacing w:val="-6"/>
              </w:rPr>
              <w:t xml:space="preserve"> </w:t>
            </w:r>
            <w:r>
              <w:t>March</w:t>
            </w:r>
            <w:r>
              <w:rPr>
                <w:spacing w:val="-5"/>
              </w:rPr>
              <w:t xml:space="preserve"> </w:t>
            </w:r>
            <w:r>
              <w:t>13,</w:t>
            </w:r>
            <w:r>
              <w:rPr>
                <w:spacing w:val="-5"/>
              </w:rPr>
              <w:t xml:space="preserve"> </w:t>
            </w:r>
            <w:proofErr w:type="gramStart"/>
            <w:r>
              <w:t>2020</w:t>
            </w:r>
            <w:proofErr w:type="gramEnd"/>
            <w:r>
              <w:rPr>
                <w:spacing w:val="-5"/>
              </w:rPr>
              <w:t xml:space="preserve"> </w:t>
            </w:r>
            <w:r>
              <w:t>and</w:t>
            </w:r>
            <w:r>
              <w:rPr>
                <w:spacing w:val="-5"/>
              </w:rPr>
              <w:t xml:space="preserve"> </w:t>
            </w:r>
            <w:r>
              <w:t>September</w:t>
            </w:r>
            <w:r>
              <w:rPr>
                <w:spacing w:val="-4"/>
              </w:rPr>
              <w:t xml:space="preserve"> </w:t>
            </w:r>
            <w:r>
              <w:rPr>
                <w:spacing w:val="-5"/>
              </w:rPr>
              <w:t>30,</w:t>
            </w:r>
          </w:p>
        </w:tc>
        <w:tc>
          <w:tcPr>
            <w:tcW w:w="4160" w:type="dxa"/>
            <w:tcBorders>
              <w:top w:val="nil"/>
              <w:bottom w:val="nil"/>
            </w:tcBorders>
          </w:tcPr>
          <w:p w14:paraId="2DE189EB" w14:textId="77777777" w:rsidR="00FD0E4D" w:rsidRDefault="00F1286F">
            <w:pPr>
              <w:pStyle w:val="TableParagraph"/>
              <w:spacing w:line="230" w:lineRule="exact"/>
              <w:ind w:left="99"/>
            </w:pPr>
            <w:r>
              <w:rPr>
                <w:b/>
                <w:i/>
              </w:rPr>
              <w:t>Allowable</w:t>
            </w:r>
            <w:r>
              <w:rPr>
                <w:b/>
                <w:i/>
                <w:spacing w:val="-6"/>
              </w:rPr>
              <w:t xml:space="preserve"> </w:t>
            </w:r>
            <w:r>
              <w:rPr>
                <w:b/>
                <w:i/>
              </w:rPr>
              <w:t>Example:</w:t>
            </w:r>
            <w:r>
              <w:rPr>
                <w:b/>
                <w:i/>
                <w:spacing w:val="-5"/>
              </w:rPr>
              <w:t xml:space="preserve"> </w:t>
            </w:r>
            <w:r>
              <w:t>Due</w:t>
            </w:r>
            <w:r>
              <w:rPr>
                <w:spacing w:val="-6"/>
              </w:rPr>
              <w:t xml:space="preserve"> </w:t>
            </w:r>
            <w:r>
              <w:t>to</w:t>
            </w:r>
            <w:r>
              <w:rPr>
                <w:spacing w:val="-5"/>
              </w:rPr>
              <w:t xml:space="preserve"> </w:t>
            </w:r>
            <w:r>
              <w:rPr>
                <w:spacing w:val="-2"/>
              </w:rPr>
              <w:t>expected</w:t>
            </w:r>
          </w:p>
        </w:tc>
      </w:tr>
      <w:tr w:rsidR="00FD0E4D" w14:paraId="4EB729F9" w14:textId="77777777">
        <w:trPr>
          <w:trHeight w:val="250"/>
        </w:trPr>
        <w:tc>
          <w:tcPr>
            <w:tcW w:w="520" w:type="dxa"/>
            <w:vMerge/>
            <w:tcBorders>
              <w:top w:val="nil"/>
            </w:tcBorders>
          </w:tcPr>
          <w:p w14:paraId="5DC641BA" w14:textId="77777777" w:rsidR="00FD0E4D" w:rsidRDefault="00FD0E4D">
            <w:pPr>
              <w:rPr>
                <w:sz w:val="2"/>
                <w:szCs w:val="2"/>
              </w:rPr>
            </w:pPr>
          </w:p>
        </w:tc>
        <w:tc>
          <w:tcPr>
            <w:tcW w:w="3760" w:type="dxa"/>
            <w:vMerge/>
            <w:tcBorders>
              <w:top w:val="nil"/>
            </w:tcBorders>
          </w:tcPr>
          <w:p w14:paraId="19D46493" w14:textId="77777777" w:rsidR="00FD0E4D" w:rsidRDefault="00FD0E4D">
            <w:pPr>
              <w:rPr>
                <w:sz w:val="2"/>
                <w:szCs w:val="2"/>
              </w:rPr>
            </w:pPr>
          </w:p>
        </w:tc>
        <w:tc>
          <w:tcPr>
            <w:tcW w:w="4520" w:type="dxa"/>
            <w:tcBorders>
              <w:top w:val="nil"/>
              <w:bottom w:val="nil"/>
            </w:tcBorders>
          </w:tcPr>
          <w:p w14:paraId="04231361" w14:textId="77777777" w:rsidR="00FD0E4D" w:rsidRDefault="00F1286F">
            <w:pPr>
              <w:pStyle w:val="TableParagraph"/>
              <w:spacing w:line="230" w:lineRule="exact"/>
              <w:ind w:left="104"/>
            </w:pPr>
            <w:r>
              <w:t>2022</w:t>
            </w:r>
            <w:r>
              <w:rPr>
                <w:spacing w:val="-3"/>
              </w:rPr>
              <w:t xml:space="preserve"> </w:t>
            </w:r>
            <w:r>
              <w:t>[CRSSA</w:t>
            </w:r>
            <w:r>
              <w:rPr>
                <w:spacing w:val="-4"/>
              </w:rPr>
              <w:t xml:space="preserve"> </w:t>
            </w:r>
            <w:r>
              <w:t>Act,</w:t>
            </w:r>
            <w:r>
              <w:rPr>
                <w:spacing w:val="-2"/>
              </w:rPr>
              <w:t xml:space="preserve"> </w:t>
            </w:r>
            <w:r>
              <w:t>Section</w:t>
            </w:r>
            <w:r>
              <w:rPr>
                <w:spacing w:val="-4"/>
              </w:rPr>
              <w:t xml:space="preserve"> </w:t>
            </w:r>
            <w:r>
              <w:t>313(d)(15)</w:t>
            </w:r>
            <w:r>
              <w:rPr>
                <w:spacing w:val="-3"/>
              </w:rPr>
              <w:t xml:space="preserve"> </w:t>
            </w:r>
            <w:r>
              <w:t>-</w:t>
            </w:r>
            <w:r>
              <w:rPr>
                <w:spacing w:val="43"/>
              </w:rPr>
              <w:t xml:space="preserve"> </w:t>
            </w:r>
            <w:r>
              <w:rPr>
                <w:spacing w:val="-2"/>
              </w:rPr>
              <w:t>other</w:t>
            </w:r>
          </w:p>
        </w:tc>
        <w:tc>
          <w:tcPr>
            <w:tcW w:w="4160" w:type="dxa"/>
            <w:tcBorders>
              <w:top w:val="nil"/>
              <w:bottom w:val="nil"/>
            </w:tcBorders>
          </w:tcPr>
          <w:p w14:paraId="50AB17A6" w14:textId="77777777" w:rsidR="00FD0E4D" w:rsidRDefault="00F1286F">
            <w:pPr>
              <w:pStyle w:val="TableParagraph"/>
              <w:spacing w:line="230" w:lineRule="exact"/>
              <w:ind w:left="99"/>
            </w:pPr>
            <w:r>
              <w:t>changes,</w:t>
            </w:r>
            <w:r>
              <w:rPr>
                <w:spacing w:val="-7"/>
              </w:rPr>
              <w:t xml:space="preserve"> </w:t>
            </w:r>
            <w:r>
              <w:t>needs</w:t>
            </w:r>
            <w:r>
              <w:rPr>
                <w:spacing w:val="-6"/>
              </w:rPr>
              <w:t xml:space="preserve"> </w:t>
            </w:r>
            <w:r>
              <w:t>and</w:t>
            </w:r>
            <w:r>
              <w:rPr>
                <w:spacing w:val="-6"/>
              </w:rPr>
              <w:t xml:space="preserve"> </w:t>
            </w:r>
            <w:r>
              <w:t>requirements</w:t>
            </w:r>
            <w:r>
              <w:rPr>
                <w:spacing w:val="-5"/>
              </w:rPr>
              <w:t xml:space="preserve"> of</w:t>
            </w:r>
          </w:p>
        </w:tc>
      </w:tr>
      <w:tr w:rsidR="00FD0E4D" w14:paraId="13945C41" w14:textId="77777777">
        <w:trPr>
          <w:trHeight w:val="250"/>
        </w:trPr>
        <w:tc>
          <w:tcPr>
            <w:tcW w:w="520" w:type="dxa"/>
            <w:vMerge/>
            <w:tcBorders>
              <w:top w:val="nil"/>
            </w:tcBorders>
          </w:tcPr>
          <w:p w14:paraId="63D21A29" w14:textId="77777777" w:rsidR="00FD0E4D" w:rsidRDefault="00FD0E4D">
            <w:pPr>
              <w:rPr>
                <w:sz w:val="2"/>
                <w:szCs w:val="2"/>
              </w:rPr>
            </w:pPr>
          </w:p>
        </w:tc>
        <w:tc>
          <w:tcPr>
            <w:tcW w:w="3760" w:type="dxa"/>
            <w:vMerge/>
            <w:tcBorders>
              <w:top w:val="nil"/>
            </w:tcBorders>
          </w:tcPr>
          <w:p w14:paraId="0E427588" w14:textId="77777777" w:rsidR="00FD0E4D" w:rsidRDefault="00FD0E4D">
            <w:pPr>
              <w:rPr>
                <w:sz w:val="2"/>
                <w:szCs w:val="2"/>
              </w:rPr>
            </w:pPr>
          </w:p>
        </w:tc>
        <w:tc>
          <w:tcPr>
            <w:tcW w:w="4520" w:type="dxa"/>
            <w:tcBorders>
              <w:top w:val="nil"/>
              <w:bottom w:val="nil"/>
            </w:tcBorders>
          </w:tcPr>
          <w:p w14:paraId="26A3A5B2" w14:textId="77777777" w:rsidR="00FD0E4D" w:rsidRDefault="00F1286F">
            <w:pPr>
              <w:pStyle w:val="TableParagraph"/>
              <w:spacing w:line="230" w:lineRule="exact"/>
              <w:ind w:left="104"/>
            </w:pPr>
            <w:r>
              <w:t>activities</w:t>
            </w:r>
            <w:r>
              <w:rPr>
                <w:spacing w:val="-7"/>
              </w:rPr>
              <w:t xml:space="preserve"> </w:t>
            </w:r>
            <w:r>
              <w:t>that</w:t>
            </w:r>
            <w:r>
              <w:rPr>
                <w:spacing w:val="-5"/>
              </w:rPr>
              <w:t xml:space="preserve"> </w:t>
            </w:r>
            <w:r>
              <w:t>are</w:t>
            </w:r>
            <w:r>
              <w:rPr>
                <w:spacing w:val="-4"/>
              </w:rPr>
              <w:t xml:space="preserve"> </w:t>
            </w:r>
            <w:r>
              <w:t>necessary</w:t>
            </w:r>
            <w:r>
              <w:rPr>
                <w:spacing w:val="-5"/>
              </w:rPr>
              <w:t xml:space="preserve"> </w:t>
            </w:r>
            <w:r>
              <w:t>to</w:t>
            </w:r>
            <w:r>
              <w:rPr>
                <w:spacing w:val="-5"/>
              </w:rPr>
              <w:t xml:space="preserve"> </w:t>
            </w:r>
            <w:r>
              <w:t>maintain</w:t>
            </w:r>
            <w:r>
              <w:rPr>
                <w:spacing w:val="-4"/>
              </w:rPr>
              <w:t xml:space="preserve"> </w:t>
            </w:r>
            <w:r>
              <w:rPr>
                <w:spacing w:val="-5"/>
              </w:rPr>
              <w:t>the</w:t>
            </w:r>
          </w:p>
        </w:tc>
        <w:tc>
          <w:tcPr>
            <w:tcW w:w="4160" w:type="dxa"/>
            <w:tcBorders>
              <w:top w:val="nil"/>
              <w:bottom w:val="nil"/>
            </w:tcBorders>
          </w:tcPr>
          <w:p w14:paraId="6F18557C" w14:textId="77777777" w:rsidR="00FD0E4D" w:rsidRDefault="00F1286F">
            <w:pPr>
              <w:pStyle w:val="TableParagraph"/>
              <w:spacing w:line="230" w:lineRule="exact"/>
              <w:ind w:left="99"/>
            </w:pPr>
            <w:r>
              <w:t>certified</w:t>
            </w:r>
            <w:r>
              <w:rPr>
                <w:spacing w:val="-9"/>
              </w:rPr>
              <w:t xml:space="preserve"> </w:t>
            </w:r>
            <w:r>
              <w:t>staff</w:t>
            </w:r>
            <w:r>
              <w:rPr>
                <w:spacing w:val="-7"/>
              </w:rPr>
              <w:t xml:space="preserve"> </w:t>
            </w:r>
            <w:r>
              <w:t>for</w:t>
            </w:r>
            <w:r>
              <w:rPr>
                <w:spacing w:val="-7"/>
              </w:rPr>
              <w:t xml:space="preserve"> </w:t>
            </w:r>
            <w:r>
              <w:t>planning</w:t>
            </w:r>
            <w:r>
              <w:rPr>
                <w:spacing w:val="-8"/>
              </w:rPr>
              <w:t xml:space="preserve"> </w:t>
            </w:r>
            <w:r>
              <w:t>the</w:t>
            </w:r>
            <w:r>
              <w:rPr>
                <w:spacing w:val="-7"/>
              </w:rPr>
              <w:t xml:space="preserve"> </w:t>
            </w:r>
            <w:r>
              <w:t>school</w:t>
            </w:r>
            <w:r>
              <w:rPr>
                <w:spacing w:val="-7"/>
              </w:rPr>
              <w:t xml:space="preserve"> </w:t>
            </w:r>
            <w:r>
              <w:t>year,</w:t>
            </w:r>
            <w:r>
              <w:rPr>
                <w:spacing w:val="-6"/>
              </w:rPr>
              <w:t xml:space="preserve"> </w:t>
            </w:r>
            <w:r>
              <w:rPr>
                <w:spacing w:val="-10"/>
              </w:rPr>
              <w:t>a</w:t>
            </w:r>
          </w:p>
        </w:tc>
      </w:tr>
      <w:tr w:rsidR="00FD0E4D" w14:paraId="0187BDB9" w14:textId="77777777">
        <w:trPr>
          <w:trHeight w:val="250"/>
        </w:trPr>
        <w:tc>
          <w:tcPr>
            <w:tcW w:w="520" w:type="dxa"/>
            <w:vMerge/>
            <w:tcBorders>
              <w:top w:val="nil"/>
            </w:tcBorders>
          </w:tcPr>
          <w:p w14:paraId="3DA3D3CC" w14:textId="77777777" w:rsidR="00FD0E4D" w:rsidRDefault="00FD0E4D">
            <w:pPr>
              <w:rPr>
                <w:sz w:val="2"/>
                <w:szCs w:val="2"/>
              </w:rPr>
            </w:pPr>
          </w:p>
        </w:tc>
        <w:tc>
          <w:tcPr>
            <w:tcW w:w="3760" w:type="dxa"/>
            <w:vMerge/>
            <w:tcBorders>
              <w:top w:val="nil"/>
            </w:tcBorders>
          </w:tcPr>
          <w:p w14:paraId="51011D10" w14:textId="77777777" w:rsidR="00FD0E4D" w:rsidRDefault="00FD0E4D">
            <w:pPr>
              <w:rPr>
                <w:sz w:val="2"/>
                <w:szCs w:val="2"/>
              </w:rPr>
            </w:pPr>
          </w:p>
        </w:tc>
        <w:tc>
          <w:tcPr>
            <w:tcW w:w="4520" w:type="dxa"/>
            <w:tcBorders>
              <w:top w:val="nil"/>
              <w:bottom w:val="nil"/>
            </w:tcBorders>
          </w:tcPr>
          <w:p w14:paraId="32C4D47E" w14:textId="77777777" w:rsidR="00FD0E4D" w:rsidRDefault="00F1286F">
            <w:pPr>
              <w:pStyle w:val="TableParagraph"/>
              <w:spacing w:line="230" w:lineRule="exact"/>
              <w:ind w:left="104"/>
            </w:pPr>
            <w:r>
              <w:t>operation</w:t>
            </w:r>
            <w:r>
              <w:rPr>
                <w:spacing w:val="-4"/>
              </w:rPr>
              <w:t xml:space="preserve"> </w:t>
            </w:r>
            <w:r>
              <w:t>of</w:t>
            </w:r>
            <w:r>
              <w:rPr>
                <w:spacing w:val="-4"/>
              </w:rPr>
              <w:t xml:space="preserve"> </w:t>
            </w:r>
            <w:r>
              <w:t>and</w:t>
            </w:r>
            <w:r>
              <w:rPr>
                <w:spacing w:val="-4"/>
              </w:rPr>
              <w:t xml:space="preserve"> </w:t>
            </w:r>
            <w:r>
              <w:t>continuity</w:t>
            </w:r>
            <w:r>
              <w:rPr>
                <w:spacing w:val="-4"/>
              </w:rPr>
              <w:t xml:space="preserve"> </w:t>
            </w:r>
            <w:r>
              <w:t>of</w:t>
            </w:r>
            <w:r>
              <w:rPr>
                <w:spacing w:val="-3"/>
              </w:rPr>
              <w:t xml:space="preserve"> </w:t>
            </w:r>
            <w:r>
              <w:rPr>
                <w:spacing w:val="-2"/>
              </w:rPr>
              <w:t>services].</w:t>
            </w:r>
          </w:p>
        </w:tc>
        <w:tc>
          <w:tcPr>
            <w:tcW w:w="4160" w:type="dxa"/>
            <w:tcBorders>
              <w:top w:val="nil"/>
              <w:bottom w:val="nil"/>
            </w:tcBorders>
          </w:tcPr>
          <w:p w14:paraId="4418ABE8" w14:textId="77777777" w:rsidR="00FD0E4D" w:rsidRDefault="00F1286F">
            <w:pPr>
              <w:pStyle w:val="TableParagraph"/>
              <w:spacing w:line="230" w:lineRule="exact"/>
              <w:ind w:left="99"/>
            </w:pPr>
            <w:r>
              <w:t>district</w:t>
            </w:r>
            <w:r>
              <w:rPr>
                <w:spacing w:val="-7"/>
              </w:rPr>
              <w:t xml:space="preserve"> </w:t>
            </w:r>
            <w:r>
              <w:t>negotiates</w:t>
            </w:r>
            <w:r>
              <w:rPr>
                <w:spacing w:val="-7"/>
              </w:rPr>
              <w:t xml:space="preserve"> </w:t>
            </w:r>
            <w:r>
              <w:t>a</w:t>
            </w:r>
            <w:r>
              <w:rPr>
                <w:spacing w:val="-6"/>
              </w:rPr>
              <w:t xml:space="preserve"> </w:t>
            </w:r>
            <w:r>
              <w:t>contract</w:t>
            </w:r>
            <w:r>
              <w:rPr>
                <w:spacing w:val="-7"/>
              </w:rPr>
              <w:t xml:space="preserve"> </w:t>
            </w:r>
            <w:r>
              <w:t>change,</w:t>
            </w:r>
            <w:r>
              <w:rPr>
                <w:spacing w:val="-6"/>
              </w:rPr>
              <w:t xml:space="preserve"> </w:t>
            </w:r>
            <w:r>
              <w:rPr>
                <w:spacing w:val="-4"/>
              </w:rPr>
              <w:t>which</w:t>
            </w:r>
          </w:p>
        </w:tc>
      </w:tr>
      <w:tr w:rsidR="00FD0E4D" w14:paraId="0C422F3B" w14:textId="77777777">
        <w:trPr>
          <w:trHeight w:val="250"/>
        </w:trPr>
        <w:tc>
          <w:tcPr>
            <w:tcW w:w="520" w:type="dxa"/>
            <w:vMerge/>
            <w:tcBorders>
              <w:top w:val="nil"/>
            </w:tcBorders>
          </w:tcPr>
          <w:p w14:paraId="4F861EE6" w14:textId="77777777" w:rsidR="00FD0E4D" w:rsidRDefault="00FD0E4D">
            <w:pPr>
              <w:rPr>
                <w:sz w:val="2"/>
                <w:szCs w:val="2"/>
              </w:rPr>
            </w:pPr>
          </w:p>
        </w:tc>
        <w:tc>
          <w:tcPr>
            <w:tcW w:w="3760" w:type="dxa"/>
            <w:vMerge/>
            <w:tcBorders>
              <w:top w:val="nil"/>
            </w:tcBorders>
          </w:tcPr>
          <w:p w14:paraId="675C3C57" w14:textId="77777777" w:rsidR="00FD0E4D" w:rsidRDefault="00FD0E4D">
            <w:pPr>
              <w:rPr>
                <w:sz w:val="2"/>
                <w:szCs w:val="2"/>
              </w:rPr>
            </w:pPr>
          </w:p>
        </w:tc>
        <w:tc>
          <w:tcPr>
            <w:tcW w:w="4520" w:type="dxa"/>
            <w:tcBorders>
              <w:top w:val="nil"/>
              <w:bottom w:val="nil"/>
            </w:tcBorders>
          </w:tcPr>
          <w:p w14:paraId="5883B24A" w14:textId="77777777" w:rsidR="00FD0E4D" w:rsidRDefault="00FD0E4D">
            <w:pPr>
              <w:pStyle w:val="TableParagraph"/>
              <w:rPr>
                <w:rFonts w:ascii="Times New Roman"/>
                <w:sz w:val="18"/>
              </w:rPr>
            </w:pPr>
          </w:p>
        </w:tc>
        <w:tc>
          <w:tcPr>
            <w:tcW w:w="4160" w:type="dxa"/>
            <w:tcBorders>
              <w:top w:val="nil"/>
              <w:bottom w:val="nil"/>
            </w:tcBorders>
          </w:tcPr>
          <w:p w14:paraId="4F5BB52C" w14:textId="77777777" w:rsidR="00FD0E4D" w:rsidRDefault="00F1286F">
            <w:pPr>
              <w:pStyle w:val="TableParagraph"/>
              <w:spacing w:line="230" w:lineRule="exact"/>
              <w:ind w:left="99"/>
            </w:pPr>
            <w:r>
              <w:t>moves</w:t>
            </w:r>
            <w:r>
              <w:rPr>
                <w:spacing w:val="-6"/>
              </w:rPr>
              <w:t xml:space="preserve"> </w:t>
            </w:r>
            <w:r>
              <w:t>the</w:t>
            </w:r>
            <w:r>
              <w:rPr>
                <w:spacing w:val="-6"/>
              </w:rPr>
              <w:t xml:space="preserve"> </w:t>
            </w:r>
            <w:r>
              <w:t>contract</w:t>
            </w:r>
            <w:r>
              <w:rPr>
                <w:spacing w:val="-6"/>
              </w:rPr>
              <w:t xml:space="preserve"> </w:t>
            </w:r>
            <w:r>
              <w:t>start</w:t>
            </w:r>
            <w:r>
              <w:rPr>
                <w:spacing w:val="-6"/>
              </w:rPr>
              <w:t xml:space="preserve"> </w:t>
            </w:r>
            <w:r>
              <w:t>date</w:t>
            </w:r>
            <w:r>
              <w:rPr>
                <w:spacing w:val="-6"/>
              </w:rPr>
              <w:t xml:space="preserve"> </w:t>
            </w:r>
            <w:r>
              <w:t>up</w:t>
            </w:r>
            <w:r>
              <w:rPr>
                <w:spacing w:val="-5"/>
              </w:rPr>
              <w:t xml:space="preserve"> one</w:t>
            </w:r>
          </w:p>
        </w:tc>
      </w:tr>
      <w:tr w:rsidR="00FD0E4D" w14:paraId="5F356AE9" w14:textId="77777777">
        <w:trPr>
          <w:trHeight w:val="250"/>
        </w:trPr>
        <w:tc>
          <w:tcPr>
            <w:tcW w:w="520" w:type="dxa"/>
            <w:vMerge/>
            <w:tcBorders>
              <w:top w:val="nil"/>
            </w:tcBorders>
          </w:tcPr>
          <w:p w14:paraId="621AA088" w14:textId="77777777" w:rsidR="00FD0E4D" w:rsidRDefault="00FD0E4D">
            <w:pPr>
              <w:rPr>
                <w:sz w:val="2"/>
                <w:szCs w:val="2"/>
              </w:rPr>
            </w:pPr>
          </w:p>
        </w:tc>
        <w:tc>
          <w:tcPr>
            <w:tcW w:w="3760" w:type="dxa"/>
            <w:vMerge/>
            <w:tcBorders>
              <w:top w:val="nil"/>
            </w:tcBorders>
          </w:tcPr>
          <w:p w14:paraId="328D60CB" w14:textId="77777777" w:rsidR="00FD0E4D" w:rsidRDefault="00FD0E4D">
            <w:pPr>
              <w:rPr>
                <w:sz w:val="2"/>
                <w:szCs w:val="2"/>
              </w:rPr>
            </w:pPr>
          </w:p>
        </w:tc>
        <w:tc>
          <w:tcPr>
            <w:tcW w:w="4520" w:type="dxa"/>
            <w:tcBorders>
              <w:top w:val="nil"/>
              <w:bottom w:val="nil"/>
            </w:tcBorders>
          </w:tcPr>
          <w:p w14:paraId="74C707FC" w14:textId="77777777" w:rsidR="00FD0E4D" w:rsidRDefault="00F1286F">
            <w:pPr>
              <w:pStyle w:val="TableParagraph"/>
              <w:spacing w:line="230" w:lineRule="exact"/>
              <w:ind w:left="104"/>
            </w:pPr>
            <w:r>
              <w:rPr>
                <w:b/>
              </w:rPr>
              <w:t>ESSER</w:t>
            </w:r>
            <w:r>
              <w:rPr>
                <w:b/>
                <w:spacing w:val="-6"/>
              </w:rPr>
              <w:t xml:space="preserve"> </w:t>
            </w:r>
            <w:r>
              <w:rPr>
                <w:b/>
              </w:rPr>
              <w:t>III:</w:t>
            </w:r>
            <w:r>
              <w:rPr>
                <w:b/>
                <w:spacing w:val="-5"/>
              </w:rPr>
              <w:t xml:space="preserve"> </w:t>
            </w:r>
            <w:r>
              <w:t>Award</w:t>
            </w:r>
            <w:r>
              <w:rPr>
                <w:spacing w:val="-5"/>
              </w:rPr>
              <w:t xml:space="preserve"> </w:t>
            </w:r>
            <w:r>
              <w:t>Period</w:t>
            </w:r>
            <w:r>
              <w:rPr>
                <w:spacing w:val="-5"/>
              </w:rPr>
              <w:t xml:space="preserve"> </w:t>
            </w:r>
            <w:r>
              <w:t>March</w:t>
            </w:r>
            <w:r>
              <w:rPr>
                <w:spacing w:val="-6"/>
              </w:rPr>
              <w:t xml:space="preserve"> </w:t>
            </w:r>
            <w:r>
              <w:t>13,</w:t>
            </w:r>
            <w:r>
              <w:rPr>
                <w:spacing w:val="-5"/>
              </w:rPr>
              <w:t xml:space="preserve"> </w:t>
            </w:r>
            <w:proofErr w:type="gramStart"/>
            <w:r>
              <w:t>2020</w:t>
            </w:r>
            <w:proofErr w:type="gramEnd"/>
            <w:r>
              <w:rPr>
                <w:spacing w:val="-5"/>
              </w:rPr>
              <w:t xml:space="preserve"> </w:t>
            </w:r>
            <w:r>
              <w:rPr>
                <w:spacing w:val="-2"/>
              </w:rPr>
              <w:t>through</w:t>
            </w:r>
          </w:p>
        </w:tc>
        <w:tc>
          <w:tcPr>
            <w:tcW w:w="4160" w:type="dxa"/>
            <w:tcBorders>
              <w:top w:val="nil"/>
              <w:bottom w:val="nil"/>
            </w:tcBorders>
          </w:tcPr>
          <w:p w14:paraId="128A5040" w14:textId="77777777" w:rsidR="00FD0E4D" w:rsidRDefault="00F1286F">
            <w:pPr>
              <w:pStyle w:val="TableParagraph"/>
              <w:spacing w:line="230" w:lineRule="exact"/>
              <w:ind w:left="99"/>
            </w:pPr>
            <w:r>
              <w:t>month.</w:t>
            </w:r>
            <w:r>
              <w:rPr>
                <w:spacing w:val="-7"/>
              </w:rPr>
              <w:t xml:space="preserve"> </w:t>
            </w:r>
            <w:r>
              <w:t>The</w:t>
            </w:r>
            <w:r>
              <w:rPr>
                <w:spacing w:val="-4"/>
              </w:rPr>
              <w:t xml:space="preserve"> </w:t>
            </w:r>
            <w:r>
              <w:t>new</w:t>
            </w:r>
            <w:r>
              <w:rPr>
                <w:spacing w:val="-4"/>
              </w:rPr>
              <w:t xml:space="preserve"> </w:t>
            </w:r>
            <w:r>
              <w:t>contract</w:t>
            </w:r>
            <w:r>
              <w:rPr>
                <w:spacing w:val="-5"/>
              </w:rPr>
              <w:t xml:space="preserve"> </w:t>
            </w:r>
            <w:r>
              <w:t>will</w:t>
            </w:r>
            <w:r>
              <w:rPr>
                <w:spacing w:val="-4"/>
              </w:rPr>
              <w:t xml:space="preserve"> </w:t>
            </w:r>
            <w:r>
              <w:t>run</w:t>
            </w:r>
            <w:r>
              <w:rPr>
                <w:spacing w:val="-4"/>
              </w:rPr>
              <w:t xml:space="preserve"> </w:t>
            </w:r>
            <w:r>
              <w:t>August</w:t>
            </w:r>
            <w:r>
              <w:rPr>
                <w:spacing w:val="-4"/>
              </w:rPr>
              <w:t xml:space="preserve"> </w:t>
            </w:r>
            <w:r>
              <w:rPr>
                <w:spacing w:val="-10"/>
              </w:rPr>
              <w:t>1</w:t>
            </w:r>
          </w:p>
        </w:tc>
      </w:tr>
      <w:tr w:rsidR="00FD0E4D" w14:paraId="2B15FEFE" w14:textId="77777777">
        <w:trPr>
          <w:trHeight w:val="250"/>
        </w:trPr>
        <w:tc>
          <w:tcPr>
            <w:tcW w:w="520" w:type="dxa"/>
            <w:vMerge/>
            <w:tcBorders>
              <w:top w:val="nil"/>
            </w:tcBorders>
          </w:tcPr>
          <w:p w14:paraId="1F53474F" w14:textId="77777777" w:rsidR="00FD0E4D" w:rsidRDefault="00FD0E4D">
            <w:pPr>
              <w:rPr>
                <w:sz w:val="2"/>
                <w:szCs w:val="2"/>
              </w:rPr>
            </w:pPr>
          </w:p>
        </w:tc>
        <w:tc>
          <w:tcPr>
            <w:tcW w:w="3760" w:type="dxa"/>
            <w:vMerge/>
            <w:tcBorders>
              <w:top w:val="nil"/>
            </w:tcBorders>
          </w:tcPr>
          <w:p w14:paraId="58E3734C" w14:textId="77777777" w:rsidR="00FD0E4D" w:rsidRDefault="00FD0E4D">
            <w:pPr>
              <w:rPr>
                <w:sz w:val="2"/>
                <w:szCs w:val="2"/>
              </w:rPr>
            </w:pPr>
          </w:p>
        </w:tc>
        <w:tc>
          <w:tcPr>
            <w:tcW w:w="4520" w:type="dxa"/>
            <w:tcBorders>
              <w:top w:val="nil"/>
              <w:bottom w:val="nil"/>
            </w:tcBorders>
          </w:tcPr>
          <w:p w14:paraId="28CAFD08" w14:textId="77777777" w:rsidR="00FD0E4D" w:rsidRDefault="00F1286F">
            <w:pPr>
              <w:pStyle w:val="TableParagraph"/>
              <w:spacing w:line="230" w:lineRule="exact"/>
              <w:ind w:left="104"/>
            </w:pPr>
            <w:r>
              <w:t>September</w:t>
            </w:r>
            <w:r>
              <w:rPr>
                <w:spacing w:val="-8"/>
              </w:rPr>
              <w:t xml:space="preserve"> </w:t>
            </w:r>
            <w:r>
              <w:t>30,</w:t>
            </w:r>
            <w:r>
              <w:rPr>
                <w:spacing w:val="-9"/>
              </w:rPr>
              <w:t xml:space="preserve"> </w:t>
            </w:r>
            <w:r>
              <w:t>2023</w:t>
            </w:r>
            <w:r>
              <w:rPr>
                <w:spacing w:val="-8"/>
              </w:rPr>
              <w:t xml:space="preserve"> </w:t>
            </w:r>
            <w:r>
              <w:t>[ARPA,</w:t>
            </w:r>
            <w:r>
              <w:rPr>
                <w:spacing w:val="-7"/>
              </w:rPr>
              <w:t xml:space="preserve"> </w:t>
            </w:r>
            <w:r>
              <w:rPr>
                <w:spacing w:val="-2"/>
              </w:rPr>
              <w:t>Section</w:t>
            </w:r>
          </w:p>
        </w:tc>
        <w:tc>
          <w:tcPr>
            <w:tcW w:w="4160" w:type="dxa"/>
            <w:tcBorders>
              <w:top w:val="nil"/>
              <w:bottom w:val="nil"/>
            </w:tcBorders>
          </w:tcPr>
          <w:p w14:paraId="0E59EE41" w14:textId="77777777" w:rsidR="00FD0E4D" w:rsidRDefault="00F1286F">
            <w:pPr>
              <w:pStyle w:val="TableParagraph"/>
              <w:spacing w:line="230" w:lineRule="exact"/>
              <w:ind w:left="99"/>
            </w:pPr>
            <w:r>
              <w:t>through</w:t>
            </w:r>
            <w:r>
              <w:rPr>
                <w:spacing w:val="-5"/>
              </w:rPr>
              <w:t xml:space="preserve"> </w:t>
            </w:r>
            <w:r>
              <w:t>July</w:t>
            </w:r>
            <w:r>
              <w:rPr>
                <w:spacing w:val="-5"/>
              </w:rPr>
              <w:t xml:space="preserve"> </w:t>
            </w:r>
            <w:r>
              <w:t>31,</w:t>
            </w:r>
            <w:r>
              <w:rPr>
                <w:spacing w:val="-4"/>
              </w:rPr>
              <w:t xml:space="preserve"> </w:t>
            </w:r>
            <w:r>
              <w:t>instead</w:t>
            </w:r>
            <w:r>
              <w:rPr>
                <w:spacing w:val="-5"/>
              </w:rPr>
              <w:t xml:space="preserve"> </w:t>
            </w:r>
            <w:r>
              <w:t>of</w:t>
            </w:r>
            <w:r>
              <w:rPr>
                <w:spacing w:val="-5"/>
              </w:rPr>
              <w:t xml:space="preserve"> </w:t>
            </w:r>
            <w:r>
              <w:t>September</w:t>
            </w:r>
            <w:r>
              <w:rPr>
                <w:spacing w:val="-3"/>
              </w:rPr>
              <w:t xml:space="preserve"> </w:t>
            </w:r>
            <w:r>
              <w:rPr>
                <w:spacing w:val="-10"/>
              </w:rPr>
              <w:t>1</w:t>
            </w:r>
          </w:p>
        </w:tc>
      </w:tr>
      <w:tr w:rsidR="00FD0E4D" w14:paraId="76672899" w14:textId="77777777">
        <w:trPr>
          <w:trHeight w:val="250"/>
        </w:trPr>
        <w:tc>
          <w:tcPr>
            <w:tcW w:w="520" w:type="dxa"/>
            <w:vMerge/>
            <w:tcBorders>
              <w:top w:val="nil"/>
            </w:tcBorders>
          </w:tcPr>
          <w:p w14:paraId="05E425C7" w14:textId="77777777" w:rsidR="00FD0E4D" w:rsidRDefault="00FD0E4D">
            <w:pPr>
              <w:rPr>
                <w:sz w:val="2"/>
                <w:szCs w:val="2"/>
              </w:rPr>
            </w:pPr>
          </w:p>
        </w:tc>
        <w:tc>
          <w:tcPr>
            <w:tcW w:w="3760" w:type="dxa"/>
            <w:vMerge/>
            <w:tcBorders>
              <w:top w:val="nil"/>
            </w:tcBorders>
          </w:tcPr>
          <w:p w14:paraId="1C89EC0E" w14:textId="77777777" w:rsidR="00FD0E4D" w:rsidRDefault="00FD0E4D">
            <w:pPr>
              <w:rPr>
                <w:sz w:val="2"/>
                <w:szCs w:val="2"/>
              </w:rPr>
            </w:pPr>
          </w:p>
        </w:tc>
        <w:tc>
          <w:tcPr>
            <w:tcW w:w="4520" w:type="dxa"/>
            <w:tcBorders>
              <w:top w:val="nil"/>
              <w:bottom w:val="nil"/>
            </w:tcBorders>
          </w:tcPr>
          <w:p w14:paraId="7231A7BB" w14:textId="77777777" w:rsidR="00FD0E4D" w:rsidRDefault="00F1286F">
            <w:pPr>
              <w:pStyle w:val="TableParagraph"/>
              <w:spacing w:line="230" w:lineRule="exact"/>
              <w:ind w:left="104"/>
            </w:pPr>
            <w:r>
              <w:t>2001(e)(2)(R)</w:t>
            </w:r>
            <w:r>
              <w:rPr>
                <w:spacing w:val="-5"/>
              </w:rPr>
              <w:t xml:space="preserve"> </w:t>
            </w:r>
            <w:r>
              <w:t>Other</w:t>
            </w:r>
            <w:r>
              <w:rPr>
                <w:spacing w:val="-4"/>
              </w:rPr>
              <w:t xml:space="preserve"> </w:t>
            </w:r>
            <w:r>
              <w:t>activities</w:t>
            </w:r>
            <w:r>
              <w:rPr>
                <w:spacing w:val="-5"/>
              </w:rPr>
              <w:t xml:space="preserve"> </w:t>
            </w:r>
            <w:r>
              <w:t>that</w:t>
            </w:r>
            <w:r>
              <w:rPr>
                <w:spacing w:val="-4"/>
              </w:rPr>
              <w:t xml:space="preserve"> </w:t>
            </w:r>
            <w:r>
              <w:t>are</w:t>
            </w:r>
            <w:r>
              <w:rPr>
                <w:spacing w:val="-4"/>
              </w:rPr>
              <w:t xml:space="preserve"> </w:t>
            </w:r>
            <w:r>
              <w:rPr>
                <w:spacing w:val="-2"/>
              </w:rPr>
              <w:t>necessary</w:t>
            </w:r>
          </w:p>
        </w:tc>
        <w:tc>
          <w:tcPr>
            <w:tcW w:w="4160" w:type="dxa"/>
            <w:tcBorders>
              <w:top w:val="nil"/>
              <w:bottom w:val="nil"/>
            </w:tcBorders>
          </w:tcPr>
          <w:p w14:paraId="75FC982F" w14:textId="77777777" w:rsidR="00FD0E4D" w:rsidRDefault="00F1286F">
            <w:pPr>
              <w:pStyle w:val="TableParagraph"/>
              <w:spacing w:line="230" w:lineRule="exact"/>
              <w:ind w:left="99"/>
            </w:pPr>
            <w:r>
              <w:t>through</w:t>
            </w:r>
            <w:r>
              <w:rPr>
                <w:spacing w:val="-7"/>
              </w:rPr>
              <w:t xml:space="preserve"> </w:t>
            </w:r>
            <w:r>
              <w:t>August</w:t>
            </w:r>
            <w:r>
              <w:rPr>
                <w:spacing w:val="-7"/>
              </w:rPr>
              <w:t xml:space="preserve"> </w:t>
            </w:r>
            <w:r>
              <w:t>31.</w:t>
            </w:r>
            <w:r>
              <w:rPr>
                <w:spacing w:val="-7"/>
              </w:rPr>
              <w:t xml:space="preserve"> </w:t>
            </w:r>
            <w:r>
              <w:t>Therefore,</w:t>
            </w:r>
            <w:r>
              <w:rPr>
                <w:spacing w:val="-7"/>
              </w:rPr>
              <w:t xml:space="preserve"> </w:t>
            </w:r>
            <w:r>
              <w:t>the</w:t>
            </w:r>
            <w:r>
              <w:rPr>
                <w:spacing w:val="-6"/>
              </w:rPr>
              <w:t xml:space="preserve"> </w:t>
            </w:r>
            <w:r>
              <w:rPr>
                <w:spacing w:val="-2"/>
              </w:rPr>
              <w:t>district</w:t>
            </w:r>
          </w:p>
        </w:tc>
      </w:tr>
      <w:tr w:rsidR="00FD0E4D" w14:paraId="5B9DE8A7" w14:textId="77777777">
        <w:trPr>
          <w:trHeight w:val="250"/>
        </w:trPr>
        <w:tc>
          <w:tcPr>
            <w:tcW w:w="520" w:type="dxa"/>
            <w:vMerge/>
            <w:tcBorders>
              <w:top w:val="nil"/>
            </w:tcBorders>
          </w:tcPr>
          <w:p w14:paraId="6E8D7A94" w14:textId="77777777" w:rsidR="00FD0E4D" w:rsidRDefault="00FD0E4D">
            <w:pPr>
              <w:rPr>
                <w:sz w:val="2"/>
                <w:szCs w:val="2"/>
              </w:rPr>
            </w:pPr>
          </w:p>
        </w:tc>
        <w:tc>
          <w:tcPr>
            <w:tcW w:w="3760" w:type="dxa"/>
            <w:vMerge/>
            <w:tcBorders>
              <w:top w:val="nil"/>
            </w:tcBorders>
          </w:tcPr>
          <w:p w14:paraId="44A4697D" w14:textId="77777777" w:rsidR="00FD0E4D" w:rsidRDefault="00FD0E4D">
            <w:pPr>
              <w:rPr>
                <w:sz w:val="2"/>
                <w:szCs w:val="2"/>
              </w:rPr>
            </w:pPr>
          </w:p>
        </w:tc>
        <w:tc>
          <w:tcPr>
            <w:tcW w:w="4520" w:type="dxa"/>
            <w:tcBorders>
              <w:top w:val="nil"/>
              <w:bottom w:val="nil"/>
            </w:tcBorders>
          </w:tcPr>
          <w:p w14:paraId="726FC5A3" w14:textId="77777777" w:rsidR="00FD0E4D" w:rsidRDefault="00F1286F">
            <w:pPr>
              <w:pStyle w:val="TableParagraph"/>
              <w:spacing w:line="230" w:lineRule="exact"/>
              <w:ind w:left="104"/>
            </w:pPr>
            <w:r>
              <w:t>to</w:t>
            </w:r>
            <w:r>
              <w:rPr>
                <w:spacing w:val="-7"/>
              </w:rPr>
              <w:t xml:space="preserve"> </w:t>
            </w:r>
            <w:r>
              <w:t>maintain</w:t>
            </w:r>
            <w:r>
              <w:rPr>
                <w:spacing w:val="-4"/>
              </w:rPr>
              <w:t xml:space="preserve"> </w:t>
            </w:r>
            <w:r>
              <w:t>the</w:t>
            </w:r>
            <w:r>
              <w:rPr>
                <w:spacing w:val="-5"/>
              </w:rPr>
              <w:t xml:space="preserve"> </w:t>
            </w:r>
            <w:r>
              <w:t>operation</w:t>
            </w:r>
            <w:r>
              <w:rPr>
                <w:spacing w:val="-4"/>
              </w:rPr>
              <w:t xml:space="preserve"> </w:t>
            </w:r>
            <w:r>
              <w:t>of</w:t>
            </w:r>
            <w:r>
              <w:rPr>
                <w:spacing w:val="-5"/>
              </w:rPr>
              <w:t xml:space="preserve"> </w:t>
            </w:r>
            <w:r>
              <w:t>and</w:t>
            </w:r>
            <w:r>
              <w:rPr>
                <w:spacing w:val="-4"/>
              </w:rPr>
              <w:t xml:space="preserve"> </w:t>
            </w:r>
            <w:r>
              <w:t>continuity</w:t>
            </w:r>
            <w:r>
              <w:rPr>
                <w:spacing w:val="-4"/>
              </w:rPr>
              <w:t xml:space="preserve"> </w:t>
            </w:r>
            <w:r>
              <w:rPr>
                <w:spacing w:val="-5"/>
              </w:rPr>
              <w:t>of</w:t>
            </w:r>
          </w:p>
        </w:tc>
        <w:tc>
          <w:tcPr>
            <w:tcW w:w="4160" w:type="dxa"/>
            <w:tcBorders>
              <w:top w:val="nil"/>
              <w:bottom w:val="nil"/>
            </w:tcBorders>
          </w:tcPr>
          <w:p w14:paraId="44FDE744" w14:textId="77777777" w:rsidR="00FD0E4D" w:rsidRDefault="00F1286F">
            <w:pPr>
              <w:pStyle w:val="TableParagraph"/>
              <w:spacing w:line="230" w:lineRule="exact"/>
              <w:ind w:left="99"/>
            </w:pPr>
            <w:r>
              <w:t>will</w:t>
            </w:r>
            <w:r>
              <w:rPr>
                <w:spacing w:val="-7"/>
              </w:rPr>
              <w:t xml:space="preserve"> </w:t>
            </w:r>
            <w:r>
              <w:t>pay</w:t>
            </w:r>
            <w:r>
              <w:rPr>
                <w:spacing w:val="-5"/>
              </w:rPr>
              <w:t xml:space="preserve"> </w:t>
            </w:r>
            <w:r>
              <w:t>a</w:t>
            </w:r>
            <w:r>
              <w:rPr>
                <w:spacing w:val="-5"/>
              </w:rPr>
              <w:t xml:space="preserve"> </w:t>
            </w:r>
            <w:r>
              <w:t>13th</w:t>
            </w:r>
            <w:r>
              <w:rPr>
                <w:spacing w:val="-4"/>
              </w:rPr>
              <w:t xml:space="preserve"> </w:t>
            </w:r>
            <w:r>
              <w:t>month</w:t>
            </w:r>
            <w:r>
              <w:rPr>
                <w:spacing w:val="-4"/>
              </w:rPr>
              <w:t xml:space="preserve"> </w:t>
            </w:r>
            <w:r>
              <w:t>payroll</w:t>
            </w:r>
            <w:r>
              <w:rPr>
                <w:spacing w:val="-5"/>
              </w:rPr>
              <w:t xml:space="preserve"> </w:t>
            </w:r>
            <w:r>
              <w:t>cycle</w:t>
            </w:r>
            <w:r>
              <w:rPr>
                <w:spacing w:val="-5"/>
              </w:rPr>
              <w:t xml:space="preserve"> </w:t>
            </w:r>
            <w:r>
              <w:t>that</w:t>
            </w:r>
            <w:r>
              <w:rPr>
                <w:spacing w:val="-4"/>
              </w:rPr>
              <w:t xml:space="preserve"> </w:t>
            </w:r>
            <w:r>
              <w:rPr>
                <w:spacing w:val="-5"/>
              </w:rPr>
              <w:t>is</w:t>
            </w:r>
          </w:p>
        </w:tc>
      </w:tr>
      <w:tr w:rsidR="00FD0E4D" w14:paraId="39AF66C8" w14:textId="77777777">
        <w:trPr>
          <w:trHeight w:val="250"/>
        </w:trPr>
        <w:tc>
          <w:tcPr>
            <w:tcW w:w="520" w:type="dxa"/>
            <w:vMerge/>
            <w:tcBorders>
              <w:top w:val="nil"/>
            </w:tcBorders>
          </w:tcPr>
          <w:p w14:paraId="53F33D69" w14:textId="77777777" w:rsidR="00FD0E4D" w:rsidRDefault="00FD0E4D">
            <w:pPr>
              <w:rPr>
                <w:sz w:val="2"/>
                <w:szCs w:val="2"/>
              </w:rPr>
            </w:pPr>
          </w:p>
        </w:tc>
        <w:tc>
          <w:tcPr>
            <w:tcW w:w="3760" w:type="dxa"/>
            <w:vMerge/>
            <w:tcBorders>
              <w:top w:val="nil"/>
            </w:tcBorders>
          </w:tcPr>
          <w:p w14:paraId="3587D0D1" w14:textId="77777777" w:rsidR="00FD0E4D" w:rsidRDefault="00FD0E4D">
            <w:pPr>
              <w:rPr>
                <w:sz w:val="2"/>
                <w:szCs w:val="2"/>
              </w:rPr>
            </w:pPr>
          </w:p>
        </w:tc>
        <w:tc>
          <w:tcPr>
            <w:tcW w:w="4520" w:type="dxa"/>
            <w:tcBorders>
              <w:top w:val="nil"/>
              <w:bottom w:val="nil"/>
            </w:tcBorders>
          </w:tcPr>
          <w:p w14:paraId="3662BC71" w14:textId="77777777" w:rsidR="00FD0E4D" w:rsidRDefault="00F1286F">
            <w:pPr>
              <w:pStyle w:val="TableParagraph"/>
              <w:spacing w:line="230" w:lineRule="exact"/>
              <w:ind w:left="104"/>
            </w:pPr>
            <w:r>
              <w:rPr>
                <w:spacing w:val="-2"/>
              </w:rPr>
              <w:t>services].</w:t>
            </w:r>
          </w:p>
        </w:tc>
        <w:tc>
          <w:tcPr>
            <w:tcW w:w="4160" w:type="dxa"/>
            <w:tcBorders>
              <w:top w:val="nil"/>
              <w:bottom w:val="nil"/>
            </w:tcBorders>
          </w:tcPr>
          <w:p w14:paraId="04E3FEB7" w14:textId="77777777" w:rsidR="00FD0E4D" w:rsidRDefault="00F1286F">
            <w:pPr>
              <w:pStyle w:val="TableParagraph"/>
              <w:spacing w:line="230" w:lineRule="exact"/>
              <w:ind w:left="99"/>
            </w:pPr>
            <w:r>
              <w:t>not</w:t>
            </w:r>
            <w:r>
              <w:rPr>
                <w:spacing w:val="-3"/>
              </w:rPr>
              <w:t xml:space="preserve"> </w:t>
            </w:r>
            <w:r>
              <w:t>budgeted.</w:t>
            </w:r>
            <w:r>
              <w:rPr>
                <w:spacing w:val="-3"/>
              </w:rPr>
              <w:t xml:space="preserve"> </w:t>
            </w:r>
            <w:r>
              <w:t>This</w:t>
            </w:r>
            <w:r>
              <w:rPr>
                <w:spacing w:val="-3"/>
              </w:rPr>
              <w:t xml:space="preserve"> </w:t>
            </w:r>
            <w:r>
              <w:t>is</w:t>
            </w:r>
            <w:r>
              <w:rPr>
                <w:spacing w:val="-3"/>
              </w:rPr>
              <w:t xml:space="preserve"> </w:t>
            </w:r>
            <w:r>
              <w:t>an</w:t>
            </w:r>
            <w:r>
              <w:rPr>
                <w:spacing w:val="-3"/>
              </w:rPr>
              <w:t xml:space="preserve"> </w:t>
            </w:r>
            <w:r>
              <w:t>allowable</w:t>
            </w:r>
            <w:r>
              <w:rPr>
                <w:spacing w:val="-3"/>
              </w:rPr>
              <w:t xml:space="preserve"> </w:t>
            </w:r>
            <w:r>
              <w:rPr>
                <w:spacing w:val="-2"/>
              </w:rPr>
              <w:t>expense</w:t>
            </w:r>
          </w:p>
        </w:tc>
      </w:tr>
      <w:tr w:rsidR="00FD0E4D" w14:paraId="318824CB" w14:textId="77777777">
        <w:trPr>
          <w:trHeight w:val="250"/>
        </w:trPr>
        <w:tc>
          <w:tcPr>
            <w:tcW w:w="520" w:type="dxa"/>
            <w:vMerge/>
            <w:tcBorders>
              <w:top w:val="nil"/>
            </w:tcBorders>
          </w:tcPr>
          <w:p w14:paraId="1906D842" w14:textId="77777777" w:rsidR="00FD0E4D" w:rsidRDefault="00FD0E4D">
            <w:pPr>
              <w:rPr>
                <w:sz w:val="2"/>
                <w:szCs w:val="2"/>
              </w:rPr>
            </w:pPr>
          </w:p>
        </w:tc>
        <w:tc>
          <w:tcPr>
            <w:tcW w:w="3760" w:type="dxa"/>
            <w:vMerge/>
            <w:tcBorders>
              <w:top w:val="nil"/>
            </w:tcBorders>
          </w:tcPr>
          <w:p w14:paraId="36A30809" w14:textId="77777777" w:rsidR="00FD0E4D" w:rsidRDefault="00FD0E4D">
            <w:pPr>
              <w:rPr>
                <w:sz w:val="2"/>
                <w:szCs w:val="2"/>
              </w:rPr>
            </w:pPr>
          </w:p>
        </w:tc>
        <w:tc>
          <w:tcPr>
            <w:tcW w:w="4520" w:type="dxa"/>
            <w:tcBorders>
              <w:top w:val="nil"/>
              <w:bottom w:val="nil"/>
            </w:tcBorders>
          </w:tcPr>
          <w:p w14:paraId="2778139E" w14:textId="77777777" w:rsidR="00FD0E4D" w:rsidRDefault="00FD0E4D">
            <w:pPr>
              <w:pStyle w:val="TableParagraph"/>
              <w:rPr>
                <w:rFonts w:ascii="Times New Roman"/>
                <w:sz w:val="18"/>
              </w:rPr>
            </w:pPr>
          </w:p>
        </w:tc>
        <w:tc>
          <w:tcPr>
            <w:tcW w:w="4160" w:type="dxa"/>
            <w:tcBorders>
              <w:top w:val="nil"/>
              <w:bottom w:val="nil"/>
            </w:tcBorders>
          </w:tcPr>
          <w:p w14:paraId="44955FC7" w14:textId="77777777" w:rsidR="00FD0E4D" w:rsidRDefault="00F1286F">
            <w:pPr>
              <w:pStyle w:val="TableParagraph"/>
              <w:spacing w:line="230" w:lineRule="exact"/>
              <w:ind w:left="99"/>
            </w:pPr>
            <w:r>
              <w:t>for</w:t>
            </w:r>
            <w:r>
              <w:rPr>
                <w:spacing w:val="-6"/>
              </w:rPr>
              <w:t xml:space="preserve"> </w:t>
            </w:r>
            <w:r>
              <w:t>increasing</w:t>
            </w:r>
            <w:r>
              <w:rPr>
                <w:spacing w:val="-6"/>
              </w:rPr>
              <w:t xml:space="preserve"> </w:t>
            </w:r>
            <w:r>
              <w:t>instructional</w:t>
            </w:r>
            <w:r>
              <w:rPr>
                <w:spacing w:val="-6"/>
              </w:rPr>
              <w:t xml:space="preserve"> </w:t>
            </w:r>
            <w:r>
              <w:t>hours</w:t>
            </w:r>
            <w:r>
              <w:rPr>
                <w:spacing w:val="-5"/>
              </w:rPr>
              <w:t xml:space="preserve"> </w:t>
            </w:r>
            <w:r>
              <w:rPr>
                <w:spacing w:val="-4"/>
              </w:rPr>
              <w:t>where</w:t>
            </w:r>
          </w:p>
        </w:tc>
      </w:tr>
      <w:tr w:rsidR="00FD0E4D" w14:paraId="5F087E64" w14:textId="77777777">
        <w:trPr>
          <w:trHeight w:val="250"/>
        </w:trPr>
        <w:tc>
          <w:tcPr>
            <w:tcW w:w="520" w:type="dxa"/>
            <w:vMerge/>
            <w:tcBorders>
              <w:top w:val="nil"/>
            </w:tcBorders>
          </w:tcPr>
          <w:p w14:paraId="4EF84EDF" w14:textId="77777777" w:rsidR="00FD0E4D" w:rsidRDefault="00FD0E4D">
            <w:pPr>
              <w:rPr>
                <w:sz w:val="2"/>
                <w:szCs w:val="2"/>
              </w:rPr>
            </w:pPr>
          </w:p>
        </w:tc>
        <w:tc>
          <w:tcPr>
            <w:tcW w:w="3760" w:type="dxa"/>
            <w:vMerge/>
            <w:tcBorders>
              <w:top w:val="nil"/>
            </w:tcBorders>
          </w:tcPr>
          <w:p w14:paraId="26F693A9" w14:textId="77777777" w:rsidR="00FD0E4D" w:rsidRDefault="00FD0E4D">
            <w:pPr>
              <w:rPr>
                <w:sz w:val="2"/>
                <w:szCs w:val="2"/>
              </w:rPr>
            </w:pPr>
          </w:p>
        </w:tc>
        <w:tc>
          <w:tcPr>
            <w:tcW w:w="4520" w:type="dxa"/>
            <w:tcBorders>
              <w:top w:val="nil"/>
              <w:bottom w:val="nil"/>
            </w:tcBorders>
          </w:tcPr>
          <w:p w14:paraId="5C8B7B48" w14:textId="77777777" w:rsidR="00FD0E4D" w:rsidRDefault="00F1286F">
            <w:pPr>
              <w:pStyle w:val="TableParagraph"/>
              <w:spacing w:line="230" w:lineRule="exact"/>
              <w:ind w:left="104"/>
              <w:rPr>
                <w:b/>
                <w:i/>
              </w:rPr>
            </w:pPr>
            <w:r>
              <w:rPr>
                <w:b/>
                <w:i/>
              </w:rPr>
              <w:t>All</w:t>
            </w:r>
            <w:r>
              <w:rPr>
                <w:b/>
                <w:i/>
                <w:spacing w:val="-7"/>
              </w:rPr>
              <w:t xml:space="preserve"> </w:t>
            </w:r>
            <w:r>
              <w:rPr>
                <w:b/>
                <w:i/>
              </w:rPr>
              <w:t>ESSER-funded</w:t>
            </w:r>
            <w:r>
              <w:rPr>
                <w:b/>
                <w:i/>
                <w:spacing w:val="-5"/>
              </w:rPr>
              <w:t xml:space="preserve"> </w:t>
            </w:r>
            <w:r>
              <w:rPr>
                <w:b/>
                <w:i/>
              </w:rPr>
              <w:t>activities</w:t>
            </w:r>
            <w:r>
              <w:rPr>
                <w:b/>
                <w:i/>
                <w:spacing w:val="-4"/>
              </w:rPr>
              <w:t xml:space="preserve"> </w:t>
            </w:r>
            <w:r>
              <w:rPr>
                <w:b/>
                <w:i/>
              </w:rPr>
              <w:t>must</w:t>
            </w:r>
            <w:r>
              <w:rPr>
                <w:b/>
                <w:i/>
                <w:spacing w:val="-5"/>
              </w:rPr>
              <w:t xml:space="preserve"> </w:t>
            </w:r>
            <w:r>
              <w:rPr>
                <w:b/>
                <w:i/>
              </w:rPr>
              <w:t>be</w:t>
            </w:r>
            <w:r>
              <w:rPr>
                <w:b/>
                <w:i/>
                <w:spacing w:val="-4"/>
              </w:rPr>
              <w:t xml:space="preserve"> </w:t>
            </w:r>
            <w:r>
              <w:rPr>
                <w:b/>
                <w:i/>
                <w:spacing w:val="-2"/>
              </w:rPr>
              <w:t>necessary</w:t>
            </w:r>
          </w:p>
        </w:tc>
        <w:tc>
          <w:tcPr>
            <w:tcW w:w="4160" w:type="dxa"/>
            <w:tcBorders>
              <w:top w:val="nil"/>
              <w:bottom w:val="nil"/>
            </w:tcBorders>
          </w:tcPr>
          <w:p w14:paraId="6E055E88" w14:textId="77777777" w:rsidR="00FD0E4D" w:rsidRDefault="00F1286F">
            <w:pPr>
              <w:pStyle w:val="TableParagraph"/>
              <w:spacing w:line="230" w:lineRule="exact"/>
              <w:ind w:left="99"/>
            </w:pPr>
            <w:r>
              <w:t>activities</w:t>
            </w:r>
            <w:r>
              <w:rPr>
                <w:spacing w:val="-5"/>
              </w:rPr>
              <w:t xml:space="preserve"> </w:t>
            </w:r>
            <w:r>
              <w:t>are</w:t>
            </w:r>
            <w:r>
              <w:rPr>
                <w:spacing w:val="-5"/>
              </w:rPr>
              <w:t xml:space="preserve"> </w:t>
            </w:r>
            <w:r>
              <w:t>taking</w:t>
            </w:r>
            <w:r>
              <w:rPr>
                <w:spacing w:val="-5"/>
              </w:rPr>
              <w:t xml:space="preserve"> </w:t>
            </w:r>
            <w:r>
              <w:t>place</w:t>
            </w:r>
            <w:r>
              <w:rPr>
                <w:spacing w:val="-5"/>
              </w:rPr>
              <w:t xml:space="preserve"> </w:t>
            </w:r>
            <w:r>
              <w:t>between</w:t>
            </w:r>
            <w:r>
              <w:rPr>
                <w:spacing w:val="-5"/>
              </w:rPr>
              <w:t xml:space="preserve"> </w:t>
            </w:r>
            <w:r>
              <w:t>March</w:t>
            </w:r>
            <w:r>
              <w:rPr>
                <w:spacing w:val="-5"/>
              </w:rPr>
              <w:t xml:space="preserve"> 1,</w:t>
            </w:r>
          </w:p>
        </w:tc>
      </w:tr>
      <w:tr w:rsidR="00FD0E4D" w14:paraId="1AC0CACF" w14:textId="77777777">
        <w:trPr>
          <w:trHeight w:val="250"/>
        </w:trPr>
        <w:tc>
          <w:tcPr>
            <w:tcW w:w="520" w:type="dxa"/>
            <w:vMerge/>
            <w:tcBorders>
              <w:top w:val="nil"/>
            </w:tcBorders>
          </w:tcPr>
          <w:p w14:paraId="63E5AD40" w14:textId="77777777" w:rsidR="00FD0E4D" w:rsidRDefault="00FD0E4D">
            <w:pPr>
              <w:rPr>
                <w:sz w:val="2"/>
                <w:szCs w:val="2"/>
              </w:rPr>
            </w:pPr>
          </w:p>
        </w:tc>
        <w:tc>
          <w:tcPr>
            <w:tcW w:w="3760" w:type="dxa"/>
            <w:vMerge/>
            <w:tcBorders>
              <w:top w:val="nil"/>
            </w:tcBorders>
          </w:tcPr>
          <w:p w14:paraId="7D3451CE" w14:textId="77777777" w:rsidR="00FD0E4D" w:rsidRDefault="00FD0E4D">
            <w:pPr>
              <w:rPr>
                <w:sz w:val="2"/>
                <w:szCs w:val="2"/>
              </w:rPr>
            </w:pPr>
          </w:p>
        </w:tc>
        <w:tc>
          <w:tcPr>
            <w:tcW w:w="4520" w:type="dxa"/>
            <w:tcBorders>
              <w:top w:val="nil"/>
              <w:bottom w:val="nil"/>
            </w:tcBorders>
          </w:tcPr>
          <w:p w14:paraId="5B3338B5" w14:textId="77777777" w:rsidR="00FD0E4D" w:rsidRDefault="00F1286F">
            <w:pPr>
              <w:pStyle w:val="TableParagraph"/>
              <w:spacing w:line="230" w:lineRule="exact"/>
              <w:ind w:left="104"/>
              <w:rPr>
                <w:b/>
                <w:i/>
              </w:rPr>
            </w:pPr>
            <w:r>
              <w:rPr>
                <w:b/>
                <w:i/>
              </w:rPr>
              <w:t>to</w:t>
            </w:r>
            <w:r>
              <w:rPr>
                <w:b/>
                <w:i/>
                <w:spacing w:val="-6"/>
              </w:rPr>
              <w:t xml:space="preserve"> </w:t>
            </w:r>
            <w:r>
              <w:rPr>
                <w:b/>
                <w:i/>
              </w:rPr>
              <w:t>prevent,</w:t>
            </w:r>
            <w:r>
              <w:rPr>
                <w:b/>
                <w:i/>
                <w:spacing w:val="-6"/>
              </w:rPr>
              <w:t xml:space="preserve"> </w:t>
            </w:r>
            <w:r>
              <w:rPr>
                <w:b/>
                <w:i/>
              </w:rPr>
              <w:t>prepare</w:t>
            </w:r>
            <w:r>
              <w:rPr>
                <w:b/>
                <w:i/>
                <w:spacing w:val="-6"/>
              </w:rPr>
              <w:t xml:space="preserve"> </w:t>
            </w:r>
            <w:r>
              <w:rPr>
                <w:b/>
                <w:i/>
              </w:rPr>
              <w:t>for,</w:t>
            </w:r>
            <w:r>
              <w:rPr>
                <w:b/>
                <w:i/>
                <w:spacing w:val="-6"/>
              </w:rPr>
              <w:t xml:space="preserve"> </w:t>
            </w:r>
            <w:r>
              <w:rPr>
                <w:b/>
                <w:i/>
              </w:rPr>
              <w:t>or</w:t>
            </w:r>
            <w:r>
              <w:rPr>
                <w:b/>
                <w:i/>
                <w:spacing w:val="-6"/>
              </w:rPr>
              <w:t xml:space="preserve"> </w:t>
            </w:r>
            <w:r>
              <w:rPr>
                <w:b/>
                <w:i/>
              </w:rPr>
              <w:t>respond</w:t>
            </w:r>
            <w:r>
              <w:rPr>
                <w:b/>
                <w:i/>
                <w:spacing w:val="-5"/>
              </w:rPr>
              <w:t xml:space="preserve"> to</w:t>
            </w:r>
          </w:p>
        </w:tc>
        <w:tc>
          <w:tcPr>
            <w:tcW w:w="4160" w:type="dxa"/>
            <w:tcBorders>
              <w:top w:val="nil"/>
              <w:bottom w:val="nil"/>
            </w:tcBorders>
          </w:tcPr>
          <w:p w14:paraId="57134EBF" w14:textId="77777777" w:rsidR="00FD0E4D" w:rsidRDefault="00F1286F">
            <w:pPr>
              <w:pStyle w:val="TableParagraph"/>
              <w:spacing w:line="230" w:lineRule="exact"/>
              <w:ind w:left="99"/>
            </w:pPr>
            <w:r>
              <w:t>2020</w:t>
            </w:r>
            <w:r>
              <w:rPr>
                <w:spacing w:val="-3"/>
              </w:rPr>
              <w:t xml:space="preserve"> </w:t>
            </w:r>
            <w:r>
              <w:t>-</w:t>
            </w:r>
            <w:r>
              <w:rPr>
                <w:spacing w:val="-3"/>
              </w:rPr>
              <w:t xml:space="preserve"> </w:t>
            </w:r>
            <w:r>
              <w:t>December</w:t>
            </w:r>
            <w:r>
              <w:rPr>
                <w:spacing w:val="-4"/>
              </w:rPr>
              <w:t xml:space="preserve"> </w:t>
            </w:r>
            <w:r>
              <w:t>30,</w:t>
            </w:r>
            <w:r>
              <w:rPr>
                <w:spacing w:val="-3"/>
              </w:rPr>
              <w:t xml:space="preserve"> </w:t>
            </w:r>
            <w:proofErr w:type="gramStart"/>
            <w:r>
              <w:t>2021</w:t>
            </w:r>
            <w:r>
              <w:rPr>
                <w:spacing w:val="-2"/>
              </w:rPr>
              <w:t xml:space="preserve"> </w:t>
            </w:r>
            <w:r>
              <w:rPr>
                <w:spacing w:val="-10"/>
              </w:rPr>
              <w:t>.</w:t>
            </w:r>
            <w:proofErr w:type="gramEnd"/>
          </w:p>
        </w:tc>
      </w:tr>
      <w:tr w:rsidR="00FD0E4D" w14:paraId="7A71CDFF" w14:textId="77777777">
        <w:trPr>
          <w:trHeight w:val="250"/>
        </w:trPr>
        <w:tc>
          <w:tcPr>
            <w:tcW w:w="520" w:type="dxa"/>
            <w:vMerge/>
            <w:tcBorders>
              <w:top w:val="nil"/>
            </w:tcBorders>
          </w:tcPr>
          <w:p w14:paraId="71311D5F" w14:textId="77777777" w:rsidR="00FD0E4D" w:rsidRDefault="00FD0E4D">
            <w:pPr>
              <w:rPr>
                <w:sz w:val="2"/>
                <w:szCs w:val="2"/>
              </w:rPr>
            </w:pPr>
          </w:p>
        </w:tc>
        <w:tc>
          <w:tcPr>
            <w:tcW w:w="3760" w:type="dxa"/>
            <w:vMerge/>
            <w:tcBorders>
              <w:top w:val="nil"/>
            </w:tcBorders>
          </w:tcPr>
          <w:p w14:paraId="0440ABDE" w14:textId="77777777" w:rsidR="00FD0E4D" w:rsidRDefault="00FD0E4D">
            <w:pPr>
              <w:rPr>
                <w:sz w:val="2"/>
                <w:szCs w:val="2"/>
              </w:rPr>
            </w:pPr>
          </w:p>
        </w:tc>
        <w:tc>
          <w:tcPr>
            <w:tcW w:w="4520" w:type="dxa"/>
            <w:tcBorders>
              <w:top w:val="nil"/>
              <w:bottom w:val="nil"/>
            </w:tcBorders>
          </w:tcPr>
          <w:p w14:paraId="400E1BEB" w14:textId="77777777" w:rsidR="00FD0E4D" w:rsidRDefault="00F1286F">
            <w:pPr>
              <w:pStyle w:val="TableParagraph"/>
              <w:spacing w:line="230" w:lineRule="exact"/>
              <w:ind w:left="104"/>
              <w:rPr>
                <w:b/>
                <w:i/>
              </w:rPr>
            </w:pPr>
            <w:r>
              <w:rPr>
                <w:b/>
                <w:i/>
                <w:spacing w:val="-2"/>
              </w:rPr>
              <w:t>COVID-</w:t>
            </w:r>
            <w:r>
              <w:rPr>
                <w:b/>
                <w:i/>
                <w:spacing w:val="-5"/>
              </w:rPr>
              <w:t>19.</w:t>
            </w:r>
          </w:p>
        </w:tc>
        <w:tc>
          <w:tcPr>
            <w:tcW w:w="4160" w:type="dxa"/>
            <w:tcBorders>
              <w:top w:val="nil"/>
              <w:bottom w:val="nil"/>
            </w:tcBorders>
          </w:tcPr>
          <w:p w14:paraId="7851F004" w14:textId="77777777" w:rsidR="00FD0E4D" w:rsidRDefault="00F1286F">
            <w:pPr>
              <w:pStyle w:val="TableParagraph"/>
              <w:spacing w:line="230" w:lineRule="exact"/>
              <w:ind w:left="99"/>
            </w:pPr>
            <w:r>
              <w:t>(</w:t>
            </w:r>
            <w:r>
              <w:rPr>
                <w:color w:val="1154CC"/>
                <w:u w:val="single" w:color="1154CC"/>
              </w:rPr>
              <w:t>Addendum</w:t>
            </w:r>
            <w:r>
              <w:rPr>
                <w:color w:val="1154CC"/>
                <w:spacing w:val="-3"/>
                <w:u w:val="single" w:color="1154CC"/>
              </w:rPr>
              <w:t xml:space="preserve"> </w:t>
            </w:r>
            <w:r>
              <w:rPr>
                <w:color w:val="1154CC"/>
                <w:spacing w:val="-5"/>
                <w:u w:val="single" w:color="1154CC"/>
              </w:rPr>
              <w:t>A</w:t>
            </w:r>
            <w:r>
              <w:rPr>
                <w:spacing w:val="-5"/>
              </w:rPr>
              <w:t>)</w:t>
            </w:r>
          </w:p>
        </w:tc>
      </w:tr>
      <w:tr w:rsidR="00FD0E4D" w14:paraId="6059BF92" w14:textId="77777777">
        <w:trPr>
          <w:trHeight w:val="608"/>
        </w:trPr>
        <w:tc>
          <w:tcPr>
            <w:tcW w:w="520" w:type="dxa"/>
            <w:vMerge/>
            <w:tcBorders>
              <w:top w:val="nil"/>
            </w:tcBorders>
          </w:tcPr>
          <w:p w14:paraId="7AF8BC46" w14:textId="77777777" w:rsidR="00FD0E4D" w:rsidRDefault="00FD0E4D">
            <w:pPr>
              <w:rPr>
                <w:sz w:val="2"/>
                <w:szCs w:val="2"/>
              </w:rPr>
            </w:pPr>
          </w:p>
        </w:tc>
        <w:tc>
          <w:tcPr>
            <w:tcW w:w="3760" w:type="dxa"/>
            <w:vMerge/>
            <w:tcBorders>
              <w:top w:val="nil"/>
            </w:tcBorders>
          </w:tcPr>
          <w:p w14:paraId="335BC763" w14:textId="77777777" w:rsidR="00FD0E4D" w:rsidRDefault="00FD0E4D">
            <w:pPr>
              <w:rPr>
                <w:sz w:val="2"/>
                <w:szCs w:val="2"/>
              </w:rPr>
            </w:pPr>
          </w:p>
        </w:tc>
        <w:tc>
          <w:tcPr>
            <w:tcW w:w="4520" w:type="dxa"/>
            <w:tcBorders>
              <w:top w:val="nil"/>
            </w:tcBorders>
          </w:tcPr>
          <w:p w14:paraId="62FCE17A" w14:textId="77777777" w:rsidR="00FD0E4D" w:rsidRDefault="00F1286F">
            <w:pPr>
              <w:pStyle w:val="TableParagraph"/>
              <w:spacing w:before="240"/>
              <w:ind w:left="104"/>
              <w:rPr>
                <w:b/>
                <w:i/>
              </w:rPr>
            </w:pPr>
            <w:r>
              <w:rPr>
                <w:b/>
                <w:i/>
              </w:rPr>
              <w:t>Revised</w:t>
            </w:r>
            <w:r>
              <w:rPr>
                <w:b/>
                <w:i/>
                <w:spacing w:val="-8"/>
              </w:rPr>
              <w:t xml:space="preserve"> </w:t>
            </w:r>
            <w:r>
              <w:rPr>
                <w:b/>
                <w:i/>
                <w:spacing w:val="-2"/>
              </w:rPr>
              <w:t>09/20/21</w:t>
            </w:r>
          </w:p>
        </w:tc>
        <w:tc>
          <w:tcPr>
            <w:tcW w:w="4160" w:type="dxa"/>
            <w:tcBorders>
              <w:top w:val="nil"/>
            </w:tcBorders>
          </w:tcPr>
          <w:p w14:paraId="1A62EE39" w14:textId="77777777" w:rsidR="00FD0E4D" w:rsidRDefault="00F1286F">
            <w:pPr>
              <w:pStyle w:val="TableParagraph"/>
              <w:spacing w:line="239" w:lineRule="exact"/>
              <w:ind w:left="99"/>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tc>
      </w:tr>
    </w:tbl>
    <w:p w14:paraId="6E172D16" w14:textId="77777777" w:rsidR="00FD0E4D" w:rsidRDefault="00FD0E4D">
      <w:pPr>
        <w:pStyle w:val="BodyText"/>
        <w:spacing w:before="0"/>
        <w:rPr>
          <w:b/>
          <w:sz w:val="20"/>
        </w:rPr>
      </w:pPr>
    </w:p>
    <w:p w14:paraId="0A299829" w14:textId="77777777" w:rsidR="00FD0E4D" w:rsidRDefault="00FD0E4D">
      <w:pPr>
        <w:pStyle w:val="BodyText"/>
        <w:spacing w:before="0"/>
        <w:rPr>
          <w:b/>
          <w:sz w:val="20"/>
        </w:rPr>
      </w:pPr>
    </w:p>
    <w:p w14:paraId="78BF1769" w14:textId="77777777" w:rsidR="00FD0E4D" w:rsidRDefault="00FD0E4D">
      <w:pPr>
        <w:pStyle w:val="BodyText"/>
        <w:spacing w:before="0"/>
        <w:rPr>
          <w:b/>
          <w:sz w:val="20"/>
        </w:rPr>
      </w:pPr>
    </w:p>
    <w:p w14:paraId="55F21207" w14:textId="77777777" w:rsidR="00FD0E4D" w:rsidRDefault="00FD0E4D">
      <w:pPr>
        <w:pStyle w:val="BodyText"/>
        <w:spacing w:before="0"/>
        <w:rPr>
          <w:b/>
          <w:sz w:val="20"/>
        </w:rPr>
      </w:pPr>
    </w:p>
    <w:p w14:paraId="42AA6C30" w14:textId="77777777" w:rsidR="00FD0E4D" w:rsidRDefault="00FD0E4D">
      <w:pPr>
        <w:pStyle w:val="BodyText"/>
        <w:spacing w:before="21"/>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655F9F2" w14:textId="77777777">
        <w:trPr>
          <w:trHeight w:val="599"/>
        </w:trPr>
        <w:tc>
          <w:tcPr>
            <w:tcW w:w="12960" w:type="dxa"/>
            <w:gridSpan w:val="4"/>
            <w:shd w:val="clear" w:color="auto" w:fill="D9D9D9"/>
          </w:tcPr>
          <w:p w14:paraId="1F053885" w14:textId="77777777" w:rsidR="00FD0E4D" w:rsidRDefault="00F1286F">
            <w:pPr>
              <w:pStyle w:val="TableParagraph"/>
              <w:spacing w:before="226"/>
              <w:ind w:left="94"/>
              <w:rPr>
                <w:b/>
              </w:rPr>
            </w:pPr>
            <w:r>
              <w:rPr>
                <w:b/>
              </w:rPr>
              <w:t>B.)</w:t>
            </w:r>
            <w:r>
              <w:rPr>
                <w:b/>
                <w:spacing w:val="-10"/>
              </w:rPr>
              <w:t xml:space="preserve"> </w:t>
            </w:r>
            <w:r>
              <w:rPr>
                <w:b/>
              </w:rPr>
              <w:t>Technology</w:t>
            </w:r>
            <w:r>
              <w:rPr>
                <w:b/>
                <w:spacing w:val="-7"/>
              </w:rPr>
              <w:t xml:space="preserve"> </w:t>
            </w:r>
            <w:r>
              <w:rPr>
                <w:b/>
              </w:rPr>
              <w:t>-</w:t>
            </w:r>
            <w:r>
              <w:rPr>
                <w:b/>
                <w:spacing w:val="-7"/>
              </w:rPr>
              <w:t xml:space="preserve"> </w:t>
            </w:r>
            <w:r>
              <w:rPr>
                <w:b/>
              </w:rPr>
              <w:t>CRF:</w:t>
            </w:r>
            <w:r>
              <w:rPr>
                <w:b/>
                <w:spacing w:val="35"/>
              </w:rPr>
              <w:t xml:space="preserve"> </w:t>
            </w:r>
            <w:r>
              <w:rPr>
                <w:b/>
              </w:rPr>
              <w:t>The</w:t>
            </w:r>
            <w:r>
              <w:rPr>
                <w:b/>
                <w:spacing w:val="-8"/>
              </w:rPr>
              <w:t xml:space="preserve"> </w:t>
            </w:r>
            <w:r>
              <w:rPr>
                <w:b/>
              </w:rPr>
              <w:t>following</w:t>
            </w:r>
            <w:r>
              <w:rPr>
                <w:b/>
                <w:spacing w:val="-6"/>
              </w:rPr>
              <w:t xml:space="preserve"> </w:t>
            </w:r>
            <w:r>
              <w:rPr>
                <w:b/>
              </w:rPr>
              <w:t>expenditures</w:t>
            </w:r>
            <w:r>
              <w:rPr>
                <w:b/>
                <w:spacing w:val="-8"/>
              </w:rPr>
              <w:t xml:space="preserve"> </w:t>
            </w:r>
            <w:r>
              <w:rPr>
                <w:b/>
              </w:rPr>
              <w:t>fall</w:t>
            </w:r>
            <w:r>
              <w:rPr>
                <w:b/>
                <w:spacing w:val="-7"/>
              </w:rPr>
              <w:t xml:space="preserve"> </w:t>
            </w:r>
            <w:r>
              <w:rPr>
                <w:b/>
              </w:rPr>
              <w:t>within</w:t>
            </w:r>
            <w:r>
              <w:rPr>
                <w:b/>
                <w:spacing w:val="-7"/>
              </w:rPr>
              <w:t xml:space="preserve"> </w:t>
            </w:r>
            <w:r>
              <w:rPr>
                <w:b/>
              </w:rPr>
              <w:t>the</w:t>
            </w:r>
            <w:r>
              <w:rPr>
                <w:b/>
                <w:spacing w:val="-6"/>
              </w:rPr>
              <w:t xml:space="preserve"> </w:t>
            </w:r>
            <w:r>
              <w:rPr>
                <w:b/>
              </w:rPr>
              <w:t>broad</w:t>
            </w:r>
            <w:r>
              <w:rPr>
                <w:b/>
                <w:spacing w:val="-7"/>
              </w:rPr>
              <w:t xml:space="preserve"> </w:t>
            </w:r>
            <w:r>
              <w:rPr>
                <w:b/>
              </w:rPr>
              <w:t>allowable</w:t>
            </w:r>
            <w:r>
              <w:rPr>
                <w:b/>
                <w:spacing w:val="-7"/>
              </w:rPr>
              <w:t xml:space="preserve"> </w:t>
            </w:r>
            <w:r>
              <w:rPr>
                <w:b/>
              </w:rPr>
              <w:t>use</w:t>
            </w:r>
            <w:r>
              <w:rPr>
                <w:b/>
                <w:spacing w:val="-7"/>
              </w:rPr>
              <w:t xml:space="preserve"> </w:t>
            </w:r>
            <w:r>
              <w:rPr>
                <w:b/>
              </w:rPr>
              <w:t>category</w:t>
            </w:r>
            <w:r>
              <w:rPr>
                <w:b/>
                <w:spacing w:val="-8"/>
              </w:rPr>
              <w:t xml:space="preserve"> </w:t>
            </w:r>
            <w:r>
              <w:rPr>
                <w:b/>
              </w:rPr>
              <w:t>of</w:t>
            </w:r>
            <w:r>
              <w:rPr>
                <w:b/>
                <w:spacing w:val="-7"/>
              </w:rPr>
              <w:t xml:space="preserve"> </w:t>
            </w:r>
            <w:r>
              <w:rPr>
                <w:b/>
              </w:rPr>
              <w:t>facilitating</w:t>
            </w:r>
            <w:r>
              <w:rPr>
                <w:b/>
                <w:spacing w:val="-7"/>
              </w:rPr>
              <w:t xml:space="preserve"> </w:t>
            </w:r>
            <w:r>
              <w:rPr>
                <w:b/>
              </w:rPr>
              <w:t>distance</w:t>
            </w:r>
            <w:r>
              <w:rPr>
                <w:b/>
                <w:spacing w:val="-6"/>
              </w:rPr>
              <w:t xml:space="preserve"> </w:t>
            </w:r>
            <w:r>
              <w:rPr>
                <w:b/>
                <w:spacing w:val="-2"/>
              </w:rPr>
              <w:t>learning.</w:t>
            </w:r>
          </w:p>
        </w:tc>
      </w:tr>
      <w:tr w:rsidR="00FD0E4D" w14:paraId="05B2A9E9" w14:textId="77777777">
        <w:trPr>
          <w:trHeight w:val="1160"/>
        </w:trPr>
        <w:tc>
          <w:tcPr>
            <w:tcW w:w="520" w:type="dxa"/>
          </w:tcPr>
          <w:p w14:paraId="4B627229" w14:textId="77777777" w:rsidR="00FD0E4D" w:rsidRDefault="00F1286F">
            <w:pPr>
              <w:pStyle w:val="TableParagraph"/>
              <w:spacing w:before="101"/>
              <w:ind w:left="94"/>
              <w:rPr>
                <w:b/>
              </w:rPr>
            </w:pPr>
            <w:r>
              <w:rPr>
                <w:b/>
                <w:spacing w:val="-10"/>
              </w:rPr>
              <w:t>#</w:t>
            </w:r>
          </w:p>
        </w:tc>
        <w:tc>
          <w:tcPr>
            <w:tcW w:w="3740" w:type="dxa"/>
          </w:tcPr>
          <w:p w14:paraId="1AC2600B" w14:textId="77777777" w:rsidR="00FD0E4D" w:rsidRDefault="00F1286F">
            <w:pPr>
              <w:pStyle w:val="TableParagraph"/>
              <w:spacing w:before="101"/>
              <w:ind w:left="99"/>
              <w:rPr>
                <w:b/>
              </w:rPr>
            </w:pPr>
            <w:r>
              <w:rPr>
                <w:b/>
              </w:rPr>
              <w:t>Expenditure</w:t>
            </w:r>
            <w:r>
              <w:rPr>
                <w:b/>
                <w:spacing w:val="-12"/>
              </w:rPr>
              <w:t xml:space="preserve"> </w:t>
            </w:r>
            <w:r>
              <w:rPr>
                <w:b/>
                <w:spacing w:val="-4"/>
              </w:rPr>
              <w:t>Type</w:t>
            </w:r>
          </w:p>
        </w:tc>
        <w:tc>
          <w:tcPr>
            <w:tcW w:w="4540" w:type="dxa"/>
          </w:tcPr>
          <w:p w14:paraId="2DEB54F9" w14:textId="77777777" w:rsidR="00FD0E4D" w:rsidRDefault="00F1286F">
            <w:pPr>
              <w:pStyle w:val="TableParagraph"/>
              <w:spacing w:before="101"/>
              <w:ind w:left="109"/>
              <w:rPr>
                <w:b/>
              </w:rPr>
            </w:pPr>
            <w:r>
              <w:rPr>
                <w:b/>
              </w:rPr>
              <w:t>ESSER</w:t>
            </w:r>
            <w:r>
              <w:rPr>
                <w:b/>
                <w:spacing w:val="-4"/>
              </w:rPr>
              <w:t xml:space="preserve"> </w:t>
            </w:r>
            <w:r>
              <w:rPr>
                <w:b/>
              </w:rPr>
              <w:t>I,</w:t>
            </w:r>
            <w:r>
              <w:rPr>
                <w:b/>
                <w:spacing w:val="-3"/>
              </w:rPr>
              <w:t xml:space="preserve"> </w:t>
            </w:r>
            <w:r>
              <w:rPr>
                <w:b/>
              </w:rPr>
              <w:t>II,</w:t>
            </w:r>
            <w:r>
              <w:rPr>
                <w:b/>
                <w:spacing w:val="-3"/>
              </w:rPr>
              <w:t xml:space="preserve"> </w:t>
            </w:r>
            <w:r>
              <w:rPr>
                <w:b/>
              </w:rPr>
              <w:t>&amp;</w:t>
            </w:r>
            <w:r>
              <w:rPr>
                <w:b/>
                <w:spacing w:val="-4"/>
              </w:rPr>
              <w:t xml:space="preserve"> </w:t>
            </w:r>
            <w:r>
              <w:rPr>
                <w:b/>
              </w:rPr>
              <w:t>III</w:t>
            </w:r>
            <w:r>
              <w:rPr>
                <w:b/>
                <w:spacing w:val="-4"/>
              </w:rPr>
              <w:t xml:space="preserve"> </w:t>
            </w:r>
            <w:r>
              <w:rPr>
                <w:b/>
              </w:rPr>
              <w:t>90%</w:t>
            </w:r>
            <w:r>
              <w:rPr>
                <w:b/>
                <w:spacing w:val="-4"/>
              </w:rPr>
              <w:t xml:space="preserve"> </w:t>
            </w:r>
            <w:r>
              <w:rPr>
                <w:b/>
              </w:rPr>
              <w:t>Allocation,</w:t>
            </w:r>
            <w:r>
              <w:rPr>
                <w:b/>
                <w:spacing w:val="-3"/>
              </w:rPr>
              <w:t xml:space="preserve"> </w:t>
            </w:r>
            <w:r>
              <w:rPr>
                <w:b/>
              </w:rPr>
              <w:t>ESSER</w:t>
            </w:r>
            <w:r>
              <w:rPr>
                <w:b/>
                <w:spacing w:val="-3"/>
              </w:rPr>
              <w:t xml:space="preserve"> </w:t>
            </w:r>
            <w:r>
              <w:rPr>
                <w:b/>
              </w:rPr>
              <w:t>I</w:t>
            </w:r>
            <w:r>
              <w:rPr>
                <w:b/>
                <w:spacing w:val="-4"/>
              </w:rPr>
              <w:t xml:space="preserve"> </w:t>
            </w:r>
            <w:r>
              <w:rPr>
                <w:b/>
              </w:rPr>
              <w:t>&amp;</w:t>
            </w:r>
            <w:r>
              <w:rPr>
                <w:b/>
                <w:spacing w:val="-4"/>
              </w:rPr>
              <w:t xml:space="preserve"> </w:t>
            </w:r>
            <w:r>
              <w:rPr>
                <w:b/>
                <w:spacing w:val="-5"/>
              </w:rPr>
              <w:t>II</w:t>
            </w:r>
          </w:p>
          <w:p w14:paraId="3827992B" w14:textId="77777777" w:rsidR="00FD0E4D" w:rsidRDefault="00F1286F">
            <w:pPr>
              <w:pStyle w:val="TableParagraph"/>
              <w:spacing w:before="2"/>
              <w:ind w:left="109"/>
              <w:rPr>
                <w:b/>
              </w:rPr>
            </w:pPr>
            <w:r>
              <w:rPr>
                <w:b/>
              </w:rPr>
              <w:t>Supplemental</w:t>
            </w:r>
            <w:r>
              <w:rPr>
                <w:b/>
                <w:spacing w:val="-8"/>
              </w:rPr>
              <w:t xml:space="preserve"> </w:t>
            </w:r>
            <w:r>
              <w:rPr>
                <w:b/>
              </w:rPr>
              <w:t>Funds</w:t>
            </w:r>
            <w:r>
              <w:rPr>
                <w:b/>
                <w:spacing w:val="-7"/>
              </w:rPr>
              <w:t xml:space="preserve"> </w:t>
            </w:r>
            <w:r>
              <w:rPr>
                <w:b/>
              </w:rPr>
              <w:t>(effective</w:t>
            </w:r>
            <w:r>
              <w:rPr>
                <w:b/>
                <w:spacing w:val="-8"/>
              </w:rPr>
              <w:t xml:space="preserve"> </w:t>
            </w:r>
            <w:r>
              <w:rPr>
                <w:b/>
              </w:rPr>
              <w:t>March</w:t>
            </w:r>
            <w:r>
              <w:rPr>
                <w:b/>
                <w:spacing w:val="-8"/>
              </w:rPr>
              <w:t xml:space="preserve"> </w:t>
            </w:r>
            <w:r>
              <w:rPr>
                <w:b/>
              </w:rPr>
              <w:t>13,</w:t>
            </w:r>
            <w:r>
              <w:rPr>
                <w:b/>
                <w:spacing w:val="-7"/>
              </w:rPr>
              <w:t xml:space="preserve"> </w:t>
            </w:r>
            <w:r>
              <w:rPr>
                <w:b/>
                <w:spacing w:val="-2"/>
              </w:rPr>
              <w:t>2020)</w:t>
            </w:r>
          </w:p>
          <w:p w14:paraId="622BCFC0" w14:textId="77777777" w:rsidR="00FD0E4D" w:rsidRDefault="00F1286F">
            <w:pPr>
              <w:pStyle w:val="TableParagraph"/>
              <w:spacing w:before="211"/>
              <w:ind w:left="109"/>
              <w:rPr>
                <w:i/>
                <w:sz w:val="18"/>
              </w:rPr>
            </w:pPr>
            <w:r>
              <w:rPr>
                <w:i/>
                <w:sz w:val="18"/>
              </w:rPr>
              <w:t>Additional</w:t>
            </w:r>
            <w:r>
              <w:rPr>
                <w:i/>
                <w:spacing w:val="-1"/>
                <w:sz w:val="18"/>
              </w:rPr>
              <w:t xml:space="preserve"> </w:t>
            </w:r>
            <w:r>
              <w:rPr>
                <w:i/>
                <w:sz w:val="18"/>
              </w:rPr>
              <w:t>information on</w:t>
            </w:r>
            <w:r>
              <w:rPr>
                <w:i/>
                <w:spacing w:val="-1"/>
                <w:sz w:val="18"/>
              </w:rPr>
              <w:t xml:space="preserve"> </w:t>
            </w:r>
            <w:r>
              <w:rPr>
                <w:i/>
                <w:sz w:val="18"/>
              </w:rPr>
              <w:t>allowable uses</w:t>
            </w:r>
            <w:r>
              <w:rPr>
                <w:i/>
                <w:spacing w:val="-1"/>
                <w:sz w:val="18"/>
              </w:rPr>
              <w:t xml:space="preserve"> </w:t>
            </w:r>
            <w:r>
              <w:rPr>
                <w:i/>
                <w:sz w:val="18"/>
              </w:rPr>
              <w:t xml:space="preserve">under </w:t>
            </w:r>
            <w:r>
              <w:rPr>
                <w:i/>
                <w:spacing w:val="-4"/>
                <w:sz w:val="18"/>
              </w:rPr>
              <w:t>ESEA,</w:t>
            </w:r>
          </w:p>
        </w:tc>
        <w:tc>
          <w:tcPr>
            <w:tcW w:w="4160" w:type="dxa"/>
          </w:tcPr>
          <w:p w14:paraId="45CDDD61" w14:textId="77777777" w:rsidR="00FD0E4D" w:rsidRDefault="00F1286F">
            <w:pPr>
              <w:pStyle w:val="TableParagraph"/>
              <w:spacing w:before="101"/>
              <w:ind w:left="99"/>
              <w:rPr>
                <w:b/>
              </w:rPr>
            </w:pPr>
            <w:r>
              <w:rPr>
                <w:b/>
              </w:rPr>
              <w:t>CRF</w:t>
            </w:r>
            <w:r>
              <w:rPr>
                <w:b/>
                <w:spacing w:val="-1"/>
              </w:rPr>
              <w:t xml:space="preserve"> </w:t>
            </w:r>
            <w:r>
              <w:rPr>
                <w:b/>
                <w:spacing w:val="-2"/>
              </w:rPr>
              <w:t>Allocation</w:t>
            </w:r>
          </w:p>
        </w:tc>
      </w:tr>
    </w:tbl>
    <w:p w14:paraId="322CF0B0" w14:textId="77777777" w:rsidR="00FD0E4D" w:rsidRDefault="00FD0E4D">
      <w:pPr>
        <w:sectPr w:rsidR="00FD0E4D">
          <w:pgSz w:w="15840" w:h="12240" w:orient="landscape"/>
          <w:pgMar w:top="1400" w:right="1320" w:bottom="600" w:left="1320" w:header="390" w:footer="414" w:gutter="0"/>
          <w:cols w:space="720"/>
        </w:sectPr>
      </w:pPr>
    </w:p>
    <w:p w14:paraId="011A6DC0"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CF01418" w14:textId="77777777">
        <w:trPr>
          <w:trHeight w:val="1039"/>
        </w:trPr>
        <w:tc>
          <w:tcPr>
            <w:tcW w:w="520" w:type="dxa"/>
          </w:tcPr>
          <w:p w14:paraId="6DF1221C" w14:textId="77777777" w:rsidR="00FD0E4D" w:rsidRDefault="00FD0E4D">
            <w:pPr>
              <w:pStyle w:val="TableParagraph"/>
              <w:rPr>
                <w:rFonts w:ascii="Times New Roman"/>
                <w:sz w:val="20"/>
              </w:rPr>
            </w:pPr>
          </w:p>
        </w:tc>
        <w:tc>
          <w:tcPr>
            <w:tcW w:w="3740" w:type="dxa"/>
          </w:tcPr>
          <w:p w14:paraId="56B67153" w14:textId="77777777" w:rsidR="00FD0E4D" w:rsidRDefault="00FD0E4D">
            <w:pPr>
              <w:pStyle w:val="TableParagraph"/>
              <w:rPr>
                <w:rFonts w:ascii="Times New Roman"/>
                <w:sz w:val="20"/>
              </w:rPr>
            </w:pPr>
          </w:p>
        </w:tc>
        <w:tc>
          <w:tcPr>
            <w:tcW w:w="4540" w:type="dxa"/>
          </w:tcPr>
          <w:p w14:paraId="30266AC6" w14:textId="77777777" w:rsidR="00FD0E4D" w:rsidRDefault="00F1286F">
            <w:pPr>
              <w:pStyle w:val="TableParagraph"/>
              <w:spacing w:before="101" w:line="215" w:lineRule="exact"/>
              <w:ind w:left="109"/>
              <w:rPr>
                <w:i/>
                <w:sz w:val="18"/>
              </w:rPr>
            </w:pPr>
            <w:r>
              <w:rPr>
                <w:i/>
                <w:sz w:val="18"/>
              </w:rPr>
              <w:t>IDEA,</w:t>
            </w:r>
            <w:r>
              <w:rPr>
                <w:i/>
                <w:spacing w:val="-3"/>
                <w:sz w:val="18"/>
              </w:rPr>
              <w:t xml:space="preserve"> </w:t>
            </w:r>
            <w:r>
              <w:rPr>
                <w:i/>
                <w:sz w:val="18"/>
              </w:rPr>
              <w:t>etc.</w:t>
            </w:r>
            <w:r>
              <w:rPr>
                <w:i/>
                <w:spacing w:val="-2"/>
                <w:sz w:val="18"/>
              </w:rPr>
              <w:t xml:space="preserve"> </w:t>
            </w:r>
            <w:r>
              <w:rPr>
                <w:i/>
                <w:sz w:val="18"/>
              </w:rPr>
              <w:t>can</w:t>
            </w:r>
            <w:r>
              <w:rPr>
                <w:i/>
                <w:spacing w:val="-2"/>
                <w:sz w:val="18"/>
              </w:rPr>
              <w:t xml:space="preserve"> </w:t>
            </w:r>
            <w:r>
              <w:rPr>
                <w:i/>
                <w:sz w:val="18"/>
              </w:rPr>
              <w:t>be</w:t>
            </w:r>
            <w:r>
              <w:rPr>
                <w:i/>
                <w:spacing w:val="-2"/>
                <w:sz w:val="18"/>
              </w:rPr>
              <w:t xml:space="preserve"> </w:t>
            </w:r>
            <w:r>
              <w:rPr>
                <w:i/>
                <w:sz w:val="18"/>
              </w:rPr>
              <w:t>found</w:t>
            </w:r>
            <w:r>
              <w:rPr>
                <w:i/>
                <w:spacing w:val="-3"/>
                <w:sz w:val="18"/>
              </w:rPr>
              <w:t xml:space="preserve"> </w:t>
            </w:r>
            <w:r>
              <w:rPr>
                <w:i/>
                <w:color w:val="1154CC"/>
                <w:spacing w:val="-2"/>
                <w:sz w:val="18"/>
                <w:u w:val="single" w:color="1154CC"/>
              </w:rPr>
              <w:t>here</w:t>
            </w:r>
            <w:r>
              <w:rPr>
                <w:i/>
                <w:spacing w:val="-2"/>
                <w:sz w:val="18"/>
              </w:rPr>
              <w:t>.</w:t>
            </w:r>
          </w:p>
          <w:p w14:paraId="4CDAFDCE" w14:textId="77777777" w:rsidR="00FD0E4D" w:rsidRDefault="00F1286F">
            <w:pPr>
              <w:pStyle w:val="TableParagraph"/>
              <w:spacing w:before="2"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 xml:space="preserve">LEA’s plans to prepare for, respond to, or prevent the spread of </w:t>
            </w:r>
            <w:r>
              <w:rPr>
                <w:i/>
                <w:spacing w:val="-2"/>
                <w:sz w:val="18"/>
              </w:rPr>
              <w:t>COVID-19.</w:t>
            </w:r>
          </w:p>
        </w:tc>
        <w:tc>
          <w:tcPr>
            <w:tcW w:w="4160" w:type="dxa"/>
          </w:tcPr>
          <w:p w14:paraId="08479371" w14:textId="77777777" w:rsidR="00FD0E4D" w:rsidRDefault="00FD0E4D">
            <w:pPr>
              <w:pStyle w:val="TableParagraph"/>
              <w:rPr>
                <w:rFonts w:ascii="Times New Roman"/>
                <w:sz w:val="20"/>
              </w:rPr>
            </w:pPr>
          </w:p>
        </w:tc>
      </w:tr>
      <w:tr w:rsidR="00FD0E4D" w14:paraId="07E37B7D" w14:textId="77777777">
        <w:trPr>
          <w:trHeight w:val="7500"/>
        </w:trPr>
        <w:tc>
          <w:tcPr>
            <w:tcW w:w="520" w:type="dxa"/>
          </w:tcPr>
          <w:p w14:paraId="613F9F7A" w14:textId="77777777" w:rsidR="00FD0E4D" w:rsidRDefault="00F1286F">
            <w:pPr>
              <w:pStyle w:val="TableParagraph"/>
              <w:spacing w:before="106"/>
              <w:ind w:left="94"/>
            </w:pPr>
            <w:r>
              <w:rPr>
                <w:spacing w:val="-5"/>
              </w:rPr>
              <w:t>11</w:t>
            </w:r>
          </w:p>
        </w:tc>
        <w:tc>
          <w:tcPr>
            <w:tcW w:w="3740" w:type="dxa"/>
          </w:tcPr>
          <w:p w14:paraId="60D60574" w14:textId="77777777" w:rsidR="00FD0E4D" w:rsidRDefault="00F1286F">
            <w:pPr>
              <w:pStyle w:val="TableParagraph"/>
              <w:spacing w:before="106"/>
              <w:ind w:left="99" w:right="702"/>
            </w:pPr>
            <w:r>
              <w:t>Student-facing devices (iPads, Chromebooks,</w:t>
            </w:r>
            <w:r>
              <w:rPr>
                <w:spacing w:val="-13"/>
              </w:rPr>
              <w:t xml:space="preserve"> </w:t>
            </w:r>
            <w:r>
              <w:t>laptops,</w:t>
            </w:r>
            <w:r>
              <w:rPr>
                <w:spacing w:val="-12"/>
              </w:rPr>
              <w:t xml:space="preserve"> </w:t>
            </w:r>
            <w:r>
              <w:t>cameras, microphones, etc.)</w:t>
            </w:r>
          </w:p>
        </w:tc>
        <w:tc>
          <w:tcPr>
            <w:tcW w:w="4540" w:type="dxa"/>
          </w:tcPr>
          <w:p w14:paraId="0D9C0FD5" w14:textId="77777777" w:rsidR="00FD0E4D" w:rsidRDefault="00F1286F">
            <w:pPr>
              <w:pStyle w:val="TableParagraph"/>
              <w:spacing w:before="106"/>
              <w:ind w:left="109" w:right="159"/>
            </w:pPr>
            <w:r>
              <w:rPr>
                <w:b/>
              </w:rPr>
              <w:t>Yes</w:t>
            </w:r>
            <w:r>
              <w:t xml:space="preserve">, for purchases made between March 13, 2020 and September 30, </w:t>
            </w:r>
            <w:proofErr w:type="gramStart"/>
            <w:r>
              <w:t>2021 ,</w:t>
            </w:r>
            <w:proofErr w:type="gramEnd"/>
            <w:r>
              <w:t xml:space="preserve"> </w:t>
            </w:r>
            <w:r>
              <w:rPr>
                <w:b/>
                <w:i/>
              </w:rPr>
              <w:t xml:space="preserve">if </w:t>
            </w:r>
            <w:r>
              <w:t>necessary, reasonable, and allocable for the purpose of continuing educational services during school closures or implementing a plan for return to normal operations [CARES Act, Section 18003(d)(9) - purchasing educational technology for students, including hardware, software,</w:t>
            </w:r>
            <w:r>
              <w:rPr>
                <w:spacing w:val="-6"/>
              </w:rPr>
              <w:t xml:space="preserve"> </w:t>
            </w:r>
            <w:r>
              <w:t>and</w:t>
            </w:r>
            <w:r>
              <w:rPr>
                <w:spacing w:val="-6"/>
              </w:rPr>
              <w:t xml:space="preserve"> </w:t>
            </w:r>
            <w:r>
              <w:t>connectivity].</w:t>
            </w:r>
            <w:r>
              <w:rPr>
                <w:spacing w:val="-6"/>
              </w:rPr>
              <w:t xml:space="preserve"> </w:t>
            </w:r>
            <w:r>
              <w:t>Devices</w:t>
            </w:r>
            <w:r>
              <w:rPr>
                <w:spacing w:val="-5"/>
              </w:rPr>
              <w:t xml:space="preserve"> </w:t>
            </w:r>
            <w:r>
              <w:t>purchased for</w:t>
            </w:r>
            <w:r>
              <w:rPr>
                <w:spacing w:val="-9"/>
              </w:rPr>
              <w:t xml:space="preserve"> </w:t>
            </w:r>
            <w:r>
              <w:t>the</w:t>
            </w:r>
            <w:r>
              <w:rPr>
                <w:spacing w:val="-9"/>
              </w:rPr>
              <w:t xml:space="preserve"> </w:t>
            </w:r>
            <w:r>
              <w:t>benefit</w:t>
            </w:r>
            <w:r>
              <w:rPr>
                <w:spacing w:val="-9"/>
              </w:rPr>
              <w:t xml:space="preserve"> </w:t>
            </w:r>
            <w:r>
              <w:t>of</w:t>
            </w:r>
            <w:r>
              <w:rPr>
                <w:spacing w:val="-9"/>
              </w:rPr>
              <w:t xml:space="preserve"> </w:t>
            </w:r>
            <w:r>
              <w:t>private</w:t>
            </w:r>
            <w:r>
              <w:rPr>
                <w:spacing w:val="-9"/>
              </w:rPr>
              <w:t xml:space="preserve"> </w:t>
            </w:r>
            <w:r>
              <w:t>school</w:t>
            </w:r>
            <w:r>
              <w:rPr>
                <w:spacing w:val="-9"/>
              </w:rPr>
              <w:t xml:space="preserve"> </w:t>
            </w:r>
            <w:r>
              <w:t>students</w:t>
            </w:r>
            <w:r>
              <w:rPr>
                <w:spacing w:val="-9"/>
              </w:rPr>
              <w:t xml:space="preserve"> </w:t>
            </w:r>
            <w:r>
              <w:t>under equitable services must be owned and tracked by the LEA.</w:t>
            </w:r>
          </w:p>
          <w:p w14:paraId="371805F1" w14:textId="77777777" w:rsidR="00FD0E4D" w:rsidRDefault="00FD0E4D">
            <w:pPr>
              <w:pStyle w:val="TableParagraph"/>
              <w:spacing w:before="18"/>
              <w:rPr>
                <w:b/>
              </w:rPr>
            </w:pPr>
          </w:p>
          <w:p w14:paraId="2FA8C4CB" w14:textId="77777777" w:rsidR="00FD0E4D" w:rsidRDefault="00F1286F">
            <w:pPr>
              <w:pStyle w:val="TableParagraph"/>
              <w:spacing w:before="1"/>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[CRRSA Act, Section 313(d)(9) purchasing educational technology].</w:t>
            </w:r>
          </w:p>
          <w:p w14:paraId="78927C34" w14:textId="77777777" w:rsidR="00FD0E4D" w:rsidRDefault="00FD0E4D">
            <w:pPr>
              <w:pStyle w:val="TableParagraph"/>
              <w:spacing w:before="5"/>
              <w:rPr>
                <w:b/>
              </w:rPr>
            </w:pPr>
          </w:p>
          <w:p w14:paraId="26B3DCA4"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 xml:space="preserve">through September 30, 2023 [ARPA, Section 2001(e)(2)(K) Purchasing educational </w:t>
            </w:r>
            <w:r>
              <w:rPr>
                <w:spacing w:val="-2"/>
              </w:rPr>
              <w:t>technology].</w:t>
            </w:r>
          </w:p>
          <w:p w14:paraId="5D243BE5" w14:textId="77777777" w:rsidR="00FD0E4D" w:rsidRDefault="00FD0E4D">
            <w:pPr>
              <w:pStyle w:val="TableParagraph"/>
              <w:spacing w:before="7"/>
              <w:rPr>
                <w:b/>
              </w:rPr>
            </w:pPr>
          </w:p>
          <w:p w14:paraId="521AA27F" w14:textId="77777777" w:rsidR="00FD0E4D" w:rsidRDefault="00F1286F">
            <w:pPr>
              <w:pStyle w:val="TableParagraph"/>
              <w:spacing w:before="1"/>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2D8C7F6" w14:textId="77777777" w:rsidR="00FD0E4D" w:rsidRDefault="00F1286F">
            <w:pPr>
              <w:pStyle w:val="TableParagraph"/>
              <w:spacing w:before="2"/>
              <w:ind w:left="110"/>
              <w:rPr>
                <w:b/>
                <w:i/>
              </w:rPr>
            </w:pPr>
            <w:r>
              <w:rPr>
                <w:b/>
                <w:i/>
                <w:spacing w:val="-2"/>
              </w:rPr>
              <w:t>COVID-</w:t>
            </w:r>
            <w:r>
              <w:rPr>
                <w:b/>
                <w:i/>
                <w:spacing w:val="-5"/>
              </w:rPr>
              <w:t>19.</w:t>
            </w:r>
          </w:p>
          <w:p w14:paraId="317C22CD" w14:textId="77777777" w:rsidR="00FD0E4D" w:rsidRDefault="00FD0E4D">
            <w:pPr>
              <w:pStyle w:val="TableParagraph"/>
              <w:spacing w:before="3"/>
              <w:rPr>
                <w:b/>
              </w:rPr>
            </w:pPr>
          </w:p>
          <w:p w14:paraId="024FE4AC"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4E0457ED" w14:textId="77777777" w:rsidR="00FD0E4D" w:rsidRDefault="00F1286F">
            <w:pPr>
              <w:pStyle w:val="TableParagraph"/>
              <w:spacing w:before="106"/>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17ADF6D8"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47208FA3" w14:textId="77777777">
        <w:trPr>
          <w:trHeight w:val="739"/>
        </w:trPr>
        <w:tc>
          <w:tcPr>
            <w:tcW w:w="520" w:type="dxa"/>
          </w:tcPr>
          <w:p w14:paraId="3D0514AC" w14:textId="77777777" w:rsidR="00FD0E4D" w:rsidRDefault="00F1286F">
            <w:pPr>
              <w:pStyle w:val="TableParagraph"/>
              <w:spacing w:before="101"/>
              <w:ind w:left="94"/>
            </w:pPr>
            <w:r>
              <w:rPr>
                <w:spacing w:val="-5"/>
              </w:rPr>
              <w:t>12</w:t>
            </w:r>
          </w:p>
        </w:tc>
        <w:tc>
          <w:tcPr>
            <w:tcW w:w="3740" w:type="dxa"/>
          </w:tcPr>
          <w:p w14:paraId="06F6CF0C" w14:textId="77777777" w:rsidR="00FD0E4D" w:rsidRDefault="00F1286F">
            <w:pPr>
              <w:pStyle w:val="TableParagraph"/>
              <w:spacing w:before="101"/>
              <w:ind w:left="99" w:right="321"/>
            </w:pPr>
            <w:r>
              <w:t>Staff-facing devices (iPads, Chromebooks,</w:t>
            </w:r>
            <w:r>
              <w:rPr>
                <w:spacing w:val="-13"/>
              </w:rPr>
              <w:t xml:space="preserve"> </w:t>
            </w:r>
            <w:r>
              <w:t>laptops,</w:t>
            </w:r>
            <w:r>
              <w:rPr>
                <w:spacing w:val="-12"/>
              </w:rPr>
              <w:t xml:space="preserve"> </w:t>
            </w:r>
            <w:r>
              <w:t>smartboards,</w:t>
            </w:r>
          </w:p>
        </w:tc>
        <w:tc>
          <w:tcPr>
            <w:tcW w:w="4540" w:type="dxa"/>
          </w:tcPr>
          <w:p w14:paraId="4571BA8D" w14:textId="77777777" w:rsidR="00FD0E4D" w:rsidRDefault="00F1286F">
            <w:pPr>
              <w:pStyle w:val="TableParagraph"/>
              <w:spacing w:before="101"/>
              <w:ind w:left="109" w:right="159"/>
            </w:pPr>
            <w:r>
              <w:rPr>
                <w:b/>
              </w:rPr>
              <w:t>Yes</w:t>
            </w:r>
            <w:r>
              <w:t>,</w:t>
            </w:r>
            <w:r>
              <w:rPr>
                <w:spacing w:val="-12"/>
              </w:rPr>
              <w:t xml:space="preserve"> </w:t>
            </w:r>
            <w:r>
              <w:t>for</w:t>
            </w:r>
            <w:r>
              <w:rPr>
                <w:spacing w:val="-12"/>
              </w:rPr>
              <w:t xml:space="preserve"> </w:t>
            </w:r>
            <w:r>
              <w:t>purchases</w:t>
            </w:r>
            <w:r>
              <w:rPr>
                <w:spacing w:val="-12"/>
              </w:rPr>
              <w:t xml:space="preserve"> </w:t>
            </w:r>
            <w:r>
              <w:t>made</w:t>
            </w:r>
            <w:r>
              <w:rPr>
                <w:spacing w:val="-12"/>
              </w:rPr>
              <w:t xml:space="preserve"> </w:t>
            </w:r>
            <w:r>
              <w:t>between</w:t>
            </w:r>
            <w:r>
              <w:rPr>
                <w:spacing w:val="-12"/>
              </w:rPr>
              <w:t xml:space="preserve"> </w:t>
            </w:r>
            <w:r>
              <w:t>March</w:t>
            </w:r>
            <w:r>
              <w:rPr>
                <w:spacing w:val="-12"/>
              </w:rPr>
              <w:t xml:space="preserve"> </w:t>
            </w:r>
            <w:r>
              <w:t>13, 2020</w:t>
            </w:r>
            <w:r>
              <w:rPr>
                <w:spacing w:val="-3"/>
              </w:rPr>
              <w:t xml:space="preserve"> </w:t>
            </w:r>
            <w:r>
              <w:t>and</w:t>
            </w:r>
            <w:r>
              <w:rPr>
                <w:spacing w:val="-3"/>
              </w:rPr>
              <w:t xml:space="preserve"> </w:t>
            </w:r>
            <w:r>
              <w:t>September</w:t>
            </w:r>
            <w:r>
              <w:rPr>
                <w:spacing w:val="-3"/>
              </w:rPr>
              <w:t xml:space="preserve"> </w:t>
            </w:r>
            <w:r>
              <w:t>30,</w:t>
            </w:r>
            <w:r>
              <w:rPr>
                <w:spacing w:val="-3"/>
              </w:rPr>
              <w:t xml:space="preserve"> </w:t>
            </w:r>
            <w:proofErr w:type="gramStart"/>
            <w:r>
              <w:t>2021</w:t>
            </w:r>
            <w:r>
              <w:rPr>
                <w:spacing w:val="-3"/>
              </w:rPr>
              <w:t xml:space="preserve"> </w:t>
            </w:r>
            <w:r>
              <w:t>,</w:t>
            </w:r>
            <w:proofErr w:type="gramEnd"/>
            <w:r>
              <w:rPr>
                <w:spacing w:val="-3"/>
              </w:rPr>
              <w:t xml:space="preserve"> </w:t>
            </w:r>
            <w:r>
              <w:rPr>
                <w:b/>
                <w:i/>
              </w:rPr>
              <w:t>if</w:t>
            </w:r>
            <w:r>
              <w:rPr>
                <w:b/>
                <w:i/>
                <w:spacing w:val="-2"/>
              </w:rPr>
              <w:t xml:space="preserve"> </w:t>
            </w:r>
            <w:r>
              <w:rPr>
                <w:spacing w:val="-2"/>
              </w:rPr>
              <w:t>necessary,</w:t>
            </w:r>
          </w:p>
        </w:tc>
        <w:tc>
          <w:tcPr>
            <w:tcW w:w="4160" w:type="dxa"/>
          </w:tcPr>
          <w:p w14:paraId="370EA018" w14:textId="77777777" w:rsidR="00FD0E4D" w:rsidRDefault="00F1286F">
            <w:pPr>
              <w:pStyle w:val="TableParagraph"/>
              <w:spacing w:before="101"/>
              <w:ind w:left="99"/>
            </w:pPr>
            <w:r>
              <w:rPr>
                <w:b/>
              </w:rPr>
              <w:t>Yes</w:t>
            </w:r>
            <w:r>
              <w:t>, 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and</w:t>
            </w:r>
          </w:p>
        </w:tc>
      </w:tr>
    </w:tbl>
    <w:p w14:paraId="47332EAA" w14:textId="77777777" w:rsidR="00FD0E4D" w:rsidRDefault="00FD0E4D">
      <w:pPr>
        <w:sectPr w:rsidR="00FD0E4D">
          <w:pgSz w:w="15840" w:h="12240" w:orient="landscape"/>
          <w:pgMar w:top="1400" w:right="1320" w:bottom="600" w:left="1320" w:header="390" w:footer="414" w:gutter="0"/>
          <w:cols w:space="720"/>
        </w:sectPr>
      </w:pPr>
    </w:p>
    <w:p w14:paraId="1192106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23B217B" w14:textId="77777777">
        <w:trPr>
          <w:trHeight w:val="6939"/>
        </w:trPr>
        <w:tc>
          <w:tcPr>
            <w:tcW w:w="520" w:type="dxa"/>
          </w:tcPr>
          <w:p w14:paraId="2B8C987D" w14:textId="77777777" w:rsidR="00FD0E4D" w:rsidRDefault="00FD0E4D">
            <w:pPr>
              <w:pStyle w:val="TableParagraph"/>
              <w:rPr>
                <w:rFonts w:ascii="Times New Roman"/>
              </w:rPr>
            </w:pPr>
          </w:p>
        </w:tc>
        <w:tc>
          <w:tcPr>
            <w:tcW w:w="3740" w:type="dxa"/>
          </w:tcPr>
          <w:p w14:paraId="4BC2AF0D" w14:textId="77777777" w:rsidR="00FD0E4D" w:rsidRDefault="00F1286F">
            <w:pPr>
              <w:pStyle w:val="TableParagraph"/>
              <w:spacing w:before="101"/>
              <w:ind w:left="99" w:right="790"/>
            </w:pPr>
            <w:r>
              <w:t>cameras,</w:t>
            </w:r>
            <w:r>
              <w:rPr>
                <w:spacing w:val="-13"/>
              </w:rPr>
              <w:t xml:space="preserve"> </w:t>
            </w:r>
            <w:r>
              <w:t>microphones,</w:t>
            </w:r>
            <w:r>
              <w:rPr>
                <w:spacing w:val="-12"/>
              </w:rPr>
              <w:t xml:space="preserve"> </w:t>
            </w:r>
            <w:r>
              <w:t>security cameras, etc.)</w:t>
            </w:r>
          </w:p>
        </w:tc>
        <w:tc>
          <w:tcPr>
            <w:tcW w:w="4540" w:type="dxa"/>
          </w:tcPr>
          <w:p w14:paraId="06C2760B" w14:textId="77777777" w:rsidR="00FD0E4D" w:rsidRDefault="00F1286F">
            <w:pPr>
              <w:pStyle w:val="TableParagraph"/>
              <w:spacing w:before="101"/>
              <w:ind w:left="109"/>
            </w:pPr>
            <w:r>
              <w:t>reasonable, and allocable</w:t>
            </w:r>
            <w:r>
              <w:rPr>
                <w:spacing w:val="40"/>
              </w:rPr>
              <w:t xml:space="preserve"> </w:t>
            </w:r>
            <w:r>
              <w:t>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to normal operations [CARES Act, Section 18003(d)(12) - other activities necessary to maintain the operation of and continuity of services]. Devices purchased for the benefit of private</w:t>
            </w:r>
            <w:r>
              <w:rPr>
                <w:spacing w:val="-9"/>
              </w:rPr>
              <w:t xml:space="preserve"> </w:t>
            </w:r>
            <w:r>
              <w:t>school</w:t>
            </w:r>
            <w:r>
              <w:rPr>
                <w:spacing w:val="-9"/>
              </w:rPr>
              <w:t xml:space="preserve"> </w:t>
            </w:r>
            <w:r>
              <w:t>students</w:t>
            </w:r>
            <w:r>
              <w:rPr>
                <w:spacing w:val="-9"/>
              </w:rPr>
              <w:t xml:space="preserve"> </w:t>
            </w:r>
            <w:r>
              <w:t>under</w:t>
            </w:r>
            <w:r>
              <w:rPr>
                <w:spacing w:val="-9"/>
              </w:rPr>
              <w:t xml:space="preserve"> </w:t>
            </w:r>
            <w:r>
              <w:t>equitable</w:t>
            </w:r>
            <w:r>
              <w:rPr>
                <w:spacing w:val="-9"/>
              </w:rPr>
              <w:t xml:space="preserve"> </w:t>
            </w:r>
            <w:r>
              <w:t>services must be owned and tracked by the LEA.</w:t>
            </w:r>
          </w:p>
          <w:p w14:paraId="6D37422F" w14:textId="77777777" w:rsidR="00FD0E4D" w:rsidRDefault="00FD0E4D">
            <w:pPr>
              <w:pStyle w:val="TableParagraph"/>
              <w:spacing w:before="14"/>
              <w:rPr>
                <w:b/>
              </w:rPr>
            </w:pPr>
          </w:p>
          <w:p w14:paraId="7BF2FC22"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[CRRSA Act, Section </w:t>
            </w:r>
            <w:r>
              <w:rPr>
                <w:spacing w:val="-2"/>
              </w:rPr>
              <w:t>313(d)(15)].</w:t>
            </w:r>
          </w:p>
          <w:p w14:paraId="33BF9652" w14:textId="77777777" w:rsidR="00FD0E4D" w:rsidRDefault="00FD0E4D">
            <w:pPr>
              <w:pStyle w:val="TableParagraph"/>
              <w:spacing w:before="6"/>
              <w:rPr>
                <w:b/>
              </w:rPr>
            </w:pPr>
          </w:p>
          <w:p w14:paraId="57F685E7"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 xml:space="preserve">through September 30, 2023 [ARPA, Section 2001(e)(2)(R) Other activities necessary to maintain the operation of and continuity of </w:t>
            </w:r>
            <w:r>
              <w:rPr>
                <w:spacing w:val="-2"/>
              </w:rPr>
              <w:t>services].</w:t>
            </w:r>
          </w:p>
          <w:p w14:paraId="277BDF03" w14:textId="77777777" w:rsidR="00FD0E4D" w:rsidRDefault="00FD0E4D">
            <w:pPr>
              <w:pStyle w:val="TableParagraph"/>
              <w:spacing w:before="9"/>
              <w:rPr>
                <w:b/>
              </w:rPr>
            </w:pPr>
          </w:p>
          <w:p w14:paraId="562745BD" w14:textId="77777777" w:rsidR="00FD0E4D" w:rsidRDefault="00F1286F">
            <w:pPr>
              <w:pStyle w:val="TableParagraph"/>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3BAB40B9" w14:textId="77777777" w:rsidR="00FD0E4D" w:rsidRDefault="00F1286F">
            <w:pPr>
              <w:pStyle w:val="TableParagraph"/>
              <w:spacing w:before="3"/>
              <w:ind w:left="110"/>
              <w:rPr>
                <w:b/>
                <w:i/>
              </w:rPr>
            </w:pPr>
            <w:r>
              <w:rPr>
                <w:b/>
                <w:i/>
                <w:spacing w:val="-2"/>
              </w:rPr>
              <w:t>COVID-</w:t>
            </w:r>
            <w:r>
              <w:rPr>
                <w:b/>
                <w:i/>
                <w:spacing w:val="-5"/>
              </w:rPr>
              <w:t>19.</w:t>
            </w:r>
          </w:p>
          <w:p w14:paraId="33DEC39D" w14:textId="77777777" w:rsidR="00FD0E4D" w:rsidRDefault="00FD0E4D">
            <w:pPr>
              <w:pStyle w:val="TableParagraph"/>
              <w:spacing w:before="2"/>
              <w:rPr>
                <w:b/>
              </w:rPr>
            </w:pPr>
          </w:p>
          <w:p w14:paraId="04031FAD" w14:textId="77777777" w:rsidR="00FD0E4D" w:rsidRDefault="00F1286F">
            <w:pPr>
              <w:pStyle w:val="TableParagraph"/>
              <w:spacing w:before="1"/>
              <w:ind w:left="110"/>
              <w:rPr>
                <w:b/>
                <w:i/>
              </w:rPr>
            </w:pPr>
            <w:r>
              <w:rPr>
                <w:b/>
                <w:i/>
              </w:rPr>
              <w:t>Revised</w:t>
            </w:r>
            <w:r>
              <w:rPr>
                <w:b/>
                <w:i/>
                <w:spacing w:val="-8"/>
              </w:rPr>
              <w:t xml:space="preserve"> </w:t>
            </w:r>
            <w:r>
              <w:rPr>
                <w:b/>
                <w:i/>
                <w:spacing w:val="-2"/>
              </w:rPr>
              <w:t>09/20/21</w:t>
            </w:r>
          </w:p>
        </w:tc>
        <w:tc>
          <w:tcPr>
            <w:tcW w:w="4160" w:type="dxa"/>
          </w:tcPr>
          <w:p w14:paraId="06E2E7D3" w14:textId="77777777" w:rsidR="00FD0E4D" w:rsidRDefault="00F1286F">
            <w:pPr>
              <w:pStyle w:val="TableParagraph"/>
              <w:spacing w:before="101"/>
              <w:ind w:left="99" w:right="103"/>
            </w:pPr>
            <w:r>
              <w:t>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educators and/or compliance with local public health </w:t>
            </w:r>
            <w:proofErr w:type="gramStart"/>
            <w:r>
              <w:t>orders ,</w:t>
            </w:r>
            <w:proofErr w:type="gramEnd"/>
            <w:r>
              <w:t xml:space="preserve"> i.e. physical</w:t>
            </w:r>
            <w:r>
              <w:rPr>
                <w:spacing w:val="40"/>
              </w:rPr>
              <w:t xml:space="preserve"> </w:t>
            </w:r>
            <w:r>
              <w:rPr>
                <w:spacing w:val="-2"/>
              </w:rPr>
              <w:t>distancing.</w:t>
            </w:r>
          </w:p>
          <w:p w14:paraId="49E43110"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190FBBDC" w14:textId="77777777">
        <w:trPr>
          <w:trHeight w:val="1559"/>
        </w:trPr>
        <w:tc>
          <w:tcPr>
            <w:tcW w:w="520" w:type="dxa"/>
          </w:tcPr>
          <w:p w14:paraId="41805063" w14:textId="77777777" w:rsidR="00FD0E4D" w:rsidRDefault="00F1286F">
            <w:pPr>
              <w:pStyle w:val="TableParagraph"/>
              <w:spacing w:before="116"/>
              <w:ind w:left="94"/>
            </w:pPr>
            <w:r>
              <w:rPr>
                <w:spacing w:val="-5"/>
              </w:rPr>
              <w:t>13</w:t>
            </w:r>
          </w:p>
        </w:tc>
        <w:tc>
          <w:tcPr>
            <w:tcW w:w="3740" w:type="dxa"/>
          </w:tcPr>
          <w:p w14:paraId="7298C499" w14:textId="77777777" w:rsidR="00FD0E4D" w:rsidRDefault="00F1286F">
            <w:pPr>
              <w:pStyle w:val="TableParagraph"/>
              <w:spacing w:before="116"/>
              <w:ind w:left="99"/>
            </w:pPr>
            <w:r>
              <w:t>Mobile</w:t>
            </w:r>
            <w:r>
              <w:rPr>
                <w:spacing w:val="-2"/>
              </w:rPr>
              <w:t xml:space="preserve"> hotspots</w:t>
            </w:r>
          </w:p>
        </w:tc>
        <w:tc>
          <w:tcPr>
            <w:tcW w:w="4540" w:type="dxa"/>
          </w:tcPr>
          <w:p w14:paraId="69BB0B3B" w14:textId="77777777" w:rsidR="00FD0E4D" w:rsidRDefault="00F1286F">
            <w:pPr>
              <w:pStyle w:val="TableParagraph"/>
              <w:spacing w:before="116"/>
              <w:ind w:left="109" w:right="1473"/>
            </w:pPr>
            <w:r>
              <w:t>If</w:t>
            </w:r>
            <w:r>
              <w:rPr>
                <w:spacing w:val="-11"/>
              </w:rPr>
              <w:t xml:space="preserve"> </w:t>
            </w:r>
            <w:r>
              <w:t>for</w:t>
            </w:r>
            <w:r>
              <w:rPr>
                <w:spacing w:val="-11"/>
              </w:rPr>
              <w:t xml:space="preserve"> </w:t>
            </w:r>
            <w:r>
              <w:t>students:</w:t>
            </w:r>
            <w:r>
              <w:rPr>
                <w:spacing w:val="-11"/>
              </w:rPr>
              <w:t xml:space="preserve"> </w:t>
            </w:r>
            <w:r>
              <w:t>same</w:t>
            </w:r>
            <w:r>
              <w:rPr>
                <w:spacing w:val="-11"/>
              </w:rPr>
              <w:t xml:space="preserve"> </w:t>
            </w:r>
            <w:r>
              <w:t>response</w:t>
            </w:r>
            <w:r>
              <w:rPr>
                <w:spacing w:val="-11"/>
              </w:rPr>
              <w:t xml:space="preserve"> </w:t>
            </w:r>
            <w:r>
              <w:t>as “Student-facing devices” above.</w:t>
            </w:r>
          </w:p>
          <w:p w14:paraId="47AAB4C5" w14:textId="77777777" w:rsidR="00FD0E4D" w:rsidRDefault="00FD0E4D">
            <w:pPr>
              <w:pStyle w:val="TableParagraph"/>
              <w:spacing w:before="5"/>
              <w:rPr>
                <w:b/>
              </w:rPr>
            </w:pPr>
          </w:p>
          <w:p w14:paraId="7AE5B757" w14:textId="77777777" w:rsidR="00FD0E4D" w:rsidRDefault="00F1286F">
            <w:pPr>
              <w:pStyle w:val="TableParagraph"/>
              <w:ind w:left="109"/>
            </w:pPr>
            <w:r>
              <w:t>If</w:t>
            </w:r>
            <w:r>
              <w:rPr>
                <w:spacing w:val="-12"/>
              </w:rPr>
              <w:t xml:space="preserve"> </w:t>
            </w:r>
            <w:r>
              <w:t>for</w:t>
            </w:r>
            <w:r>
              <w:rPr>
                <w:spacing w:val="-12"/>
              </w:rPr>
              <w:t xml:space="preserve"> </w:t>
            </w:r>
            <w:r>
              <w:t>faculty:</w:t>
            </w:r>
            <w:r>
              <w:rPr>
                <w:spacing w:val="-12"/>
              </w:rPr>
              <w:t xml:space="preserve"> </w:t>
            </w:r>
            <w:r>
              <w:t>same</w:t>
            </w:r>
            <w:r>
              <w:rPr>
                <w:spacing w:val="-12"/>
              </w:rPr>
              <w:t xml:space="preserve"> </w:t>
            </w:r>
            <w:r>
              <w:t>response</w:t>
            </w:r>
            <w:r>
              <w:rPr>
                <w:spacing w:val="-12"/>
              </w:rPr>
              <w:t xml:space="preserve"> </w:t>
            </w:r>
            <w:r>
              <w:t>as</w:t>
            </w:r>
            <w:r>
              <w:rPr>
                <w:spacing w:val="-12"/>
              </w:rPr>
              <w:t xml:space="preserve"> </w:t>
            </w:r>
            <w:r>
              <w:t>“Staff-facing devices” above.</w:t>
            </w:r>
          </w:p>
        </w:tc>
        <w:tc>
          <w:tcPr>
            <w:tcW w:w="4160" w:type="dxa"/>
          </w:tcPr>
          <w:p w14:paraId="59B77346" w14:textId="77777777" w:rsidR="00FD0E4D" w:rsidRDefault="00F1286F">
            <w:pPr>
              <w:pStyle w:val="TableParagraph"/>
              <w:spacing w:before="116"/>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6DCE2935"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bl>
    <w:p w14:paraId="0BA6A617" w14:textId="77777777" w:rsidR="00FD0E4D" w:rsidRDefault="00FD0E4D">
      <w:pPr>
        <w:sectPr w:rsidR="00FD0E4D">
          <w:pgSz w:w="15840" w:h="12240" w:orient="landscape"/>
          <w:pgMar w:top="1400" w:right="1320" w:bottom="600" w:left="1320" w:header="390" w:footer="414" w:gutter="0"/>
          <w:cols w:space="720"/>
        </w:sectPr>
      </w:pPr>
    </w:p>
    <w:p w14:paraId="133E788E"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73D4C89" w14:textId="77777777">
        <w:trPr>
          <w:trHeight w:val="1539"/>
        </w:trPr>
        <w:tc>
          <w:tcPr>
            <w:tcW w:w="520" w:type="dxa"/>
          </w:tcPr>
          <w:p w14:paraId="5EA39BE7" w14:textId="77777777" w:rsidR="00FD0E4D" w:rsidRDefault="00F1286F">
            <w:pPr>
              <w:pStyle w:val="TableParagraph"/>
              <w:spacing w:before="101"/>
              <w:ind w:left="94"/>
            </w:pPr>
            <w:r>
              <w:rPr>
                <w:spacing w:val="-5"/>
              </w:rPr>
              <w:t>14</w:t>
            </w:r>
          </w:p>
        </w:tc>
        <w:tc>
          <w:tcPr>
            <w:tcW w:w="3740" w:type="dxa"/>
          </w:tcPr>
          <w:p w14:paraId="45A0CF39" w14:textId="77777777" w:rsidR="00FD0E4D" w:rsidRDefault="00F1286F">
            <w:pPr>
              <w:pStyle w:val="TableParagraph"/>
              <w:spacing w:before="101"/>
              <w:ind w:left="100" w:right="321" w:hanging="1"/>
            </w:pPr>
            <w:r>
              <w:t>Internet</w:t>
            </w:r>
            <w:r>
              <w:rPr>
                <w:spacing w:val="-13"/>
              </w:rPr>
              <w:t xml:space="preserve"> </w:t>
            </w:r>
            <w:r>
              <w:t>access</w:t>
            </w:r>
            <w:r>
              <w:rPr>
                <w:spacing w:val="-12"/>
              </w:rPr>
              <w:t xml:space="preserve"> </w:t>
            </w:r>
            <w:r>
              <w:t>contracts</w:t>
            </w:r>
            <w:r>
              <w:rPr>
                <w:spacing w:val="-13"/>
              </w:rPr>
              <w:t xml:space="preserve"> </w:t>
            </w:r>
            <w:r>
              <w:t>/</w:t>
            </w:r>
            <w:r>
              <w:rPr>
                <w:spacing w:val="-12"/>
              </w:rPr>
              <w:t xml:space="preserve"> </w:t>
            </w:r>
            <w:r>
              <w:t xml:space="preserve">monthly </w:t>
            </w:r>
            <w:r>
              <w:rPr>
                <w:spacing w:val="-4"/>
              </w:rPr>
              <w:t>costs</w:t>
            </w:r>
          </w:p>
        </w:tc>
        <w:tc>
          <w:tcPr>
            <w:tcW w:w="4540" w:type="dxa"/>
          </w:tcPr>
          <w:p w14:paraId="453AA389" w14:textId="77777777" w:rsidR="00FD0E4D" w:rsidRDefault="00F1286F">
            <w:pPr>
              <w:pStyle w:val="TableParagraph"/>
              <w:spacing w:before="101"/>
              <w:ind w:left="109" w:right="1473"/>
            </w:pPr>
            <w:r>
              <w:t>If</w:t>
            </w:r>
            <w:r>
              <w:rPr>
                <w:spacing w:val="-11"/>
              </w:rPr>
              <w:t xml:space="preserve"> </w:t>
            </w:r>
            <w:r>
              <w:t>for</w:t>
            </w:r>
            <w:r>
              <w:rPr>
                <w:spacing w:val="-11"/>
              </w:rPr>
              <w:t xml:space="preserve"> </w:t>
            </w:r>
            <w:r>
              <w:t>students:</w:t>
            </w:r>
            <w:r>
              <w:rPr>
                <w:spacing w:val="-11"/>
              </w:rPr>
              <w:t xml:space="preserve"> </w:t>
            </w:r>
            <w:r>
              <w:t>same</w:t>
            </w:r>
            <w:r>
              <w:rPr>
                <w:spacing w:val="-11"/>
              </w:rPr>
              <w:t xml:space="preserve"> </w:t>
            </w:r>
            <w:r>
              <w:t>response</w:t>
            </w:r>
            <w:r>
              <w:rPr>
                <w:spacing w:val="-11"/>
              </w:rPr>
              <w:t xml:space="preserve"> </w:t>
            </w:r>
            <w:r>
              <w:t>as “Student-facing devices” above.</w:t>
            </w:r>
          </w:p>
          <w:p w14:paraId="75A092D6" w14:textId="77777777" w:rsidR="00FD0E4D" w:rsidRDefault="00FD0E4D">
            <w:pPr>
              <w:pStyle w:val="TableParagraph"/>
              <w:spacing w:before="5"/>
              <w:rPr>
                <w:b/>
              </w:rPr>
            </w:pPr>
          </w:p>
          <w:p w14:paraId="2C2E144E" w14:textId="77777777" w:rsidR="00FD0E4D" w:rsidRDefault="00F1286F">
            <w:pPr>
              <w:pStyle w:val="TableParagraph"/>
              <w:ind w:left="109"/>
            </w:pPr>
            <w:r>
              <w:t>If</w:t>
            </w:r>
            <w:r>
              <w:rPr>
                <w:spacing w:val="-12"/>
              </w:rPr>
              <w:t xml:space="preserve"> </w:t>
            </w:r>
            <w:r>
              <w:t>for</w:t>
            </w:r>
            <w:r>
              <w:rPr>
                <w:spacing w:val="-12"/>
              </w:rPr>
              <w:t xml:space="preserve"> </w:t>
            </w:r>
            <w:r>
              <w:t>faculty:</w:t>
            </w:r>
            <w:r>
              <w:rPr>
                <w:spacing w:val="-12"/>
              </w:rPr>
              <w:t xml:space="preserve"> </w:t>
            </w:r>
            <w:r>
              <w:t>same</w:t>
            </w:r>
            <w:r>
              <w:rPr>
                <w:spacing w:val="-12"/>
              </w:rPr>
              <w:t xml:space="preserve"> </w:t>
            </w:r>
            <w:r>
              <w:t>response</w:t>
            </w:r>
            <w:r>
              <w:rPr>
                <w:spacing w:val="-12"/>
              </w:rPr>
              <w:t xml:space="preserve"> </w:t>
            </w:r>
            <w:r>
              <w:t>as</w:t>
            </w:r>
            <w:r>
              <w:rPr>
                <w:spacing w:val="-12"/>
              </w:rPr>
              <w:t xml:space="preserve"> </w:t>
            </w:r>
            <w:r>
              <w:t>“Staff-facing devices” above.</w:t>
            </w:r>
          </w:p>
        </w:tc>
        <w:tc>
          <w:tcPr>
            <w:tcW w:w="4160" w:type="dxa"/>
          </w:tcPr>
          <w:p w14:paraId="7ECDB1D9" w14:textId="77777777" w:rsidR="00FD0E4D" w:rsidRDefault="00F1286F">
            <w:pPr>
              <w:pStyle w:val="TableParagraph"/>
              <w:spacing w:before="101"/>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342CD6E8"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711A9E57" w14:textId="77777777">
        <w:trPr>
          <w:trHeight w:val="1559"/>
        </w:trPr>
        <w:tc>
          <w:tcPr>
            <w:tcW w:w="520" w:type="dxa"/>
          </w:tcPr>
          <w:p w14:paraId="45ADFDD5" w14:textId="77777777" w:rsidR="00FD0E4D" w:rsidRDefault="00F1286F">
            <w:pPr>
              <w:pStyle w:val="TableParagraph"/>
              <w:spacing w:before="116"/>
              <w:ind w:left="94"/>
            </w:pPr>
            <w:r>
              <w:rPr>
                <w:spacing w:val="-5"/>
              </w:rPr>
              <w:t>15</w:t>
            </w:r>
          </w:p>
        </w:tc>
        <w:tc>
          <w:tcPr>
            <w:tcW w:w="3740" w:type="dxa"/>
          </w:tcPr>
          <w:p w14:paraId="3EEFBAF5" w14:textId="77777777" w:rsidR="00FD0E4D" w:rsidRDefault="00F1286F">
            <w:pPr>
              <w:pStyle w:val="TableParagraph"/>
              <w:spacing w:before="116"/>
              <w:ind w:left="99"/>
            </w:pPr>
            <w:r>
              <w:t>Costs</w:t>
            </w:r>
            <w:r>
              <w:rPr>
                <w:spacing w:val="-5"/>
              </w:rPr>
              <w:t xml:space="preserve"> </w:t>
            </w:r>
            <w:r>
              <w:t>to</w:t>
            </w:r>
            <w:r>
              <w:rPr>
                <w:spacing w:val="-4"/>
              </w:rPr>
              <w:t xml:space="preserve"> </w:t>
            </w:r>
            <w:r>
              <w:t>expand</w:t>
            </w:r>
            <w:r>
              <w:rPr>
                <w:spacing w:val="-4"/>
              </w:rPr>
              <w:t xml:space="preserve"> </w:t>
            </w:r>
            <w:r>
              <w:rPr>
                <w:spacing w:val="-2"/>
              </w:rPr>
              <w:t>bandwidth</w:t>
            </w:r>
          </w:p>
        </w:tc>
        <w:tc>
          <w:tcPr>
            <w:tcW w:w="4540" w:type="dxa"/>
          </w:tcPr>
          <w:p w14:paraId="0DE41609" w14:textId="77777777" w:rsidR="00FD0E4D" w:rsidRDefault="00F1286F">
            <w:pPr>
              <w:pStyle w:val="TableParagraph"/>
              <w:spacing w:before="116"/>
              <w:ind w:left="109" w:right="1473"/>
            </w:pPr>
            <w:r>
              <w:t>If</w:t>
            </w:r>
            <w:r>
              <w:rPr>
                <w:spacing w:val="-11"/>
              </w:rPr>
              <w:t xml:space="preserve"> </w:t>
            </w:r>
            <w:r>
              <w:t>for</w:t>
            </w:r>
            <w:r>
              <w:rPr>
                <w:spacing w:val="-11"/>
              </w:rPr>
              <w:t xml:space="preserve"> </w:t>
            </w:r>
            <w:r>
              <w:t>students:</w:t>
            </w:r>
            <w:r>
              <w:rPr>
                <w:spacing w:val="-11"/>
              </w:rPr>
              <w:t xml:space="preserve"> </w:t>
            </w:r>
            <w:r>
              <w:t>same</w:t>
            </w:r>
            <w:r>
              <w:rPr>
                <w:spacing w:val="-11"/>
              </w:rPr>
              <w:t xml:space="preserve"> </w:t>
            </w:r>
            <w:r>
              <w:t>response</w:t>
            </w:r>
            <w:r>
              <w:rPr>
                <w:spacing w:val="-11"/>
              </w:rPr>
              <w:t xml:space="preserve"> </w:t>
            </w:r>
            <w:r>
              <w:t>as “Student-facing devices” above.</w:t>
            </w:r>
          </w:p>
          <w:p w14:paraId="022E0042" w14:textId="77777777" w:rsidR="00FD0E4D" w:rsidRDefault="00FD0E4D">
            <w:pPr>
              <w:pStyle w:val="TableParagraph"/>
              <w:spacing w:before="5"/>
              <w:rPr>
                <w:b/>
              </w:rPr>
            </w:pPr>
          </w:p>
          <w:p w14:paraId="39CCA52A" w14:textId="77777777" w:rsidR="00FD0E4D" w:rsidRDefault="00F1286F">
            <w:pPr>
              <w:pStyle w:val="TableParagraph"/>
              <w:ind w:left="109"/>
            </w:pPr>
            <w:r>
              <w:t>If</w:t>
            </w:r>
            <w:r>
              <w:rPr>
                <w:spacing w:val="-12"/>
              </w:rPr>
              <w:t xml:space="preserve"> </w:t>
            </w:r>
            <w:r>
              <w:t>for</w:t>
            </w:r>
            <w:r>
              <w:rPr>
                <w:spacing w:val="-12"/>
              </w:rPr>
              <w:t xml:space="preserve"> </w:t>
            </w:r>
            <w:r>
              <w:t>faculty:</w:t>
            </w:r>
            <w:r>
              <w:rPr>
                <w:spacing w:val="-12"/>
              </w:rPr>
              <w:t xml:space="preserve"> </w:t>
            </w:r>
            <w:r>
              <w:t>same</w:t>
            </w:r>
            <w:r>
              <w:rPr>
                <w:spacing w:val="-12"/>
              </w:rPr>
              <w:t xml:space="preserve"> </w:t>
            </w:r>
            <w:r>
              <w:t>response</w:t>
            </w:r>
            <w:r>
              <w:rPr>
                <w:spacing w:val="-12"/>
              </w:rPr>
              <w:t xml:space="preserve"> </w:t>
            </w:r>
            <w:r>
              <w:t>as</w:t>
            </w:r>
            <w:r>
              <w:rPr>
                <w:spacing w:val="-12"/>
              </w:rPr>
              <w:t xml:space="preserve"> </w:t>
            </w:r>
            <w:r>
              <w:t>“Staff-facing devices” above.</w:t>
            </w:r>
          </w:p>
        </w:tc>
        <w:tc>
          <w:tcPr>
            <w:tcW w:w="4160" w:type="dxa"/>
          </w:tcPr>
          <w:p w14:paraId="7AE91725" w14:textId="77777777" w:rsidR="00FD0E4D" w:rsidRDefault="00F1286F">
            <w:pPr>
              <w:pStyle w:val="TableParagraph"/>
              <w:spacing w:before="116"/>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5B29E3F2"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37FD702E" w14:textId="77777777">
        <w:trPr>
          <w:trHeight w:val="1559"/>
        </w:trPr>
        <w:tc>
          <w:tcPr>
            <w:tcW w:w="520" w:type="dxa"/>
          </w:tcPr>
          <w:p w14:paraId="2539713C" w14:textId="77777777" w:rsidR="00FD0E4D" w:rsidRDefault="00F1286F">
            <w:pPr>
              <w:pStyle w:val="TableParagraph"/>
              <w:spacing w:before="111"/>
              <w:ind w:left="94"/>
            </w:pPr>
            <w:r>
              <w:rPr>
                <w:spacing w:val="-5"/>
              </w:rPr>
              <w:t>16</w:t>
            </w:r>
          </w:p>
        </w:tc>
        <w:tc>
          <w:tcPr>
            <w:tcW w:w="3740" w:type="dxa"/>
          </w:tcPr>
          <w:p w14:paraId="27B9C791" w14:textId="77777777" w:rsidR="00FD0E4D" w:rsidRDefault="00F1286F">
            <w:pPr>
              <w:pStyle w:val="TableParagraph"/>
              <w:spacing w:before="111"/>
              <w:ind w:left="99"/>
            </w:pPr>
            <w:r>
              <w:t>Network</w:t>
            </w:r>
            <w:r>
              <w:rPr>
                <w:spacing w:val="-4"/>
              </w:rPr>
              <w:t xml:space="preserve"> </w:t>
            </w:r>
            <w:r>
              <w:t>/</w:t>
            </w:r>
            <w:r>
              <w:rPr>
                <w:spacing w:val="-5"/>
              </w:rPr>
              <w:t xml:space="preserve"> </w:t>
            </w:r>
            <w:r>
              <w:t>server</w:t>
            </w:r>
            <w:r>
              <w:rPr>
                <w:spacing w:val="-3"/>
              </w:rPr>
              <w:t xml:space="preserve"> </w:t>
            </w:r>
            <w:r>
              <w:rPr>
                <w:spacing w:val="-2"/>
              </w:rPr>
              <w:t>infrastructure</w:t>
            </w:r>
          </w:p>
        </w:tc>
        <w:tc>
          <w:tcPr>
            <w:tcW w:w="4540" w:type="dxa"/>
          </w:tcPr>
          <w:p w14:paraId="1D29C511" w14:textId="77777777" w:rsidR="00FD0E4D" w:rsidRDefault="00F1286F">
            <w:pPr>
              <w:pStyle w:val="TableParagraph"/>
              <w:spacing w:before="111"/>
              <w:ind w:left="109" w:right="1473"/>
            </w:pPr>
            <w:r>
              <w:t>If</w:t>
            </w:r>
            <w:r>
              <w:rPr>
                <w:spacing w:val="-11"/>
              </w:rPr>
              <w:t xml:space="preserve"> </w:t>
            </w:r>
            <w:r>
              <w:t>for</w:t>
            </w:r>
            <w:r>
              <w:rPr>
                <w:spacing w:val="-11"/>
              </w:rPr>
              <w:t xml:space="preserve"> </w:t>
            </w:r>
            <w:r>
              <w:t>students:</w:t>
            </w:r>
            <w:r>
              <w:rPr>
                <w:spacing w:val="-11"/>
              </w:rPr>
              <w:t xml:space="preserve"> </w:t>
            </w:r>
            <w:r>
              <w:t>same</w:t>
            </w:r>
            <w:r>
              <w:rPr>
                <w:spacing w:val="-11"/>
              </w:rPr>
              <w:t xml:space="preserve"> </w:t>
            </w:r>
            <w:r>
              <w:t>response</w:t>
            </w:r>
            <w:r>
              <w:rPr>
                <w:spacing w:val="-11"/>
              </w:rPr>
              <w:t xml:space="preserve"> </w:t>
            </w:r>
            <w:r>
              <w:t>as “Student-facing devices” above.</w:t>
            </w:r>
          </w:p>
          <w:p w14:paraId="6679EA46" w14:textId="77777777" w:rsidR="00FD0E4D" w:rsidRDefault="00FD0E4D">
            <w:pPr>
              <w:pStyle w:val="TableParagraph"/>
              <w:spacing w:before="5"/>
              <w:rPr>
                <w:b/>
              </w:rPr>
            </w:pPr>
          </w:p>
          <w:p w14:paraId="6E1D7C1C" w14:textId="77777777" w:rsidR="00FD0E4D" w:rsidRDefault="00F1286F">
            <w:pPr>
              <w:pStyle w:val="TableParagraph"/>
              <w:ind w:left="109"/>
            </w:pPr>
            <w:r>
              <w:t>If</w:t>
            </w:r>
            <w:r>
              <w:rPr>
                <w:spacing w:val="-12"/>
              </w:rPr>
              <w:t xml:space="preserve"> </w:t>
            </w:r>
            <w:r>
              <w:t>for</w:t>
            </w:r>
            <w:r>
              <w:rPr>
                <w:spacing w:val="-12"/>
              </w:rPr>
              <w:t xml:space="preserve"> </w:t>
            </w:r>
            <w:r>
              <w:t>faculty:</w:t>
            </w:r>
            <w:r>
              <w:rPr>
                <w:spacing w:val="-12"/>
              </w:rPr>
              <w:t xml:space="preserve"> </w:t>
            </w:r>
            <w:r>
              <w:t>same</w:t>
            </w:r>
            <w:r>
              <w:rPr>
                <w:spacing w:val="-12"/>
              </w:rPr>
              <w:t xml:space="preserve"> </w:t>
            </w:r>
            <w:r>
              <w:t>response</w:t>
            </w:r>
            <w:r>
              <w:rPr>
                <w:spacing w:val="-12"/>
              </w:rPr>
              <w:t xml:space="preserve"> </w:t>
            </w:r>
            <w:r>
              <w:t>as</w:t>
            </w:r>
            <w:r>
              <w:rPr>
                <w:spacing w:val="-12"/>
              </w:rPr>
              <w:t xml:space="preserve"> </w:t>
            </w:r>
            <w:r>
              <w:t>“Staff-facing devices” above.</w:t>
            </w:r>
          </w:p>
        </w:tc>
        <w:tc>
          <w:tcPr>
            <w:tcW w:w="4160" w:type="dxa"/>
          </w:tcPr>
          <w:p w14:paraId="7C2F2199" w14:textId="77777777" w:rsidR="00FD0E4D" w:rsidRDefault="00F1286F">
            <w:pPr>
              <w:pStyle w:val="TableParagraph"/>
              <w:spacing w:before="111"/>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3728EC49"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3627EEFD" w14:textId="77777777">
        <w:trPr>
          <w:trHeight w:val="4520"/>
        </w:trPr>
        <w:tc>
          <w:tcPr>
            <w:tcW w:w="12960" w:type="dxa"/>
            <w:gridSpan w:val="4"/>
            <w:shd w:val="clear" w:color="auto" w:fill="D9D9D9"/>
          </w:tcPr>
          <w:p w14:paraId="10C56F61" w14:textId="77777777" w:rsidR="00FD0E4D" w:rsidRDefault="00F1286F">
            <w:pPr>
              <w:pStyle w:val="TableParagraph"/>
              <w:spacing w:before="106"/>
              <w:ind w:left="94"/>
              <w:rPr>
                <w:b/>
              </w:rPr>
            </w:pPr>
            <w:r>
              <w:rPr>
                <w:b/>
              </w:rPr>
              <w:t>C.)</w:t>
            </w:r>
            <w:r>
              <w:rPr>
                <w:b/>
                <w:spacing w:val="-9"/>
              </w:rPr>
              <w:t xml:space="preserve"> </w:t>
            </w:r>
            <w:r>
              <w:rPr>
                <w:b/>
              </w:rPr>
              <w:t>Personnel</w:t>
            </w:r>
            <w:r>
              <w:rPr>
                <w:b/>
                <w:spacing w:val="-7"/>
              </w:rPr>
              <w:t xml:space="preserve"> </w:t>
            </w:r>
            <w:r>
              <w:rPr>
                <w:b/>
              </w:rPr>
              <w:t>performing</w:t>
            </w:r>
            <w:r>
              <w:rPr>
                <w:b/>
                <w:spacing w:val="-7"/>
              </w:rPr>
              <w:t xml:space="preserve"> </w:t>
            </w:r>
            <w:r>
              <w:rPr>
                <w:b/>
              </w:rPr>
              <w:t>allowable</w:t>
            </w:r>
            <w:r>
              <w:rPr>
                <w:b/>
                <w:spacing w:val="-6"/>
              </w:rPr>
              <w:t xml:space="preserve"> </w:t>
            </w:r>
            <w:r>
              <w:rPr>
                <w:b/>
              </w:rPr>
              <w:t>activities</w:t>
            </w:r>
            <w:r>
              <w:rPr>
                <w:b/>
                <w:spacing w:val="-5"/>
              </w:rPr>
              <w:t xml:space="preserve"> </w:t>
            </w:r>
            <w:r>
              <w:rPr>
                <w:b/>
              </w:rPr>
              <w:t>(other</w:t>
            </w:r>
            <w:r>
              <w:rPr>
                <w:b/>
                <w:spacing w:val="-6"/>
              </w:rPr>
              <w:t xml:space="preserve"> </w:t>
            </w:r>
            <w:r>
              <w:rPr>
                <w:b/>
              </w:rPr>
              <w:t>than</w:t>
            </w:r>
            <w:r>
              <w:rPr>
                <w:b/>
                <w:spacing w:val="-6"/>
              </w:rPr>
              <w:t xml:space="preserve"> </w:t>
            </w:r>
            <w:r>
              <w:rPr>
                <w:b/>
              </w:rPr>
              <w:t>increasing</w:t>
            </w:r>
            <w:r>
              <w:rPr>
                <w:b/>
                <w:spacing w:val="-7"/>
              </w:rPr>
              <w:t xml:space="preserve"> </w:t>
            </w:r>
            <w:r>
              <w:rPr>
                <w:b/>
              </w:rPr>
              <w:t>instructional</w:t>
            </w:r>
            <w:r>
              <w:rPr>
                <w:b/>
                <w:spacing w:val="-6"/>
              </w:rPr>
              <w:t xml:space="preserve"> </w:t>
            </w:r>
            <w:r>
              <w:rPr>
                <w:b/>
              </w:rPr>
              <w:t>time)</w:t>
            </w:r>
            <w:r>
              <w:rPr>
                <w:b/>
                <w:spacing w:val="-6"/>
              </w:rPr>
              <w:t xml:space="preserve"> </w:t>
            </w:r>
            <w:r>
              <w:rPr>
                <w:b/>
              </w:rPr>
              <w:t>in</w:t>
            </w:r>
            <w:r>
              <w:rPr>
                <w:b/>
                <w:spacing w:val="-6"/>
              </w:rPr>
              <w:t xml:space="preserve"> </w:t>
            </w:r>
            <w:r>
              <w:rPr>
                <w:b/>
              </w:rPr>
              <w:t>response</w:t>
            </w:r>
            <w:r>
              <w:rPr>
                <w:b/>
                <w:spacing w:val="-7"/>
              </w:rPr>
              <w:t xml:space="preserve"> </w:t>
            </w:r>
            <w:r>
              <w:rPr>
                <w:b/>
              </w:rPr>
              <w:t>to</w:t>
            </w:r>
            <w:r>
              <w:rPr>
                <w:b/>
                <w:spacing w:val="-7"/>
              </w:rPr>
              <w:t xml:space="preserve"> </w:t>
            </w:r>
            <w:r>
              <w:rPr>
                <w:b/>
              </w:rPr>
              <w:t>COVID-19</w:t>
            </w:r>
            <w:r>
              <w:rPr>
                <w:b/>
                <w:spacing w:val="-6"/>
              </w:rPr>
              <w:t xml:space="preserve"> </w:t>
            </w:r>
            <w:r>
              <w:rPr>
                <w:b/>
                <w:spacing w:val="-10"/>
              </w:rPr>
              <w:t>-</w:t>
            </w:r>
          </w:p>
          <w:p w14:paraId="014E877A" w14:textId="77777777" w:rsidR="00FD0E4D" w:rsidRDefault="00F1286F">
            <w:pPr>
              <w:pStyle w:val="TableParagraph"/>
              <w:spacing w:before="2"/>
              <w:ind w:left="94"/>
              <w:rPr>
                <w:b/>
              </w:rPr>
            </w:pPr>
            <w:r>
              <w:rPr>
                <w:b/>
              </w:rPr>
              <w:t>CRF:</w:t>
            </w:r>
            <w:r>
              <w:rPr>
                <w:b/>
                <w:spacing w:val="-6"/>
              </w:rPr>
              <w:t xml:space="preserve"> </w:t>
            </w:r>
            <w:r>
              <w:rPr>
                <w:b/>
              </w:rPr>
              <w:t>The</w:t>
            </w:r>
            <w:r>
              <w:rPr>
                <w:b/>
                <w:spacing w:val="-6"/>
              </w:rPr>
              <w:t xml:space="preserve"> </w:t>
            </w:r>
            <w:r>
              <w:rPr>
                <w:b/>
              </w:rPr>
              <w:t>following</w:t>
            </w:r>
            <w:r>
              <w:rPr>
                <w:b/>
                <w:spacing w:val="-5"/>
              </w:rPr>
              <w:t xml:space="preserve"> </w:t>
            </w:r>
            <w:r>
              <w:rPr>
                <w:b/>
              </w:rPr>
              <w:t>expenditures</w:t>
            </w:r>
            <w:r>
              <w:rPr>
                <w:b/>
                <w:spacing w:val="-6"/>
              </w:rPr>
              <w:t xml:space="preserve"> </w:t>
            </w:r>
            <w:r>
              <w:rPr>
                <w:b/>
              </w:rPr>
              <w:t>fall</w:t>
            </w:r>
            <w:r>
              <w:rPr>
                <w:b/>
                <w:spacing w:val="-6"/>
              </w:rPr>
              <w:t xml:space="preserve"> </w:t>
            </w:r>
            <w:r>
              <w:rPr>
                <w:b/>
              </w:rPr>
              <w:t>within</w:t>
            </w:r>
            <w:r>
              <w:rPr>
                <w:b/>
                <w:spacing w:val="-5"/>
              </w:rPr>
              <w:t xml:space="preserve"> </w:t>
            </w:r>
            <w:r>
              <w:rPr>
                <w:b/>
              </w:rPr>
              <w:t>the</w:t>
            </w:r>
            <w:r>
              <w:rPr>
                <w:b/>
                <w:spacing w:val="-5"/>
              </w:rPr>
              <w:t xml:space="preserve"> </w:t>
            </w:r>
            <w:r>
              <w:rPr>
                <w:b/>
              </w:rPr>
              <w:t>broad</w:t>
            </w:r>
            <w:r>
              <w:rPr>
                <w:b/>
                <w:spacing w:val="-5"/>
              </w:rPr>
              <w:t xml:space="preserve"> </w:t>
            </w:r>
            <w:r>
              <w:rPr>
                <w:b/>
              </w:rPr>
              <w:t>allowable</w:t>
            </w:r>
            <w:r>
              <w:rPr>
                <w:b/>
                <w:spacing w:val="-5"/>
              </w:rPr>
              <w:t xml:space="preserve"> </w:t>
            </w:r>
            <w:r>
              <w:rPr>
                <w:b/>
              </w:rPr>
              <w:t>use</w:t>
            </w:r>
            <w:r>
              <w:rPr>
                <w:b/>
                <w:spacing w:val="-6"/>
              </w:rPr>
              <w:t xml:space="preserve"> </w:t>
            </w:r>
            <w:r>
              <w:rPr>
                <w:b/>
              </w:rPr>
              <w:t>categories:</w:t>
            </w:r>
            <w:r>
              <w:rPr>
                <w:b/>
                <w:spacing w:val="-6"/>
              </w:rPr>
              <w:t xml:space="preserve"> </w:t>
            </w:r>
            <w:r>
              <w:rPr>
                <w:b/>
              </w:rPr>
              <w:t>facilitating</w:t>
            </w:r>
            <w:r>
              <w:rPr>
                <w:b/>
                <w:spacing w:val="-5"/>
              </w:rPr>
              <w:t xml:space="preserve"> </w:t>
            </w:r>
            <w:r>
              <w:rPr>
                <w:b/>
              </w:rPr>
              <w:t>distance</w:t>
            </w:r>
            <w:r>
              <w:rPr>
                <w:b/>
                <w:spacing w:val="-5"/>
              </w:rPr>
              <w:t xml:space="preserve"> </w:t>
            </w:r>
            <w:r>
              <w:rPr>
                <w:b/>
              </w:rPr>
              <w:t>learning,</w:t>
            </w:r>
            <w:r>
              <w:rPr>
                <w:b/>
                <w:spacing w:val="-5"/>
              </w:rPr>
              <w:t xml:space="preserve"> </w:t>
            </w:r>
            <w:r>
              <w:rPr>
                <w:b/>
              </w:rPr>
              <w:t>public</w:t>
            </w:r>
            <w:r>
              <w:rPr>
                <w:b/>
                <w:spacing w:val="-5"/>
              </w:rPr>
              <w:t xml:space="preserve"> </w:t>
            </w:r>
            <w:r>
              <w:rPr>
                <w:b/>
              </w:rPr>
              <w:t>health</w:t>
            </w:r>
            <w:r>
              <w:rPr>
                <w:b/>
                <w:spacing w:val="-5"/>
              </w:rPr>
              <w:t xml:space="preserve"> </w:t>
            </w:r>
            <w:r>
              <w:rPr>
                <w:b/>
              </w:rPr>
              <w:t>expense</w:t>
            </w:r>
            <w:r>
              <w:rPr>
                <w:b/>
                <w:spacing w:val="-6"/>
              </w:rPr>
              <w:t xml:space="preserve"> </w:t>
            </w:r>
            <w:r>
              <w:rPr>
                <w:b/>
              </w:rPr>
              <w:t>or substantially different use.</w:t>
            </w:r>
          </w:p>
          <w:p w14:paraId="3CAFFF61" w14:textId="77777777" w:rsidR="00FD0E4D" w:rsidRDefault="00F1286F">
            <w:pPr>
              <w:pStyle w:val="TableParagraph"/>
              <w:spacing w:before="3"/>
              <w:ind w:left="94" w:right="27"/>
              <w:rPr>
                <w:b/>
              </w:rPr>
            </w:pPr>
            <w:r>
              <w:rPr>
                <w:b/>
              </w:rPr>
              <w:t>ESSER: Generally, a grantee or subgrantee may continue to charge the compensation (including but not necessarily limited to salaries, wages, and fringe benefits) of its employees who are paid by a currently active grant funded by the Department to that grant, consistent with the organization’s policies and procedures for paying compensation from all funding sources, Federal and non-Federal, under unexpected or extraordinary circumstances, such as a public health emergency like COVID-19.[1] Thus, if the orga</w:t>
            </w:r>
            <w:r>
              <w:rPr>
                <w:b/>
              </w:rPr>
              <w:t>nization pays, consistent with its policies and procedures, similarly situated employees whose compensation is paid with non-Federal funds during an extended closure, those paid with grant funds from the Department may also continue to be paid.[2] However, an employee who is being paid with Department grant funds while the program grant activities are closed in whole or in part due to the COVID-19 pandemic may not also be paid</w:t>
            </w:r>
            <w:r>
              <w:rPr>
                <w:b/>
                <w:spacing w:val="-4"/>
              </w:rPr>
              <w:t xml:space="preserve"> </w:t>
            </w:r>
            <w:r>
              <w:rPr>
                <w:b/>
              </w:rPr>
              <w:t>for</w:t>
            </w:r>
            <w:r>
              <w:rPr>
                <w:b/>
                <w:spacing w:val="-5"/>
              </w:rPr>
              <w:t xml:space="preserve"> </w:t>
            </w:r>
            <w:r>
              <w:rPr>
                <w:b/>
              </w:rPr>
              <w:t>the</w:t>
            </w:r>
            <w:r>
              <w:rPr>
                <w:b/>
                <w:spacing w:val="-4"/>
              </w:rPr>
              <w:t xml:space="preserve"> </w:t>
            </w:r>
            <w:r>
              <w:rPr>
                <w:b/>
              </w:rPr>
              <w:t>time</w:t>
            </w:r>
            <w:r>
              <w:rPr>
                <w:b/>
                <w:spacing w:val="-5"/>
              </w:rPr>
              <w:t xml:space="preserve"> </w:t>
            </w:r>
            <w:r>
              <w:rPr>
                <w:b/>
              </w:rPr>
              <w:t>during</w:t>
            </w:r>
            <w:r>
              <w:rPr>
                <w:b/>
                <w:spacing w:val="-4"/>
              </w:rPr>
              <w:t xml:space="preserve"> </w:t>
            </w:r>
            <w:r>
              <w:rPr>
                <w:b/>
              </w:rPr>
              <w:t>which</w:t>
            </w:r>
            <w:r>
              <w:rPr>
                <w:b/>
                <w:spacing w:val="-5"/>
              </w:rPr>
              <w:t xml:space="preserve"> </w:t>
            </w:r>
            <w:r>
              <w:rPr>
                <w:b/>
              </w:rPr>
              <w:t>the</w:t>
            </w:r>
            <w:r>
              <w:rPr>
                <w:b/>
                <w:spacing w:val="-4"/>
              </w:rPr>
              <w:t xml:space="preserve"> </w:t>
            </w:r>
            <w:r>
              <w:rPr>
                <w:b/>
              </w:rPr>
              <w:t>program</w:t>
            </w:r>
            <w:r>
              <w:rPr>
                <w:b/>
                <w:spacing w:val="-5"/>
              </w:rPr>
              <w:t xml:space="preserve"> </w:t>
            </w:r>
            <w:r>
              <w:rPr>
                <w:b/>
              </w:rPr>
              <w:t>is</w:t>
            </w:r>
            <w:r>
              <w:rPr>
                <w:b/>
                <w:spacing w:val="-4"/>
              </w:rPr>
              <w:t xml:space="preserve"> </w:t>
            </w:r>
            <w:r>
              <w:rPr>
                <w:b/>
              </w:rPr>
              <w:t>closed</w:t>
            </w:r>
            <w:r>
              <w:rPr>
                <w:b/>
                <w:spacing w:val="-5"/>
              </w:rPr>
              <w:t xml:space="preserve"> </w:t>
            </w:r>
            <w:r>
              <w:rPr>
                <w:b/>
              </w:rPr>
              <w:t>by</w:t>
            </w:r>
            <w:r>
              <w:rPr>
                <w:b/>
                <w:spacing w:val="-5"/>
              </w:rPr>
              <w:t xml:space="preserve"> </w:t>
            </w:r>
            <w:r>
              <w:rPr>
                <w:b/>
              </w:rPr>
              <w:t>the</w:t>
            </w:r>
            <w:r>
              <w:rPr>
                <w:b/>
                <w:spacing w:val="-4"/>
              </w:rPr>
              <w:t xml:space="preserve"> </w:t>
            </w:r>
            <w:r>
              <w:rPr>
                <w:b/>
              </w:rPr>
              <w:t>organization</w:t>
            </w:r>
            <w:r>
              <w:rPr>
                <w:b/>
                <w:spacing w:val="-4"/>
              </w:rPr>
              <w:t xml:space="preserve"> </w:t>
            </w:r>
            <w:r>
              <w:rPr>
                <w:b/>
              </w:rPr>
              <w:t>or</w:t>
            </w:r>
            <w:r>
              <w:rPr>
                <w:b/>
                <w:spacing w:val="-5"/>
              </w:rPr>
              <w:t xml:space="preserve"> </w:t>
            </w:r>
            <w:r>
              <w:rPr>
                <w:b/>
              </w:rPr>
              <w:t>another</w:t>
            </w:r>
            <w:r>
              <w:rPr>
                <w:b/>
                <w:spacing w:val="-4"/>
              </w:rPr>
              <w:t xml:space="preserve"> </w:t>
            </w:r>
            <w:r>
              <w:rPr>
                <w:b/>
              </w:rPr>
              <w:t>or</w:t>
            </w:r>
            <w:r>
              <w:rPr>
                <w:b/>
              </w:rPr>
              <w:t>ganization</w:t>
            </w:r>
            <w:r>
              <w:rPr>
                <w:b/>
                <w:spacing w:val="-4"/>
              </w:rPr>
              <w:t xml:space="preserve"> </w:t>
            </w:r>
            <w:r>
              <w:rPr>
                <w:b/>
              </w:rPr>
              <w:t>for</w:t>
            </w:r>
            <w:r>
              <w:rPr>
                <w:b/>
                <w:spacing w:val="-5"/>
              </w:rPr>
              <w:t xml:space="preserve"> </w:t>
            </w:r>
            <w:r>
              <w:rPr>
                <w:b/>
              </w:rPr>
              <w:t>working</w:t>
            </w:r>
            <w:r>
              <w:rPr>
                <w:b/>
                <w:spacing w:val="-4"/>
              </w:rPr>
              <w:t xml:space="preserve"> </w:t>
            </w:r>
            <w:r>
              <w:rPr>
                <w:b/>
              </w:rPr>
              <w:t>on</w:t>
            </w:r>
            <w:r>
              <w:rPr>
                <w:b/>
                <w:spacing w:val="-5"/>
              </w:rPr>
              <w:t xml:space="preserve"> </w:t>
            </w:r>
            <w:r>
              <w:rPr>
                <w:b/>
              </w:rPr>
              <w:t>other</w:t>
            </w:r>
            <w:r>
              <w:rPr>
                <w:b/>
                <w:spacing w:val="-4"/>
              </w:rPr>
              <w:t xml:space="preserve"> </w:t>
            </w:r>
            <w:r>
              <w:rPr>
                <w:b/>
              </w:rPr>
              <w:t>activities</w:t>
            </w:r>
            <w:r>
              <w:rPr>
                <w:b/>
                <w:spacing w:val="-4"/>
              </w:rPr>
              <w:t xml:space="preserve"> </w:t>
            </w:r>
            <w:r>
              <w:rPr>
                <w:b/>
              </w:rPr>
              <w:t>that</w:t>
            </w:r>
            <w:r>
              <w:rPr>
                <w:b/>
                <w:spacing w:val="-4"/>
              </w:rPr>
              <w:t xml:space="preserve"> </w:t>
            </w:r>
            <w:r>
              <w:rPr>
                <w:b/>
              </w:rPr>
              <w:t>are</w:t>
            </w:r>
            <w:r>
              <w:rPr>
                <w:b/>
                <w:spacing w:val="-5"/>
              </w:rPr>
              <w:t xml:space="preserve"> </w:t>
            </w:r>
            <w:r>
              <w:rPr>
                <w:b/>
              </w:rPr>
              <w:t>not closed down.</w:t>
            </w:r>
          </w:p>
          <w:p w14:paraId="46E4FE96" w14:textId="77777777" w:rsidR="00FD0E4D" w:rsidRDefault="00FD0E4D">
            <w:pPr>
              <w:pStyle w:val="TableParagraph"/>
              <w:spacing w:before="14"/>
              <w:rPr>
                <w:b/>
              </w:rPr>
            </w:pPr>
          </w:p>
          <w:p w14:paraId="5A079755" w14:textId="77777777" w:rsidR="00FD0E4D" w:rsidRDefault="00F1286F">
            <w:pPr>
              <w:pStyle w:val="TableParagraph"/>
              <w:ind w:left="95" w:right="550" w:hanging="1"/>
              <w:rPr>
                <w:b/>
              </w:rPr>
            </w:pPr>
            <w:r>
              <w:rPr>
                <w:b/>
              </w:rPr>
              <w:t>If</w:t>
            </w:r>
            <w:r>
              <w:rPr>
                <w:b/>
                <w:spacing w:val="-5"/>
              </w:rPr>
              <w:t xml:space="preserve"> </w:t>
            </w:r>
            <w:r>
              <w:rPr>
                <w:b/>
              </w:rPr>
              <w:t>a</w:t>
            </w:r>
            <w:r>
              <w:rPr>
                <w:b/>
                <w:spacing w:val="-6"/>
              </w:rPr>
              <w:t xml:space="preserve"> </w:t>
            </w:r>
            <w:r>
              <w:rPr>
                <w:b/>
              </w:rPr>
              <w:t>grantee</w:t>
            </w:r>
            <w:r>
              <w:rPr>
                <w:b/>
                <w:spacing w:val="-6"/>
              </w:rPr>
              <w:t xml:space="preserve"> </w:t>
            </w:r>
            <w:r>
              <w:rPr>
                <w:b/>
              </w:rPr>
              <w:t>or</w:t>
            </w:r>
            <w:r>
              <w:rPr>
                <w:b/>
                <w:spacing w:val="-6"/>
              </w:rPr>
              <w:t xml:space="preserve"> </w:t>
            </w:r>
            <w:r>
              <w:rPr>
                <w:b/>
              </w:rPr>
              <w:t>subgrantee</w:t>
            </w:r>
            <w:r>
              <w:rPr>
                <w:b/>
                <w:spacing w:val="-5"/>
              </w:rPr>
              <w:t xml:space="preserve"> </w:t>
            </w:r>
            <w:r>
              <w:rPr>
                <w:b/>
              </w:rPr>
              <w:t>does</w:t>
            </w:r>
            <w:r>
              <w:rPr>
                <w:b/>
                <w:spacing w:val="-6"/>
              </w:rPr>
              <w:t xml:space="preserve"> </w:t>
            </w:r>
            <w:r>
              <w:rPr>
                <w:b/>
              </w:rPr>
              <w:t>not</w:t>
            </w:r>
            <w:r>
              <w:rPr>
                <w:b/>
                <w:spacing w:val="-5"/>
              </w:rPr>
              <w:t xml:space="preserve"> </w:t>
            </w:r>
            <w:r>
              <w:rPr>
                <w:b/>
              </w:rPr>
              <w:t>currently</w:t>
            </w:r>
            <w:r>
              <w:rPr>
                <w:b/>
                <w:spacing w:val="-6"/>
              </w:rPr>
              <w:t xml:space="preserve"> </w:t>
            </w:r>
            <w:r>
              <w:rPr>
                <w:b/>
              </w:rPr>
              <w:t>have</w:t>
            </w:r>
            <w:r>
              <w:rPr>
                <w:b/>
                <w:spacing w:val="-5"/>
              </w:rPr>
              <w:t xml:space="preserve"> </w:t>
            </w:r>
            <w:r>
              <w:rPr>
                <w:b/>
              </w:rPr>
              <w:t>in</w:t>
            </w:r>
            <w:r>
              <w:rPr>
                <w:b/>
                <w:spacing w:val="-5"/>
              </w:rPr>
              <w:t xml:space="preserve"> </w:t>
            </w:r>
            <w:r>
              <w:rPr>
                <w:b/>
              </w:rPr>
              <w:t>place</w:t>
            </w:r>
            <w:r>
              <w:rPr>
                <w:b/>
                <w:spacing w:val="-5"/>
              </w:rPr>
              <w:t xml:space="preserve"> </w:t>
            </w:r>
            <w:r>
              <w:rPr>
                <w:b/>
              </w:rPr>
              <w:t>a</w:t>
            </w:r>
            <w:r>
              <w:rPr>
                <w:b/>
                <w:spacing w:val="-6"/>
              </w:rPr>
              <w:t xml:space="preserve"> </w:t>
            </w:r>
            <w:r>
              <w:rPr>
                <w:b/>
              </w:rPr>
              <w:t>policy</w:t>
            </w:r>
            <w:r>
              <w:rPr>
                <w:b/>
                <w:spacing w:val="-5"/>
              </w:rPr>
              <w:t xml:space="preserve"> </w:t>
            </w:r>
            <w:r>
              <w:rPr>
                <w:b/>
              </w:rPr>
              <w:t>that</w:t>
            </w:r>
            <w:r>
              <w:rPr>
                <w:b/>
                <w:spacing w:val="-5"/>
              </w:rPr>
              <w:t xml:space="preserve"> </w:t>
            </w:r>
            <w:r>
              <w:rPr>
                <w:b/>
              </w:rPr>
              <w:t>addresses</w:t>
            </w:r>
            <w:r>
              <w:rPr>
                <w:b/>
                <w:spacing w:val="-6"/>
              </w:rPr>
              <w:t xml:space="preserve"> </w:t>
            </w:r>
            <w:r>
              <w:rPr>
                <w:b/>
              </w:rPr>
              <w:t>extraordinary</w:t>
            </w:r>
            <w:r>
              <w:rPr>
                <w:b/>
                <w:spacing w:val="-5"/>
              </w:rPr>
              <w:t xml:space="preserve"> </w:t>
            </w:r>
            <w:r>
              <w:rPr>
                <w:b/>
              </w:rPr>
              <w:t>circumstances</w:t>
            </w:r>
            <w:r>
              <w:rPr>
                <w:b/>
                <w:spacing w:val="-6"/>
              </w:rPr>
              <w:t xml:space="preserve"> </w:t>
            </w:r>
            <w:r>
              <w:rPr>
                <w:b/>
              </w:rPr>
              <w:t>such</w:t>
            </w:r>
            <w:r>
              <w:rPr>
                <w:b/>
                <w:spacing w:val="-6"/>
              </w:rPr>
              <w:t xml:space="preserve"> </w:t>
            </w:r>
            <w:r>
              <w:rPr>
                <w:b/>
              </w:rPr>
              <w:t>as</w:t>
            </w:r>
            <w:r>
              <w:rPr>
                <w:b/>
                <w:spacing w:val="-5"/>
              </w:rPr>
              <w:t xml:space="preserve"> </w:t>
            </w:r>
            <w:r>
              <w:rPr>
                <w:b/>
              </w:rPr>
              <w:t>those</w:t>
            </w:r>
            <w:r>
              <w:rPr>
                <w:b/>
                <w:spacing w:val="-5"/>
              </w:rPr>
              <w:t xml:space="preserve"> </w:t>
            </w:r>
            <w:r>
              <w:rPr>
                <w:b/>
              </w:rPr>
              <w:t>caused</w:t>
            </w:r>
            <w:r>
              <w:rPr>
                <w:b/>
                <w:spacing w:val="-6"/>
              </w:rPr>
              <w:t xml:space="preserve"> </w:t>
            </w:r>
            <w:r>
              <w:rPr>
                <w:b/>
              </w:rPr>
              <w:t xml:space="preserve">by COVID-19, the grantee or subgrantee may amend or create a policy </w:t>
            </w:r>
            <w:proofErr w:type="gramStart"/>
            <w:r>
              <w:rPr>
                <w:b/>
              </w:rPr>
              <w:t>in order to</w:t>
            </w:r>
            <w:proofErr w:type="gramEnd"/>
            <w:r>
              <w:rPr>
                <w:b/>
              </w:rPr>
              <w:t xml:space="preserve"> put emergency contingencies in place for Federal and</w:t>
            </w:r>
          </w:p>
          <w:p w14:paraId="704585B9" w14:textId="77777777" w:rsidR="00FD0E4D" w:rsidRDefault="00F1286F">
            <w:pPr>
              <w:pStyle w:val="TableParagraph"/>
              <w:spacing w:before="2"/>
              <w:ind w:left="96"/>
              <w:rPr>
                <w:b/>
              </w:rPr>
            </w:pPr>
            <w:r>
              <w:rPr>
                <w:b/>
              </w:rPr>
              <w:t>non-Federal</w:t>
            </w:r>
            <w:r>
              <w:rPr>
                <w:b/>
                <w:spacing w:val="-6"/>
              </w:rPr>
              <w:t xml:space="preserve"> </w:t>
            </w:r>
            <w:r>
              <w:rPr>
                <w:b/>
              </w:rPr>
              <w:t>similarly</w:t>
            </w:r>
            <w:r>
              <w:rPr>
                <w:b/>
                <w:spacing w:val="-5"/>
              </w:rPr>
              <w:t xml:space="preserve"> </w:t>
            </w:r>
            <w:r>
              <w:rPr>
                <w:b/>
              </w:rPr>
              <w:t>situated</w:t>
            </w:r>
            <w:r>
              <w:rPr>
                <w:b/>
                <w:spacing w:val="-6"/>
              </w:rPr>
              <w:t xml:space="preserve"> </w:t>
            </w:r>
            <w:r>
              <w:rPr>
                <w:b/>
              </w:rPr>
              <w:t>employees.</w:t>
            </w:r>
            <w:r>
              <w:rPr>
                <w:b/>
                <w:spacing w:val="-6"/>
              </w:rPr>
              <w:t xml:space="preserve"> </w:t>
            </w:r>
            <w:r>
              <w:rPr>
                <w:b/>
              </w:rPr>
              <w:t>If</w:t>
            </w:r>
            <w:r>
              <w:rPr>
                <w:b/>
                <w:spacing w:val="-7"/>
              </w:rPr>
              <w:t xml:space="preserve"> </w:t>
            </w:r>
            <w:r>
              <w:rPr>
                <w:b/>
              </w:rPr>
              <w:t>the</w:t>
            </w:r>
            <w:r>
              <w:rPr>
                <w:b/>
                <w:spacing w:val="-5"/>
              </w:rPr>
              <w:t xml:space="preserve"> </w:t>
            </w:r>
            <w:r>
              <w:rPr>
                <w:b/>
              </w:rPr>
              <w:t>conditions</w:t>
            </w:r>
            <w:r>
              <w:rPr>
                <w:b/>
                <w:spacing w:val="-6"/>
              </w:rPr>
              <w:t xml:space="preserve"> </w:t>
            </w:r>
            <w:r>
              <w:rPr>
                <w:b/>
              </w:rPr>
              <w:t>exist</w:t>
            </w:r>
            <w:r>
              <w:rPr>
                <w:b/>
                <w:spacing w:val="-6"/>
              </w:rPr>
              <w:t xml:space="preserve"> </w:t>
            </w:r>
            <w:r>
              <w:rPr>
                <w:b/>
              </w:rPr>
              <w:t>for</w:t>
            </w:r>
            <w:r>
              <w:rPr>
                <w:b/>
                <w:spacing w:val="-6"/>
              </w:rPr>
              <w:t xml:space="preserve"> </w:t>
            </w:r>
            <w:r>
              <w:rPr>
                <w:b/>
              </w:rPr>
              <w:t>charges</w:t>
            </w:r>
            <w:r>
              <w:rPr>
                <w:b/>
                <w:spacing w:val="-7"/>
              </w:rPr>
              <w:t xml:space="preserve"> </w:t>
            </w:r>
            <w:r>
              <w:rPr>
                <w:b/>
              </w:rPr>
              <w:t>to</w:t>
            </w:r>
            <w:r>
              <w:rPr>
                <w:b/>
                <w:spacing w:val="-6"/>
              </w:rPr>
              <w:t xml:space="preserve"> </w:t>
            </w:r>
            <w:r>
              <w:rPr>
                <w:b/>
              </w:rPr>
              <w:t>be</w:t>
            </w:r>
            <w:r>
              <w:rPr>
                <w:b/>
                <w:spacing w:val="-7"/>
              </w:rPr>
              <w:t xml:space="preserve"> </w:t>
            </w:r>
            <w:r>
              <w:rPr>
                <w:b/>
              </w:rPr>
              <w:t>made</w:t>
            </w:r>
            <w:r>
              <w:rPr>
                <w:b/>
                <w:spacing w:val="-6"/>
              </w:rPr>
              <w:t xml:space="preserve"> </w:t>
            </w:r>
            <w:r>
              <w:rPr>
                <w:b/>
              </w:rPr>
              <w:t>to</w:t>
            </w:r>
            <w:r>
              <w:rPr>
                <w:b/>
                <w:spacing w:val="-6"/>
              </w:rPr>
              <w:t xml:space="preserve"> </w:t>
            </w:r>
            <w:r>
              <w:rPr>
                <w:b/>
              </w:rPr>
              <w:t>the</w:t>
            </w:r>
            <w:r>
              <w:rPr>
                <w:b/>
                <w:spacing w:val="-6"/>
              </w:rPr>
              <w:t xml:space="preserve"> </w:t>
            </w:r>
            <w:r>
              <w:rPr>
                <w:b/>
              </w:rPr>
              <w:t>Federal</w:t>
            </w:r>
            <w:r>
              <w:rPr>
                <w:b/>
                <w:spacing w:val="-6"/>
              </w:rPr>
              <w:t xml:space="preserve"> </w:t>
            </w:r>
            <w:r>
              <w:rPr>
                <w:b/>
              </w:rPr>
              <w:t>grant,</w:t>
            </w:r>
            <w:r>
              <w:rPr>
                <w:b/>
                <w:spacing w:val="-7"/>
              </w:rPr>
              <w:t xml:space="preserve"> </w:t>
            </w:r>
            <w:r>
              <w:rPr>
                <w:b/>
              </w:rPr>
              <w:t>charges</w:t>
            </w:r>
            <w:r>
              <w:rPr>
                <w:b/>
                <w:spacing w:val="-6"/>
              </w:rPr>
              <w:t xml:space="preserve"> </w:t>
            </w:r>
            <w:r>
              <w:rPr>
                <w:b/>
              </w:rPr>
              <w:t>may</w:t>
            </w:r>
            <w:r>
              <w:rPr>
                <w:b/>
                <w:spacing w:val="-6"/>
              </w:rPr>
              <w:t xml:space="preserve"> </w:t>
            </w:r>
            <w:r>
              <w:rPr>
                <w:b/>
              </w:rPr>
              <w:t>also</w:t>
            </w:r>
            <w:r>
              <w:rPr>
                <w:b/>
                <w:spacing w:val="-6"/>
              </w:rPr>
              <w:t xml:space="preserve"> </w:t>
            </w:r>
            <w:r>
              <w:rPr>
                <w:b/>
              </w:rPr>
              <w:t>be</w:t>
            </w:r>
            <w:r>
              <w:rPr>
                <w:b/>
                <w:spacing w:val="-6"/>
              </w:rPr>
              <w:t xml:space="preserve"> </w:t>
            </w:r>
            <w:r>
              <w:rPr>
                <w:b/>
              </w:rPr>
              <w:t>made</w:t>
            </w:r>
            <w:r>
              <w:rPr>
                <w:b/>
                <w:spacing w:val="-6"/>
              </w:rPr>
              <w:t xml:space="preserve"> </w:t>
            </w:r>
            <w:r>
              <w:rPr>
                <w:b/>
                <w:spacing w:val="-5"/>
              </w:rPr>
              <w:t>to</w:t>
            </w:r>
          </w:p>
        </w:tc>
      </w:tr>
    </w:tbl>
    <w:p w14:paraId="35081F3A" w14:textId="77777777" w:rsidR="00FD0E4D" w:rsidRDefault="00FD0E4D">
      <w:pPr>
        <w:sectPr w:rsidR="00FD0E4D">
          <w:pgSz w:w="15840" w:h="12240" w:orient="landscape"/>
          <w:pgMar w:top="1400" w:right="1320" w:bottom="600" w:left="1320" w:header="390" w:footer="414" w:gutter="0"/>
          <w:cols w:space="720"/>
        </w:sectPr>
      </w:pPr>
    </w:p>
    <w:p w14:paraId="13A2BA3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62D7492" w14:textId="77777777">
        <w:trPr>
          <w:trHeight w:val="460"/>
        </w:trPr>
        <w:tc>
          <w:tcPr>
            <w:tcW w:w="12960" w:type="dxa"/>
            <w:gridSpan w:val="4"/>
            <w:shd w:val="clear" w:color="auto" w:fill="D9D9D9"/>
          </w:tcPr>
          <w:p w14:paraId="64CE3754" w14:textId="77777777" w:rsidR="00FD0E4D" w:rsidRDefault="00F1286F">
            <w:pPr>
              <w:pStyle w:val="TableParagraph"/>
              <w:spacing w:before="101"/>
              <w:ind w:left="94"/>
              <w:rPr>
                <w:b/>
              </w:rPr>
            </w:pPr>
            <w:r>
              <w:rPr>
                <w:b/>
              </w:rPr>
              <w:t>any</w:t>
            </w:r>
            <w:r>
              <w:rPr>
                <w:b/>
                <w:spacing w:val="-8"/>
              </w:rPr>
              <w:t xml:space="preserve"> </w:t>
            </w:r>
            <w:r>
              <w:rPr>
                <w:b/>
              </w:rPr>
              <w:t>non-Federal</w:t>
            </w:r>
            <w:r>
              <w:rPr>
                <w:b/>
                <w:spacing w:val="-5"/>
              </w:rPr>
              <w:t xml:space="preserve"> </w:t>
            </w:r>
            <w:r>
              <w:rPr>
                <w:b/>
              </w:rPr>
              <w:t>sources</w:t>
            </w:r>
            <w:r>
              <w:rPr>
                <w:b/>
                <w:spacing w:val="-6"/>
              </w:rPr>
              <w:t xml:space="preserve"> </w:t>
            </w:r>
            <w:r>
              <w:rPr>
                <w:b/>
              </w:rPr>
              <w:t>that</w:t>
            </w:r>
            <w:r>
              <w:rPr>
                <w:b/>
                <w:spacing w:val="-5"/>
              </w:rPr>
              <w:t xml:space="preserve"> </w:t>
            </w:r>
            <w:r>
              <w:rPr>
                <w:b/>
              </w:rPr>
              <w:t>are</w:t>
            </w:r>
            <w:r>
              <w:rPr>
                <w:b/>
                <w:spacing w:val="-6"/>
              </w:rPr>
              <w:t xml:space="preserve"> </w:t>
            </w:r>
            <w:r>
              <w:rPr>
                <w:b/>
              </w:rPr>
              <w:t>used</w:t>
            </w:r>
            <w:r>
              <w:rPr>
                <w:b/>
                <w:spacing w:val="-6"/>
              </w:rPr>
              <w:t xml:space="preserve"> </w:t>
            </w:r>
            <w:r>
              <w:rPr>
                <w:b/>
              </w:rPr>
              <w:t>by</w:t>
            </w:r>
            <w:r>
              <w:rPr>
                <w:b/>
                <w:spacing w:val="-6"/>
              </w:rPr>
              <w:t xml:space="preserve"> </w:t>
            </w:r>
            <w:r>
              <w:rPr>
                <w:b/>
              </w:rPr>
              <w:t>a</w:t>
            </w:r>
            <w:r>
              <w:rPr>
                <w:b/>
                <w:spacing w:val="-6"/>
              </w:rPr>
              <w:t xml:space="preserve"> </w:t>
            </w:r>
            <w:r>
              <w:rPr>
                <w:b/>
              </w:rPr>
              <w:t>grantee</w:t>
            </w:r>
            <w:r>
              <w:rPr>
                <w:b/>
                <w:spacing w:val="-6"/>
              </w:rPr>
              <w:t xml:space="preserve"> </w:t>
            </w:r>
            <w:r>
              <w:rPr>
                <w:b/>
              </w:rPr>
              <w:t>or</w:t>
            </w:r>
            <w:r>
              <w:rPr>
                <w:b/>
                <w:spacing w:val="-6"/>
              </w:rPr>
              <w:t xml:space="preserve"> </w:t>
            </w:r>
            <w:r>
              <w:rPr>
                <w:b/>
              </w:rPr>
              <w:t>subgrantee</w:t>
            </w:r>
            <w:r>
              <w:rPr>
                <w:b/>
                <w:spacing w:val="-5"/>
              </w:rPr>
              <w:t xml:space="preserve"> </w:t>
            </w:r>
            <w:proofErr w:type="gramStart"/>
            <w:r>
              <w:rPr>
                <w:b/>
              </w:rPr>
              <w:t>in</w:t>
            </w:r>
            <w:r>
              <w:rPr>
                <w:b/>
                <w:spacing w:val="-5"/>
              </w:rPr>
              <w:t xml:space="preserve"> </w:t>
            </w:r>
            <w:r>
              <w:rPr>
                <w:b/>
              </w:rPr>
              <w:t>order</w:t>
            </w:r>
            <w:r>
              <w:rPr>
                <w:b/>
                <w:spacing w:val="-6"/>
              </w:rPr>
              <w:t xml:space="preserve"> </w:t>
            </w:r>
            <w:r>
              <w:rPr>
                <w:b/>
              </w:rPr>
              <w:t>to</w:t>
            </w:r>
            <w:proofErr w:type="gramEnd"/>
            <w:r>
              <w:rPr>
                <w:b/>
                <w:spacing w:val="-6"/>
              </w:rPr>
              <w:t xml:space="preserve"> </w:t>
            </w:r>
            <w:r>
              <w:rPr>
                <w:b/>
              </w:rPr>
              <w:t>meet</w:t>
            </w:r>
            <w:r>
              <w:rPr>
                <w:b/>
                <w:spacing w:val="-6"/>
              </w:rPr>
              <w:t xml:space="preserve"> </w:t>
            </w:r>
            <w:r>
              <w:rPr>
                <w:b/>
              </w:rPr>
              <w:t>a</w:t>
            </w:r>
            <w:r>
              <w:rPr>
                <w:b/>
                <w:spacing w:val="-6"/>
              </w:rPr>
              <w:t xml:space="preserve"> </w:t>
            </w:r>
            <w:r>
              <w:rPr>
                <w:b/>
              </w:rPr>
              <w:t>matching</w:t>
            </w:r>
            <w:r>
              <w:rPr>
                <w:b/>
                <w:spacing w:val="-5"/>
              </w:rPr>
              <w:t xml:space="preserve"> </w:t>
            </w:r>
            <w:r>
              <w:rPr>
                <w:b/>
                <w:spacing w:val="-2"/>
              </w:rPr>
              <w:t>requirement.</w:t>
            </w:r>
          </w:p>
        </w:tc>
      </w:tr>
      <w:tr w:rsidR="00FD0E4D" w14:paraId="40D3266A" w14:textId="77777777">
        <w:trPr>
          <w:trHeight w:val="2019"/>
        </w:trPr>
        <w:tc>
          <w:tcPr>
            <w:tcW w:w="520" w:type="dxa"/>
          </w:tcPr>
          <w:p w14:paraId="28DDE3D3" w14:textId="77777777" w:rsidR="00FD0E4D" w:rsidRDefault="00F1286F">
            <w:pPr>
              <w:pStyle w:val="TableParagraph"/>
              <w:spacing w:before="116"/>
              <w:ind w:left="94"/>
              <w:rPr>
                <w:b/>
              </w:rPr>
            </w:pPr>
            <w:r>
              <w:rPr>
                <w:b/>
                <w:spacing w:val="-10"/>
              </w:rPr>
              <w:t>#</w:t>
            </w:r>
          </w:p>
        </w:tc>
        <w:tc>
          <w:tcPr>
            <w:tcW w:w="3740" w:type="dxa"/>
          </w:tcPr>
          <w:p w14:paraId="6379E6DF" w14:textId="77777777" w:rsidR="00FD0E4D" w:rsidRDefault="00F1286F">
            <w:pPr>
              <w:pStyle w:val="TableParagraph"/>
              <w:spacing w:before="116"/>
              <w:ind w:left="99"/>
              <w:rPr>
                <w:b/>
              </w:rPr>
            </w:pPr>
            <w:r>
              <w:rPr>
                <w:b/>
              </w:rPr>
              <w:t>Expenditure</w:t>
            </w:r>
            <w:r>
              <w:rPr>
                <w:b/>
                <w:spacing w:val="-12"/>
              </w:rPr>
              <w:t xml:space="preserve"> </w:t>
            </w:r>
            <w:r>
              <w:rPr>
                <w:b/>
                <w:spacing w:val="-4"/>
              </w:rPr>
              <w:t>Type</w:t>
            </w:r>
          </w:p>
        </w:tc>
        <w:tc>
          <w:tcPr>
            <w:tcW w:w="4540" w:type="dxa"/>
          </w:tcPr>
          <w:p w14:paraId="569AF551" w14:textId="77777777" w:rsidR="00FD0E4D" w:rsidRDefault="00F1286F">
            <w:pPr>
              <w:pStyle w:val="TableParagraph"/>
              <w:spacing w:before="116"/>
              <w:ind w:left="109"/>
              <w:rPr>
                <w:b/>
              </w:rPr>
            </w:pPr>
            <w:r>
              <w:rPr>
                <w:b/>
              </w:rPr>
              <w:t>ESSER I, II, &amp; III 90% Allocation and ESSER I &amp; II Supplemental</w:t>
            </w:r>
            <w:r>
              <w:rPr>
                <w:b/>
                <w:spacing w:val="-11"/>
              </w:rPr>
              <w:t xml:space="preserve"> </w:t>
            </w:r>
            <w:r>
              <w:rPr>
                <w:b/>
              </w:rPr>
              <w:t>Funds</w:t>
            </w:r>
            <w:r>
              <w:rPr>
                <w:b/>
                <w:spacing w:val="-11"/>
              </w:rPr>
              <w:t xml:space="preserve"> </w:t>
            </w:r>
            <w:r>
              <w:rPr>
                <w:b/>
              </w:rPr>
              <w:t>(effective</w:t>
            </w:r>
            <w:r>
              <w:rPr>
                <w:b/>
                <w:spacing w:val="-12"/>
              </w:rPr>
              <w:t xml:space="preserve"> </w:t>
            </w:r>
            <w:r>
              <w:rPr>
                <w:b/>
              </w:rPr>
              <w:t>March</w:t>
            </w:r>
            <w:r>
              <w:rPr>
                <w:b/>
                <w:spacing w:val="-12"/>
              </w:rPr>
              <w:t xml:space="preserve"> </w:t>
            </w:r>
            <w:r>
              <w:rPr>
                <w:b/>
              </w:rPr>
              <w:t>13,</w:t>
            </w:r>
            <w:r>
              <w:rPr>
                <w:b/>
                <w:spacing w:val="-12"/>
              </w:rPr>
              <w:t xml:space="preserve"> </w:t>
            </w:r>
            <w:r>
              <w:rPr>
                <w:b/>
              </w:rPr>
              <w:t>2020)</w:t>
            </w:r>
          </w:p>
          <w:p w14:paraId="11C20B61" w14:textId="77777777" w:rsidR="00FD0E4D" w:rsidRDefault="00F1286F">
            <w:pPr>
              <w:pStyle w:val="TableParagraph"/>
              <w:spacing w:before="220"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5C3B51BE"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6ABBC721" w14:textId="77777777" w:rsidR="00FD0E4D" w:rsidRDefault="00F1286F">
            <w:pPr>
              <w:pStyle w:val="TableParagraph"/>
              <w:spacing w:before="116"/>
              <w:ind w:left="99"/>
              <w:rPr>
                <w:b/>
              </w:rPr>
            </w:pPr>
            <w:r>
              <w:rPr>
                <w:b/>
              </w:rPr>
              <w:t>CRF</w:t>
            </w:r>
            <w:r>
              <w:rPr>
                <w:b/>
                <w:spacing w:val="-1"/>
              </w:rPr>
              <w:t xml:space="preserve"> </w:t>
            </w:r>
            <w:r>
              <w:rPr>
                <w:b/>
                <w:spacing w:val="-2"/>
              </w:rPr>
              <w:t>Allocation</w:t>
            </w:r>
          </w:p>
        </w:tc>
      </w:tr>
      <w:tr w:rsidR="00FD0E4D" w14:paraId="5348F348" w14:textId="77777777">
        <w:trPr>
          <w:trHeight w:val="2359"/>
        </w:trPr>
        <w:tc>
          <w:tcPr>
            <w:tcW w:w="520" w:type="dxa"/>
          </w:tcPr>
          <w:p w14:paraId="7F7579C9" w14:textId="77777777" w:rsidR="00FD0E4D" w:rsidRDefault="00F1286F">
            <w:pPr>
              <w:pStyle w:val="TableParagraph"/>
              <w:spacing w:before="101"/>
              <w:ind w:left="94"/>
            </w:pPr>
            <w:r>
              <w:rPr>
                <w:spacing w:val="-5"/>
              </w:rPr>
              <w:t>17</w:t>
            </w:r>
          </w:p>
        </w:tc>
        <w:tc>
          <w:tcPr>
            <w:tcW w:w="3740" w:type="dxa"/>
          </w:tcPr>
          <w:p w14:paraId="58CE0695" w14:textId="77777777" w:rsidR="00FD0E4D" w:rsidRDefault="00F1286F">
            <w:pPr>
              <w:pStyle w:val="TableParagraph"/>
              <w:spacing w:before="101"/>
              <w:ind w:left="99"/>
            </w:pPr>
            <w:r>
              <w:t>Bonuses</w:t>
            </w:r>
            <w:r>
              <w:rPr>
                <w:spacing w:val="-2"/>
              </w:rPr>
              <w:t xml:space="preserve"> </w:t>
            </w:r>
            <w:r>
              <w:t>or</w:t>
            </w:r>
            <w:r>
              <w:rPr>
                <w:spacing w:val="-1"/>
              </w:rPr>
              <w:t xml:space="preserve"> </w:t>
            </w:r>
            <w:r>
              <w:rPr>
                <w:spacing w:val="-2"/>
              </w:rPr>
              <w:t>incentives</w:t>
            </w:r>
          </w:p>
        </w:tc>
        <w:tc>
          <w:tcPr>
            <w:tcW w:w="4540" w:type="dxa"/>
          </w:tcPr>
          <w:p w14:paraId="72DF77FD" w14:textId="77777777" w:rsidR="00FD0E4D" w:rsidRDefault="00F1286F">
            <w:pPr>
              <w:pStyle w:val="TableParagraph"/>
              <w:spacing w:before="101"/>
              <w:ind w:left="109" w:right="156"/>
            </w:pPr>
            <w:r>
              <w:rPr>
                <w:b/>
              </w:rPr>
              <w:t xml:space="preserve">No, </w:t>
            </w:r>
            <w:r>
              <w:t>ESSER funds may not be used for bonuses, merit pay, or similar expenditures, unless related</w:t>
            </w:r>
            <w:r>
              <w:rPr>
                <w:spacing w:val="-10"/>
              </w:rPr>
              <w:t xml:space="preserve"> </w:t>
            </w:r>
            <w:r>
              <w:t>to</w:t>
            </w:r>
            <w:r>
              <w:rPr>
                <w:spacing w:val="-10"/>
              </w:rPr>
              <w:t xml:space="preserve"> </w:t>
            </w:r>
            <w:r>
              <w:t>disruptions</w:t>
            </w:r>
            <w:r>
              <w:rPr>
                <w:spacing w:val="-10"/>
              </w:rPr>
              <w:t xml:space="preserve"> </w:t>
            </w:r>
            <w:r>
              <w:t>or</w:t>
            </w:r>
            <w:r>
              <w:rPr>
                <w:spacing w:val="-10"/>
              </w:rPr>
              <w:t xml:space="preserve"> </w:t>
            </w:r>
            <w:r>
              <w:t>closures</w:t>
            </w:r>
            <w:r>
              <w:rPr>
                <w:spacing w:val="-10"/>
              </w:rPr>
              <w:t xml:space="preserve"> </w:t>
            </w:r>
            <w:r>
              <w:t>resulting</w:t>
            </w:r>
            <w:r>
              <w:rPr>
                <w:spacing w:val="-10"/>
              </w:rPr>
              <w:t xml:space="preserve"> </w:t>
            </w:r>
            <w:r>
              <w:t xml:space="preserve">from COVID-19 (i.e., the expense has been deemed necessary for continuing educational services during COVID-19-related school closures or implementing plans for return to normal </w:t>
            </w:r>
            <w:r>
              <w:rPr>
                <w:spacing w:val="-2"/>
              </w:rPr>
              <w:t>operations).</w:t>
            </w:r>
          </w:p>
        </w:tc>
        <w:tc>
          <w:tcPr>
            <w:tcW w:w="4160" w:type="dxa"/>
          </w:tcPr>
          <w:p w14:paraId="020B1A67" w14:textId="77777777" w:rsidR="00FD0E4D" w:rsidRDefault="00F1286F">
            <w:pPr>
              <w:pStyle w:val="TableParagraph"/>
              <w:spacing w:before="101"/>
              <w:ind w:left="99"/>
            </w:pPr>
            <w:r>
              <w:rPr>
                <w:b/>
              </w:rPr>
              <w:t>No,</w:t>
            </w:r>
            <w:r>
              <w:rPr>
                <w:b/>
                <w:spacing w:val="-9"/>
              </w:rPr>
              <w:t xml:space="preserve"> </w:t>
            </w:r>
            <w:r>
              <w:t>bonuses</w:t>
            </w:r>
            <w:r>
              <w:rPr>
                <w:spacing w:val="-9"/>
              </w:rPr>
              <w:t xml:space="preserve"> </w:t>
            </w:r>
            <w:r>
              <w:t>are</w:t>
            </w:r>
            <w:r>
              <w:rPr>
                <w:spacing w:val="-9"/>
              </w:rPr>
              <w:t xml:space="preserve"> </w:t>
            </w:r>
            <w:r>
              <w:t>listed</w:t>
            </w:r>
            <w:r>
              <w:rPr>
                <w:spacing w:val="-9"/>
              </w:rPr>
              <w:t xml:space="preserve"> </w:t>
            </w:r>
            <w:r>
              <w:t>as</w:t>
            </w:r>
            <w:r>
              <w:rPr>
                <w:spacing w:val="-9"/>
              </w:rPr>
              <w:t xml:space="preserve"> </w:t>
            </w:r>
            <w:r>
              <w:t>a</w:t>
            </w:r>
            <w:r>
              <w:rPr>
                <w:spacing w:val="-9"/>
              </w:rPr>
              <w:t xml:space="preserve"> </w:t>
            </w:r>
            <w:r>
              <w:t>“</w:t>
            </w:r>
            <w:proofErr w:type="spellStart"/>
            <w:proofErr w:type="gramStart"/>
            <w:r>
              <w:t>non</w:t>
            </w:r>
            <w:r>
              <w:rPr>
                <w:spacing w:val="-9"/>
              </w:rPr>
              <w:t xml:space="preserve"> </w:t>
            </w:r>
            <w:r>
              <w:t>exclusive</w:t>
            </w:r>
            <w:proofErr w:type="spellEnd"/>
            <w:proofErr w:type="gramEnd"/>
            <w:r>
              <w:t xml:space="preserve"> example of ineligible expenditure” in the Treasury’s guidance.</w:t>
            </w:r>
          </w:p>
          <w:p w14:paraId="7F008DB2" w14:textId="77777777" w:rsidR="00FD0E4D" w:rsidRDefault="00F1286F">
            <w:pPr>
              <w:pStyle w:val="TableParagraph"/>
              <w:spacing w:before="5"/>
              <w:ind w:left="99"/>
            </w:pPr>
            <w:r>
              <w:rPr>
                <w:spacing w:val="-2"/>
              </w:rPr>
              <w:t>(</w:t>
            </w:r>
            <w:r>
              <w:rPr>
                <w:color w:val="1154CC"/>
                <w:spacing w:val="-2"/>
                <w:u w:val="single" w:color="1154CC"/>
              </w:rPr>
              <w:t>Treasury Guidance</w:t>
            </w:r>
            <w:r>
              <w:rPr>
                <w:spacing w:val="-2"/>
              </w:rPr>
              <w:t>)</w:t>
            </w:r>
          </w:p>
        </w:tc>
      </w:tr>
      <w:tr w:rsidR="00FD0E4D" w14:paraId="094E81F9" w14:textId="77777777">
        <w:trPr>
          <w:trHeight w:val="2360"/>
        </w:trPr>
        <w:tc>
          <w:tcPr>
            <w:tcW w:w="520" w:type="dxa"/>
          </w:tcPr>
          <w:p w14:paraId="30A9E740" w14:textId="77777777" w:rsidR="00FD0E4D" w:rsidRDefault="00F1286F">
            <w:pPr>
              <w:pStyle w:val="TableParagraph"/>
              <w:spacing w:before="106"/>
              <w:ind w:left="94"/>
            </w:pPr>
            <w:r>
              <w:rPr>
                <w:spacing w:val="-5"/>
              </w:rPr>
              <w:t>18</w:t>
            </w:r>
          </w:p>
        </w:tc>
        <w:tc>
          <w:tcPr>
            <w:tcW w:w="3740" w:type="dxa"/>
          </w:tcPr>
          <w:p w14:paraId="011950C7" w14:textId="77777777" w:rsidR="00FD0E4D" w:rsidRDefault="00F1286F">
            <w:pPr>
              <w:pStyle w:val="TableParagraph"/>
              <w:spacing w:before="106"/>
              <w:ind w:left="99"/>
            </w:pPr>
            <w:r>
              <w:t>Salary</w:t>
            </w:r>
            <w:r>
              <w:rPr>
                <w:spacing w:val="-5"/>
              </w:rPr>
              <w:t xml:space="preserve"> </w:t>
            </w:r>
            <w:r>
              <w:t>Increases,</w:t>
            </w:r>
            <w:r>
              <w:rPr>
                <w:spacing w:val="-3"/>
              </w:rPr>
              <w:t xml:space="preserve"> </w:t>
            </w:r>
            <w:r>
              <w:rPr>
                <w:spacing w:val="-2"/>
              </w:rPr>
              <w:t>permanent</w:t>
            </w:r>
          </w:p>
        </w:tc>
        <w:tc>
          <w:tcPr>
            <w:tcW w:w="4540" w:type="dxa"/>
          </w:tcPr>
          <w:p w14:paraId="433CA38E" w14:textId="77777777" w:rsidR="00FD0E4D" w:rsidRDefault="00F1286F">
            <w:pPr>
              <w:pStyle w:val="TableParagraph"/>
              <w:spacing w:before="106"/>
              <w:ind w:left="109" w:right="156"/>
            </w:pPr>
            <w:r>
              <w:rPr>
                <w:b/>
              </w:rPr>
              <w:t xml:space="preserve">No, </w:t>
            </w:r>
            <w:r>
              <w:t>ESSER funds may not be used for bonuses, merit pay, or similar expenditures, unless related</w:t>
            </w:r>
            <w:r>
              <w:rPr>
                <w:spacing w:val="-10"/>
              </w:rPr>
              <w:t xml:space="preserve"> </w:t>
            </w:r>
            <w:r>
              <w:t>to</w:t>
            </w:r>
            <w:r>
              <w:rPr>
                <w:spacing w:val="-10"/>
              </w:rPr>
              <w:t xml:space="preserve"> </w:t>
            </w:r>
            <w:r>
              <w:t>disruptions</w:t>
            </w:r>
            <w:r>
              <w:rPr>
                <w:spacing w:val="-10"/>
              </w:rPr>
              <w:t xml:space="preserve"> </w:t>
            </w:r>
            <w:r>
              <w:t>or</w:t>
            </w:r>
            <w:r>
              <w:rPr>
                <w:spacing w:val="-10"/>
              </w:rPr>
              <w:t xml:space="preserve"> </w:t>
            </w:r>
            <w:r>
              <w:t>closures</w:t>
            </w:r>
            <w:r>
              <w:rPr>
                <w:spacing w:val="-10"/>
              </w:rPr>
              <w:t xml:space="preserve"> </w:t>
            </w:r>
            <w:r>
              <w:t>resulting</w:t>
            </w:r>
            <w:r>
              <w:rPr>
                <w:spacing w:val="-10"/>
              </w:rPr>
              <w:t xml:space="preserve"> </w:t>
            </w:r>
            <w:r>
              <w:t xml:space="preserve">from COVID-19 (i.e., the expense has been deemed necessary for continuing educational services during COVID-19-related school closures or implementing plans for return to normal </w:t>
            </w:r>
            <w:r>
              <w:rPr>
                <w:spacing w:val="-2"/>
              </w:rPr>
              <w:t>operations).</w:t>
            </w:r>
          </w:p>
        </w:tc>
        <w:tc>
          <w:tcPr>
            <w:tcW w:w="4160" w:type="dxa"/>
          </w:tcPr>
          <w:p w14:paraId="085B6072" w14:textId="77777777" w:rsidR="00FD0E4D" w:rsidRDefault="00F1286F">
            <w:pPr>
              <w:pStyle w:val="TableParagraph"/>
              <w:spacing w:before="106"/>
              <w:ind w:left="99" w:right="98"/>
            </w:pPr>
            <w:r>
              <w:rPr>
                <w:b/>
              </w:rPr>
              <w:t>No</w:t>
            </w:r>
            <w:r>
              <w:t>,</w:t>
            </w:r>
            <w:r>
              <w:rPr>
                <w:spacing w:val="-10"/>
              </w:rPr>
              <w:t xml:space="preserve"> </w:t>
            </w:r>
            <w:r>
              <w:t>costs</w:t>
            </w:r>
            <w:r>
              <w:rPr>
                <w:spacing w:val="-10"/>
              </w:rPr>
              <w:t xml:space="preserve"> </w:t>
            </w:r>
            <w:r>
              <w:t>must</w:t>
            </w:r>
            <w:r>
              <w:rPr>
                <w:spacing w:val="-10"/>
              </w:rPr>
              <w:t xml:space="preserve"> </w:t>
            </w:r>
            <w:r>
              <w:t>be</w:t>
            </w:r>
            <w:r>
              <w:rPr>
                <w:spacing w:val="-10"/>
              </w:rPr>
              <w:t xml:space="preserve"> </w:t>
            </w:r>
            <w:r>
              <w:t>incurred</w:t>
            </w:r>
            <w:r>
              <w:rPr>
                <w:spacing w:val="-10"/>
              </w:rPr>
              <w:t xml:space="preserve"> </w:t>
            </w:r>
            <w:r>
              <w:t>between</w:t>
            </w:r>
            <w:r>
              <w:rPr>
                <w:spacing w:val="-10"/>
              </w:rPr>
              <w:t xml:space="preserve"> </w:t>
            </w:r>
            <w:r>
              <w:t xml:space="preserve">March 1, 2020 - December 30, </w:t>
            </w:r>
            <w:proofErr w:type="gramStart"/>
            <w:r>
              <w:t>2021</w:t>
            </w:r>
            <w:proofErr w:type="gramEnd"/>
            <w:r>
              <w:t xml:space="preserve"> and may not be used to support permanent salary </w:t>
            </w:r>
            <w:r>
              <w:rPr>
                <w:spacing w:val="-2"/>
              </w:rPr>
              <w:t>increases.</w:t>
            </w:r>
          </w:p>
          <w:p w14:paraId="348FBCE6" w14:textId="77777777" w:rsidR="00FD0E4D" w:rsidRDefault="00F1286F">
            <w:pPr>
              <w:pStyle w:val="TableParagraph"/>
              <w:spacing w:before="6"/>
              <w:ind w:left="99"/>
            </w:pPr>
            <w:r>
              <w:rPr>
                <w:spacing w:val="-2"/>
              </w:rPr>
              <w:t>(</w:t>
            </w:r>
            <w:r>
              <w:rPr>
                <w:color w:val="1154CC"/>
                <w:spacing w:val="-2"/>
                <w:u w:val="single" w:color="1154CC"/>
              </w:rPr>
              <w:t>Treasury Guidance</w:t>
            </w:r>
            <w:r>
              <w:rPr>
                <w:spacing w:val="-2"/>
              </w:rPr>
              <w:t>)</w:t>
            </w:r>
          </w:p>
        </w:tc>
      </w:tr>
      <w:tr w:rsidR="00FD0E4D" w14:paraId="5431EF7E" w14:textId="77777777">
        <w:trPr>
          <w:trHeight w:val="1820"/>
        </w:trPr>
        <w:tc>
          <w:tcPr>
            <w:tcW w:w="520" w:type="dxa"/>
          </w:tcPr>
          <w:p w14:paraId="23DCECB3" w14:textId="77777777" w:rsidR="00FD0E4D" w:rsidRDefault="00F1286F">
            <w:pPr>
              <w:pStyle w:val="TableParagraph"/>
              <w:spacing w:before="111"/>
              <w:ind w:left="94"/>
            </w:pPr>
            <w:r>
              <w:rPr>
                <w:spacing w:val="-5"/>
              </w:rPr>
              <w:t>19</w:t>
            </w:r>
          </w:p>
        </w:tc>
        <w:tc>
          <w:tcPr>
            <w:tcW w:w="3740" w:type="dxa"/>
          </w:tcPr>
          <w:p w14:paraId="6D714E30" w14:textId="77777777" w:rsidR="00FD0E4D" w:rsidRDefault="00F1286F">
            <w:pPr>
              <w:pStyle w:val="TableParagraph"/>
              <w:spacing w:before="111"/>
              <w:ind w:left="99"/>
            </w:pPr>
            <w:r>
              <w:t>Hazard</w:t>
            </w:r>
            <w:r>
              <w:rPr>
                <w:spacing w:val="-9"/>
              </w:rPr>
              <w:t xml:space="preserve"> </w:t>
            </w:r>
            <w:r>
              <w:rPr>
                <w:spacing w:val="-5"/>
              </w:rPr>
              <w:t>Pay</w:t>
            </w:r>
          </w:p>
        </w:tc>
        <w:tc>
          <w:tcPr>
            <w:tcW w:w="4540" w:type="dxa"/>
          </w:tcPr>
          <w:p w14:paraId="2ED18C5D" w14:textId="77777777" w:rsidR="00FD0E4D" w:rsidRDefault="00F1286F">
            <w:pPr>
              <w:pStyle w:val="TableParagraph"/>
              <w:spacing w:before="111"/>
              <w:ind w:left="110" w:right="104" w:hanging="1"/>
            </w:pPr>
            <w:r>
              <w:rPr>
                <w:b/>
              </w:rPr>
              <w:t>Yes,</w:t>
            </w:r>
            <w:r>
              <w:rPr>
                <w:b/>
                <w:spacing w:val="-7"/>
              </w:rPr>
              <w:t xml:space="preserve"> </w:t>
            </w:r>
            <w:r>
              <w:rPr>
                <w:b/>
                <w:i/>
              </w:rPr>
              <w:t>if</w:t>
            </w:r>
            <w:r>
              <w:rPr>
                <w:b/>
                <w:i/>
                <w:spacing w:val="-6"/>
              </w:rPr>
              <w:t xml:space="preserve"> </w:t>
            </w:r>
            <w:r>
              <w:t>necessary,</w:t>
            </w:r>
            <w:r>
              <w:rPr>
                <w:spacing w:val="37"/>
              </w:rPr>
              <w:t xml:space="preserve"> </w:t>
            </w:r>
            <w:r>
              <w:t>reasonable,</w:t>
            </w:r>
            <w:r>
              <w:rPr>
                <w:spacing w:val="-7"/>
              </w:rPr>
              <w:t xml:space="preserve"> </w:t>
            </w:r>
            <w:r>
              <w:t>and</w:t>
            </w:r>
            <w:r>
              <w:rPr>
                <w:spacing w:val="-7"/>
              </w:rPr>
              <w:t xml:space="preserve"> </w:t>
            </w:r>
            <w:r>
              <w:t>allocable</w:t>
            </w:r>
            <w:r>
              <w:rPr>
                <w:spacing w:val="37"/>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w:t>
            </w:r>
            <w:proofErr w:type="gramStart"/>
            <w:r>
              <w:t>return</w:t>
            </w:r>
            <w:proofErr w:type="gramEnd"/>
            <w:r>
              <w:t xml:space="preserve"> to normal operations, and incurred during the award period between March 13, </w:t>
            </w:r>
            <w:proofErr w:type="gramStart"/>
            <w:r>
              <w:t>2020</w:t>
            </w:r>
            <w:proofErr w:type="gramEnd"/>
            <w:r>
              <w:t xml:space="preserve"> and September 30, 2021</w:t>
            </w:r>
            <w:r>
              <w:rPr>
                <w:spacing w:val="40"/>
              </w:rPr>
              <w:t xml:space="preserve"> </w:t>
            </w:r>
            <w:r>
              <w:t>[for</w:t>
            </w:r>
          </w:p>
        </w:tc>
        <w:tc>
          <w:tcPr>
            <w:tcW w:w="4160" w:type="dxa"/>
          </w:tcPr>
          <w:p w14:paraId="38028841" w14:textId="77777777" w:rsidR="00FD0E4D" w:rsidRDefault="00F1286F">
            <w:pPr>
              <w:pStyle w:val="TableParagraph"/>
              <w:spacing w:before="111"/>
              <w:ind w:left="99" w:right="319"/>
            </w:pPr>
            <w:r>
              <w:rPr>
                <w:b/>
              </w:rPr>
              <w:t xml:space="preserve">Yes, </w:t>
            </w:r>
            <w:r>
              <w:t>if the hazard pay is related to disruptions or closures resulting from COVID-19 (i.e., the expense has been deemed necessary for continuing educational</w:t>
            </w:r>
            <w:r>
              <w:rPr>
                <w:spacing w:val="-7"/>
              </w:rPr>
              <w:t xml:space="preserve"> </w:t>
            </w:r>
            <w:r>
              <w:t>services</w:t>
            </w:r>
            <w:r>
              <w:rPr>
                <w:spacing w:val="-6"/>
              </w:rPr>
              <w:t xml:space="preserve"> </w:t>
            </w:r>
            <w:r>
              <w:t>during</w:t>
            </w:r>
            <w:r>
              <w:rPr>
                <w:spacing w:val="-7"/>
              </w:rPr>
              <w:t xml:space="preserve"> </w:t>
            </w:r>
            <w:r>
              <w:t>the</w:t>
            </w:r>
            <w:r>
              <w:rPr>
                <w:spacing w:val="-7"/>
              </w:rPr>
              <w:t xml:space="preserve"> </w:t>
            </w:r>
            <w:r>
              <w:t>COVID-19 school</w:t>
            </w:r>
            <w:r>
              <w:rPr>
                <w:spacing w:val="-6"/>
              </w:rPr>
              <w:t xml:space="preserve"> </w:t>
            </w:r>
            <w:r>
              <w:t>closures</w:t>
            </w:r>
            <w:r>
              <w:rPr>
                <w:spacing w:val="-4"/>
              </w:rPr>
              <w:t xml:space="preserve"> </w:t>
            </w:r>
            <w:r>
              <w:t>or</w:t>
            </w:r>
            <w:r>
              <w:rPr>
                <w:spacing w:val="-3"/>
              </w:rPr>
              <w:t xml:space="preserve"> </w:t>
            </w:r>
            <w:r>
              <w:t>implementing</w:t>
            </w:r>
            <w:r>
              <w:rPr>
                <w:spacing w:val="-4"/>
              </w:rPr>
              <w:t xml:space="preserve"> </w:t>
            </w:r>
            <w:r>
              <w:t>plans</w:t>
            </w:r>
            <w:r>
              <w:rPr>
                <w:spacing w:val="-3"/>
              </w:rPr>
              <w:t xml:space="preserve"> </w:t>
            </w:r>
            <w:r>
              <w:rPr>
                <w:spacing w:val="-5"/>
              </w:rPr>
              <w:t>for</w:t>
            </w:r>
          </w:p>
        </w:tc>
      </w:tr>
    </w:tbl>
    <w:p w14:paraId="1ABD925D" w14:textId="77777777" w:rsidR="00FD0E4D" w:rsidRDefault="00FD0E4D">
      <w:pPr>
        <w:sectPr w:rsidR="00FD0E4D">
          <w:pgSz w:w="15840" w:h="12240" w:orient="landscape"/>
          <w:pgMar w:top="1400" w:right="1320" w:bottom="600" w:left="1320" w:header="390" w:footer="414" w:gutter="0"/>
          <w:cols w:space="720"/>
        </w:sectPr>
      </w:pPr>
    </w:p>
    <w:p w14:paraId="75A4A83D"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E96CE76" w14:textId="77777777">
        <w:trPr>
          <w:trHeight w:val="5599"/>
        </w:trPr>
        <w:tc>
          <w:tcPr>
            <w:tcW w:w="520" w:type="dxa"/>
          </w:tcPr>
          <w:p w14:paraId="48D71DAD" w14:textId="77777777" w:rsidR="00FD0E4D" w:rsidRDefault="00FD0E4D">
            <w:pPr>
              <w:pStyle w:val="TableParagraph"/>
              <w:rPr>
                <w:rFonts w:ascii="Times New Roman"/>
              </w:rPr>
            </w:pPr>
          </w:p>
        </w:tc>
        <w:tc>
          <w:tcPr>
            <w:tcW w:w="3740" w:type="dxa"/>
          </w:tcPr>
          <w:p w14:paraId="7F9A56E0" w14:textId="77777777" w:rsidR="00FD0E4D" w:rsidRDefault="00FD0E4D">
            <w:pPr>
              <w:pStyle w:val="TableParagraph"/>
              <w:rPr>
                <w:rFonts w:ascii="Times New Roman"/>
              </w:rPr>
            </w:pPr>
          </w:p>
        </w:tc>
        <w:tc>
          <w:tcPr>
            <w:tcW w:w="4540" w:type="dxa"/>
          </w:tcPr>
          <w:p w14:paraId="5F03D831" w14:textId="77777777" w:rsidR="00FD0E4D" w:rsidRDefault="00F1286F">
            <w:pPr>
              <w:pStyle w:val="TableParagraph"/>
              <w:spacing w:before="101"/>
              <w:ind w:left="109"/>
            </w:pPr>
            <w:r>
              <w:t>ESSER</w:t>
            </w:r>
            <w:r>
              <w:rPr>
                <w:spacing w:val="-4"/>
              </w:rPr>
              <w:t xml:space="preserve"> </w:t>
            </w:r>
            <w:r>
              <w:t>I,</w:t>
            </w:r>
            <w:r>
              <w:rPr>
                <w:spacing w:val="-4"/>
              </w:rPr>
              <w:t xml:space="preserve"> </w:t>
            </w:r>
            <w:r>
              <w:t>CARES</w:t>
            </w:r>
            <w:r>
              <w:rPr>
                <w:spacing w:val="-4"/>
              </w:rPr>
              <w:t xml:space="preserve"> </w:t>
            </w:r>
            <w:r>
              <w:t>Act,</w:t>
            </w:r>
            <w:r>
              <w:rPr>
                <w:spacing w:val="-4"/>
              </w:rPr>
              <w:t xml:space="preserve"> </w:t>
            </w:r>
            <w:r>
              <w:t>Section</w:t>
            </w:r>
            <w:r>
              <w:rPr>
                <w:spacing w:val="-4"/>
              </w:rPr>
              <w:t xml:space="preserve"> </w:t>
            </w:r>
            <w:r>
              <w:t>18003(d)(12)]</w:t>
            </w:r>
            <w:r>
              <w:rPr>
                <w:spacing w:val="-3"/>
              </w:rPr>
              <w:t xml:space="preserve"> </w:t>
            </w:r>
            <w:r>
              <w:rPr>
                <w:spacing w:val="-5"/>
              </w:rPr>
              <w:t>or</w:t>
            </w:r>
          </w:p>
          <w:p w14:paraId="3189C3B7" w14:textId="77777777" w:rsidR="00FD0E4D" w:rsidRDefault="00F1286F">
            <w:pPr>
              <w:pStyle w:val="TableParagraph"/>
              <w:spacing w:before="2"/>
              <w:ind w:left="110" w:right="159"/>
            </w:pPr>
            <w:r>
              <w:t>between</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and</w:t>
            </w:r>
            <w:r>
              <w:rPr>
                <w:spacing w:val="-9"/>
              </w:rPr>
              <w:t xml:space="preserve"> </w:t>
            </w:r>
            <w:r>
              <w:t>September</w:t>
            </w:r>
            <w:r>
              <w:rPr>
                <w:spacing w:val="-8"/>
              </w:rPr>
              <w:t xml:space="preserve"> </w:t>
            </w:r>
            <w:r>
              <w:t xml:space="preserve">30, 2022 [for ESSER II, CRSSA Act, Section 313(d)(15)] </w:t>
            </w:r>
            <w:r>
              <w:rPr>
                <w:color w:val="3B4043"/>
              </w:rPr>
              <w:t>or between March 13, 2020 and September 30, 2023 [for ESSER III, ARP Act, Section 2001(e)(2)(R)].</w:t>
            </w:r>
          </w:p>
          <w:p w14:paraId="0D261D3F" w14:textId="77777777" w:rsidR="00FD0E4D" w:rsidRDefault="00FD0E4D">
            <w:pPr>
              <w:pStyle w:val="TableParagraph"/>
              <w:spacing w:before="8"/>
              <w:rPr>
                <w:b/>
              </w:rPr>
            </w:pPr>
          </w:p>
          <w:p w14:paraId="0A3CC498" w14:textId="77777777" w:rsidR="00FD0E4D" w:rsidRDefault="00F1286F">
            <w:pPr>
              <w:pStyle w:val="TableParagraph"/>
              <w:ind w:left="110" w:right="159"/>
            </w:pPr>
            <w:r>
              <w:rPr>
                <w:b/>
              </w:rPr>
              <w:t xml:space="preserve">Allowable example: </w:t>
            </w:r>
            <w:r>
              <w:t>Additional pay for performing hazardous duty as determined by the</w:t>
            </w:r>
            <w:r>
              <w:rPr>
                <w:spacing w:val="-9"/>
              </w:rPr>
              <w:t xml:space="preserve"> </w:t>
            </w:r>
            <w:r>
              <w:t>LEA.</w:t>
            </w:r>
            <w:r>
              <w:rPr>
                <w:spacing w:val="-9"/>
              </w:rPr>
              <w:t xml:space="preserve"> </w:t>
            </w:r>
            <w:r>
              <w:t>Determination</w:t>
            </w:r>
            <w:r>
              <w:rPr>
                <w:spacing w:val="-9"/>
              </w:rPr>
              <w:t xml:space="preserve"> </w:t>
            </w:r>
            <w:r>
              <w:t>of</w:t>
            </w:r>
            <w:r>
              <w:rPr>
                <w:spacing w:val="-9"/>
              </w:rPr>
              <w:t xml:space="preserve"> </w:t>
            </w:r>
            <w:r>
              <w:t>the</w:t>
            </w:r>
            <w:r>
              <w:rPr>
                <w:spacing w:val="-9"/>
              </w:rPr>
              <w:t xml:space="preserve"> </w:t>
            </w:r>
            <w:r>
              <w:t>hazardous</w:t>
            </w:r>
            <w:r>
              <w:rPr>
                <w:spacing w:val="-9"/>
              </w:rPr>
              <w:t xml:space="preserve"> </w:t>
            </w:r>
            <w:r>
              <w:t>duty must be related to COVID-19. Must be supported by district policies. Compensation must be documented in accordance with 2 CRF200.430(f) and 200.431.</w:t>
            </w:r>
          </w:p>
          <w:p w14:paraId="584EB25D" w14:textId="77777777" w:rsidR="00FD0E4D" w:rsidRDefault="00FD0E4D">
            <w:pPr>
              <w:pStyle w:val="TableParagraph"/>
              <w:spacing w:before="11"/>
              <w:rPr>
                <w:b/>
              </w:rPr>
            </w:pPr>
          </w:p>
          <w:p w14:paraId="5E1D8DFF" w14:textId="77777777" w:rsidR="00FD0E4D" w:rsidRDefault="00F1286F">
            <w:pPr>
              <w:pStyle w:val="TableParagraph"/>
              <w:spacing w:before="1"/>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2EDD6547" w14:textId="77777777" w:rsidR="00FD0E4D" w:rsidRDefault="00F1286F">
            <w:pPr>
              <w:pStyle w:val="TableParagraph"/>
              <w:spacing w:before="2"/>
              <w:ind w:left="110"/>
              <w:rPr>
                <w:b/>
                <w:i/>
              </w:rPr>
            </w:pPr>
            <w:r>
              <w:rPr>
                <w:b/>
                <w:i/>
                <w:spacing w:val="-2"/>
              </w:rPr>
              <w:t>COVID-</w:t>
            </w:r>
            <w:r>
              <w:rPr>
                <w:b/>
                <w:i/>
                <w:spacing w:val="-5"/>
              </w:rPr>
              <w:t>19.</w:t>
            </w:r>
          </w:p>
          <w:p w14:paraId="7E830F02" w14:textId="77777777" w:rsidR="00FD0E4D" w:rsidRDefault="00FD0E4D">
            <w:pPr>
              <w:pStyle w:val="TableParagraph"/>
              <w:spacing w:before="3"/>
              <w:rPr>
                <w:b/>
              </w:rPr>
            </w:pPr>
          </w:p>
          <w:p w14:paraId="04E3C51A"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310D3636" w14:textId="77777777" w:rsidR="00FD0E4D" w:rsidRDefault="00F1286F">
            <w:pPr>
              <w:pStyle w:val="TableParagraph"/>
              <w:spacing w:before="101"/>
              <w:ind w:left="100" w:right="196" w:hanging="1"/>
            </w:pPr>
            <w:r>
              <w:t>return</w:t>
            </w:r>
            <w:r>
              <w:rPr>
                <w:spacing w:val="-10"/>
              </w:rPr>
              <w:t xml:space="preserve"> </w:t>
            </w:r>
            <w:r>
              <w:t>to</w:t>
            </w:r>
            <w:r>
              <w:rPr>
                <w:spacing w:val="-11"/>
              </w:rPr>
              <w:t xml:space="preserve"> </w:t>
            </w:r>
            <w:r>
              <w:t>normal</w:t>
            </w:r>
            <w:r>
              <w:rPr>
                <w:spacing w:val="-11"/>
              </w:rPr>
              <w:t xml:space="preserve"> </w:t>
            </w:r>
            <w:r>
              <w:t>operations).</w:t>
            </w:r>
            <w:r>
              <w:rPr>
                <w:spacing w:val="-11"/>
              </w:rPr>
              <w:t xml:space="preserve"> </w:t>
            </w:r>
            <w:r>
              <w:t>Hazard</w:t>
            </w:r>
            <w:r>
              <w:rPr>
                <w:spacing w:val="-11"/>
              </w:rPr>
              <w:t xml:space="preserve"> </w:t>
            </w:r>
            <w:r>
              <w:t>pay</w:t>
            </w:r>
            <w:r>
              <w:rPr>
                <w:spacing w:val="-11"/>
              </w:rPr>
              <w:t xml:space="preserve"> </w:t>
            </w:r>
            <w:r>
              <w:t xml:space="preserve">is defined by the Treasury as: “Hazard </w:t>
            </w:r>
            <w:proofErr w:type="gramStart"/>
            <w:r>
              <w:t>pay</w:t>
            </w:r>
            <w:proofErr w:type="gramEnd"/>
            <w:r>
              <w:t xml:space="preserve"> means additional pay for performing hazardous duty or work involving physical hardship, in each case that is related to </w:t>
            </w:r>
            <w:r>
              <w:rPr>
                <w:spacing w:val="-2"/>
              </w:rPr>
              <w:t>COVID-19.”</w:t>
            </w:r>
          </w:p>
          <w:p w14:paraId="62E57F32" w14:textId="77777777" w:rsidR="00FD0E4D" w:rsidRDefault="00F1286F">
            <w:pPr>
              <w:pStyle w:val="TableParagraph"/>
              <w:spacing w:before="9"/>
              <w:ind w:left="100"/>
            </w:pPr>
            <w:r>
              <w:rPr>
                <w:spacing w:val="-2"/>
              </w:rPr>
              <w:t>(</w:t>
            </w:r>
            <w:r>
              <w:rPr>
                <w:color w:val="1154CC"/>
                <w:spacing w:val="-2"/>
                <w:u w:val="single" w:color="1154CC"/>
              </w:rPr>
              <w:t>Treasury FAQs</w:t>
            </w:r>
            <w:r>
              <w:rPr>
                <w:spacing w:val="-2"/>
              </w:rPr>
              <w:t>)</w:t>
            </w:r>
          </w:p>
          <w:p w14:paraId="194D893E" w14:textId="77777777" w:rsidR="00FD0E4D" w:rsidRDefault="00F1286F">
            <w:pPr>
              <w:pStyle w:val="TableParagraph"/>
              <w:spacing w:before="1"/>
              <w:ind w:left="100"/>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tc>
      </w:tr>
      <w:tr w:rsidR="00FD0E4D" w14:paraId="2ED985A4" w14:textId="77777777">
        <w:trPr>
          <w:trHeight w:val="3440"/>
        </w:trPr>
        <w:tc>
          <w:tcPr>
            <w:tcW w:w="520" w:type="dxa"/>
          </w:tcPr>
          <w:p w14:paraId="0A7B74E3" w14:textId="77777777" w:rsidR="00FD0E4D" w:rsidRDefault="00F1286F">
            <w:pPr>
              <w:pStyle w:val="TableParagraph"/>
              <w:spacing w:before="106"/>
              <w:ind w:left="94"/>
            </w:pPr>
            <w:r>
              <w:rPr>
                <w:spacing w:val="-5"/>
              </w:rPr>
              <w:t>20</w:t>
            </w:r>
          </w:p>
        </w:tc>
        <w:tc>
          <w:tcPr>
            <w:tcW w:w="3740" w:type="dxa"/>
          </w:tcPr>
          <w:p w14:paraId="3D3FF125" w14:textId="77777777" w:rsidR="00FD0E4D" w:rsidRDefault="00F1286F">
            <w:pPr>
              <w:pStyle w:val="TableParagraph"/>
              <w:spacing w:before="106"/>
              <w:ind w:left="99"/>
            </w:pPr>
            <w:r>
              <w:t>Sick</w:t>
            </w:r>
            <w:r>
              <w:rPr>
                <w:spacing w:val="-4"/>
              </w:rPr>
              <w:t xml:space="preserve"> </w:t>
            </w:r>
            <w:r>
              <w:rPr>
                <w:spacing w:val="-2"/>
              </w:rPr>
              <w:t>Leave</w:t>
            </w:r>
          </w:p>
        </w:tc>
        <w:tc>
          <w:tcPr>
            <w:tcW w:w="4540" w:type="dxa"/>
          </w:tcPr>
          <w:p w14:paraId="5912F99F" w14:textId="77777777" w:rsidR="00FD0E4D" w:rsidRDefault="00F1286F">
            <w:pPr>
              <w:pStyle w:val="TableParagraph"/>
              <w:spacing w:before="106"/>
              <w:ind w:left="110" w:right="107" w:hanging="1"/>
            </w:pPr>
            <w:r>
              <w:rPr>
                <w:b/>
              </w:rPr>
              <w:t>Yes</w:t>
            </w:r>
            <w:r>
              <w:t xml:space="preserve">, </w:t>
            </w:r>
            <w:r>
              <w:rPr>
                <w:b/>
                <w:i/>
              </w:rPr>
              <w:t xml:space="preserve">if </w:t>
            </w:r>
            <w:r>
              <w:t>necessary,</w:t>
            </w:r>
            <w:r>
              <w:rPr>
                <w:spacing w:val="40"/>
              </w:rPr>
              <w:t xml:space="preserve"> </w:t>
            </w:r>
            <w:r>
              <w:t>reasonable, and allocable 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w:t>
            </w:r>
            <w:r>
              <w:rPr>
                <w:spacing w:val="-3"/>
              </w:rPr>
              <w:t xml:space="preserve"> </w:t>
            </w:r>
            <w:r>
              <w:t>the</w:t>
            </w:r>
            <w:r>
              <w:rPr>
                <w:spacing w:val="-3"/>
              </w:rPr>
              <w:t xml:space="preserve"> </w:t>
            </w:r>
            <w:r>
              <w:t>existing</w:t>
            </w:r>
            <w:r>
              <w:rPr>
                <w:spacing w:val="-3"/>
              </w:rPr>
              <w:t xml:space="preserve"> </w:t>
            </w:r>
            <w:r>
              <w:t>staff</w:t>
            </w:r>
            <w:r>
              <w:rPr>
                <w:spacing w:val="-3"/>
              </w:rPr>
              <w:t xml:space="preserve"> </w:t>
            </w:r>
            <w:r>
              <w:t>of</w:t>
            </w:r>
            <w:r>
              <w:rPr>
                <w:spacing w:val="-3"/>
              </w:rPr>
              <w:t xml:space="preserve"> </w:t>
            </w:r>
            <w:r>
              <w:t>the</w:t>
            </w:r>
            <w:r>
              <w:rPr>
                <w:spacing w:val="-3"/>
              </w:rPr>
              <w:t xml:space="preserve"> </w:t>
            </w:r>
            <w:r>
              <w:t>LEA]</w:t>
            </w:r>
            <w:r>
              <w:rPr>
                <w:spacing w:val="-3"/>
              </w:rPr>
              <w:t xml:space="preserve"> </w:t>
            </w:r>
            <w:r>
              <w:t>and</w:t>
            </w:r>
            <w:r>
              <w:rPr>
                <w:spacing w:val="-3"/>
              </w:rPr>
              <w:t xml:space="preserve"> </w:t>
            </w:r>
            <w:r>
              <w:t>as</w:t>
            </w:r>
            <w:r>
              <w:rPr>
                <w:spacing w:val="-3"/>
              </w:rPr>
              <w:t xml:space="preserve"> </w:t>
            </w:r>
            <w:r>
              <w:t>long as funds are not subsidizing or offsetting executive salaries and benefits of indi</w:t>
            </w:r>
            <w:r>
              <w:t>viduals</w:t>
            </w:r>
          </w:p>
        </w:tc>
        <w:tc>
          <w:tcPr>
            <w:tcW w:w="4160" w:type="dxa"/>
          </w:tcPr>
          <w:p w14:paraId="47FF3927" w14:textId="77777777" w:rsidR="00FD0E4D" w:rsidRDefault="00F1286F">
            <w:pPr>
              <w:pStyle w:val="TableParagraph"/>
              <w:spacing w:before="106"/>
              <w:ind w:left="99" w:right="196"/>
            </w:pPr>
            <w:r>
              <w:rPr>
                <w:b/>
              </w:rPr>
              <w:t>Yes</w:t>
            </w:r>
            <w:r>
              <w:t>, per Treasury guidance, the following are</w:t>
            </w:r>
            <w:r>
              <w:rPr>
                <w:spacing w:val="-10"/>
              </w:rPr>
              <w:t xml:space="preserve"> </w:t>
            </w:r>
            <w:r>
              <w:t>allowable:</w:t>
            </w:r>
            <w:r>
              <w:rPr>
                <w:spacing w:val="-10"/>
              </w:rPr>
              <w:t xml:space="preserve"> </w:t>
            </w:r>
            <w:r>
              <w:t>“Expenses</w:t>
            </w:r>
            <w:r>
              <w:rPr>
                <w:spacing w:val="-10"/>
              </w:rPr>
              <w:t xml:space="preserve"> </w:t>
            </w:r>
            <w:r>
              <w:t>of</w:t>
            </w:r>
            <w:r>
              <w:rPr>
                <w:spacing w:val="-10"/>
              </w:rPr>
              <w:t xml:space="preserve"> </w:t>
            </w:r>
            <w:r>
              <w:t>providing</w:t>
            </w:r>
            <w:r>
              <w:rPr>
                <w:spacing w:val="-10"/>
              </w:rPr>
              <w:t xml:space="preserve"> </w:t>
            </w:r>
            <w:r>
              <w:t>paid sick and paid family and medical leave to public employees to enable compliance with</w:t>
            </w:r>
            <w:r>
              <w:rPr>
                <w:spacing w:val="-11"/>
              </w:rPr>
              <w:t xml:space="preserve"> </w:t>
            </w:r>
            <w:r>
              <w:t>COVID-19</w:t>
            </w:r>
            <w:r>
              <w:rPr>
                <w:spacing w:val="-11"/>
              </w:rPr>
              <w:t xml:space="preserve"> </w:t>
            </w:r>
            <w:r>
              <w:t>public</w:t>
            </w:r>
            <w:r>
              <w:rPr>
                <w:spacing w:val="-11"/>
              </w:rPr>
              <w:t xml:space="preserve"> </w:t>
            </w:r>
            <w:r>
              <w:t>health</w:t>
            </w:r>
            <w:r>
              <w:rPr>
                <w:spacing w:val="-11"/>
              </w:rPr>
              <w:t xml:space="preserve"> </w:t>
            </w:r>
            <w:r>
              <w:t>precautions.” (</w:t>
            </w:r>
            <w:r>
              <w:rPr>
                <w:color w:val="1154CC"/>
                <w:u w:val="single" w:color="1154CC"/>
              </w:rPr>
              <w:t>Treasury Guidance</w:t>
            </w:r>
            <w:r>
              <w:t>)</w:t>
            </w:r>
          </w:p>
          <w:p w14:paraId="254078B1" w14:textId="77777777" w:rsidR="00FD0E4D" w:rsidRDefault="00FD0E4D">
            <w:pPr>
              <w:pStyle w:val="TableParagraph"/>
              <w:spacing w:before="10"/>
              <w:rPr>
                <w:b/>
              </w:rPr>
            </w:pPr>
          </w:p>
          <w:p w14:paraId="3562EAE1" w14:textId="77777777" w:rsidR="00FD0E4D" w:rsidRDefault="00F1286F">
            <w:pPr>
              <w:pStyle w:val="TableParagraph"/>
              <w:ind w:left="99" w:right="98"/>
            </w:pPr>
            <w:r>
              <w:t>Pursuant to temporary regulations under the</w:t>
            </w:r>
            <w:r>
              <w:rPr>
                <w:spacing w:val="-5"/>
              </w:rPr>
              <w:t xml:space="preserve"> </w:t>
            </w:r>
            <w:r>
              <w:t>Families</w:t>
            </w:r>
            <w:r>
              <w:rPr>
                <w:spacing w:val="-5"/>
              </w:rPr>
              <w:t xml:space="preserve"> </w:t>
            </w:r>
            <w:r>
              <w:t>First</w:t>
            </w:r>
            <w:r>
              <w:rPr>
                <w:spacing w:val="-5"/>
              </w:rPr>
              <w:t xml:space="preserve"> </w:t>
            </w:r>
            <w:r>
              <w:t>Coronavirus</w:t>
            </w:r>
            <w:r>
              <w:rPr>
                <w:spacing w:val="-5"/>
              </w:rPr>
              <w:t xml:space="preserve"> </w:t>
            </w:r>
            <w:r>
              <w:t>Response</w:t>
            </w:r>
            <w:r>
              <w:rPr>
                <w:spacing w:val="-5"/>
              </w:rPr>
              <w:t xml:space="preserve"> </w:t>
            </w:r>
            <w:r>
              <w:t>Act (FFCRA)</w:t>
            </w:r>
            <w:r>
              <w:rPr>
                <w:spacing w:val="-13"/>
              </w:rPr>
              <w:t xml:space="preserve"> </w:t>
            </w:r>
            <w:r>
              <w:t>certain</w:t>
            </w:r>
            <w:r>
              <w:rPr>
                <w:spacing w:val="-11"/>
              </w:rPr>
              <w:t xml:space="preserve"> </w:t>
            </w:r>
            <w:r>
              <w:t>employees</w:t>
            </w:r>
            <w:r>
              <w:rPr>
                <w:spacing w:val="-12"/>
              </w:rPr>
              <w:t xml:space="preserve"> </w:t>
            </w:r>
            <w:r>
              <w:t>are</w:t>
            </w:r>
            <w:r>
              <w:rPr>
                <w:spacing w:val="-13"/>
              </w:rPr>
              <w:t xml:space="preserve"> </w:t>
            </w:r>
            <w:r>
              <w:t>permitted</w:t>
            </w:r>
            <w:r>
              <w:rPr>
                <w:spacing w:val="-11"/>
              </w:rPr>
              <w:t xml:space="preserve"> </w:t>
            </w:r>
            <w:r>
              <w:t>to take</w:t>
            </w:r>
            <w:r>
              <w:rPr>
                <w:spacing w:val="-3"/>
              </w:rPr>
              <w:t xml:space="preserve"> </w:t>
            </w:r>
            <w:r>
              <w:t>sick</w:t>
            </w:r>
            <w:r>
              <w:rPr>
                <w:spacing w:val="-3"/>
              </w:rPr>
              <w:t xml:space="preserve"> </w:t>
            </w:r>
            <w:r>
              <w:t>leave</w:t>
            </w:r>
            <w:r>
              <w:rPr>
                <w:spacing w:val="-3"/>
              </w:rPr>
              <w:t xml:space="preserve"> </w:t>
            </w:r>
            <w:r>
              <w:t>for</w:t>
            </w:r>
            <w:r>
              <w:rPr>
                <w:spacing w:val="-3"/>
              </w:rPr>
              <w:t xml:space="preserve"> </w:t>
            </w:r>
            <w:r>
              <w:t>specified</w:t>
            </w:r>
            <w:r>
              <w:rPr>
                <w:spacing w:val="-3"/>
              </w:rPr>
              <w:t xml:space="preserve"> </w:t>
            </w:r>
            <w:r>
              <w:t>reasons</w:t>
            </w:r>
            <w:r>
              <w:rPr>
                <w:spacing w:val="-3"/>
              </w:rPr>
              <w:t xml:space="preserve"> </w:t>
            </w:r>
            <w:r>
              <w:t xml:space="preserve">related to COVID-19: </w:t>
            </w:r>
            <w:r>
              <w:rPr>
                <w:color w:val="1154CC"/>
                <w:u w:val="single" w:color="1154CC"/>
              </w:rPr>
              <w:t>Federal Register Link</w:t>
            </w:r>
            <w:r>
              <w:rPr>
                <w:color w:val="1154CC"/>
                <w:spacing w:val="80"/>
              </w:rPr>
              <w:t xml:space="preserve"> </w:t>
            </w:r>
            <w:r>
              <w:t>Please</w:t>
            </w:r>
          </w:p>
        </w:tc>
      </w:tr>
    </w:tbl>
    <w:p w14:paraId="69E8BE7D" w14:textId="77777777" w:rsidR="00FD0E4D" w:rsidRDefault="00FD0E4D">
      <w:pPr>
        <w:sectPr w:rsidR="00FD0E4D">
          <w:pgSz w:w="15840" w:h="12240" w:orient="landscape"/>
          <w:pgMar w:top="1400" w:right="1320" w:bottom="600" w:left="1320" w:header="390" w:footer="414" w:gutter="0"/>
          <w:cols w:space="720"/>
        </w:sectPr>
      </w:pPr>
    </w:p>
    <w:p w14:paraId="20E0C06A"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790A4C5B" w14:textId="77777777">
        <w:trPr>
          <w:trHeight w:val="4239"/>
        </w:trPr>
        <w:tc>
          <w:tcPr>
            <w:tcW w:w="520" w:type="dxa"/>
          </w:tcPr>
          <w:p w14:paraId="694277C6" w14:textId="77777777" w:rsidR="00FD0E4D" w:rsidRDefault="00FD0E4D">
            <w:pPr>
              <w:pStyle w:val="TableParagraph"/>
              <w:rPr>
                <w:rFonts w:ascii="Times New Roman"/>
              </w:rPr>
            </w:pPr>
          </w:p>
        </w:tc>
        <w:tc>
          <w:tcPr>
            <w:tcW w:w="3740" w:type="dxa"/>
          </w:tcPr>
          <w:p w14:paraId="35F9DBE5" w14:textId="77777777" w:rsidR="00FD0E4D" w:rsidRDefault="00FD0E4D">
            <w:pPr>
              <w:pStyle w:val="TableParagraph"/>
              <w:rPr>
                <w:rFonts w:ascii="Times New Roman"/>
              </w:rPr>
            </w:pPr>
          </w:p>
        </w:tc>
        <w:tc>
          <w:tcPr>
            <w:tcW w:w="4540" w:type="dxa"/>
          </w:tcPr>
          <w:p w14:paraId="4D75A86C" w14:textId="77777777" w:rsidR="00FD0E4D" w:rsidRDefault="00F1286F">
            <w:pPr>
              <w:pStyle w:val="TableParagraph"/>
              <w:spacing w:before="101"/>
              <w:ind w:left="110" w:hanging="1"/>
            </w:pPr>
            <w:r>
              <w:t>who are not employees of the LEA, or expenditures related to state or local teacher/faculty</w:t>
            </w:r>
            <w:r>
              <w:rPr>
                <w:spacing w:val="-13"/>
              </w:rPr>
              <w:t xml:space="preserve"> </w:t>
            </w:r>
            <w:r>
              <w:t>unions</w:t>
            </w:r>
            <w:r>
              <w:rPr>
                <w:spacing w:val="-12"/>
              </w:rPr>
              <w:t xml:space="preserve"> </w:t>
            </w:r>
            <w:r>
              <w:t>or</w:t>
            </w:r>
            <w:r>
              <w:rPr>
                <w:spacing w:val="-13"/>
              </w:rPr>
              <w:t xml:space="preserve"> </w:t>
            </w:r>
            <w:r>
              <w:t>associations.</w:t>
            </w:r>
          </w:p>
          <w:p w14:paraId="35CB14F8" w14:textId="77777777" w:rsidR="00FD0E4D" w:rsidRDefault="00FD0E4D">
            <w:pPr>
              <w:pStyle w:val="TableParagraph"/>
              <w:spacing w:before="6"/>
              <w:rPr>
                <w:b/>
              </w:rPr>
            </w:pPr>
          </w:p>
          <w:p w14:paraId="4AF050D9" w14:textId="77777777" w:rsidR="00FD0E4D" w:rsidRDefault="00F1286F">
            <w:pPr>
              <w:pStyle w:val="TableParagraph"/>
              <w:ind w:left="110"/>
            </w:pPr>
            <w:r>
              <w:t>[CARES</w:t>
            </w:r>
            <w:r>
              <w:rPr>
                <w:spacing w:val="-6"/>
              </w:rPr>
              <w:t xml:space="preserve"> </w:t>
            </w:r>
            <w:r>
              <w:t>Act,</w:t>
            </w:r>
            <w:r>
              <w:rPr>
                <w:spacing w:val="-5"/>
              </w:rPr>
              <w:t xml:space="preserve"> </w:t>
            </w:r>
            <w:r>
              <w:t>Section</w:t>
            </w:r>
            <w:r>
              <w:rPr>
                <w:spacing w:val="-5"/>
              </w:rPr>
              <w:t xml:space="preserve"> </w:t>
            </w:r>
            <w:r>
              <w:t>18003(d)(12);</w:t>
            </w:r>
            <w:r>
              <w:rPr>
                <w:spacing w:val="-5"/>
              </w:rPr>
              <w:t xml:space="preserve"> </w:t>
            </w:r>
            <w:r>
              <w:t>CRSSA</w:t>
            </w:r>
            <w:r>
              <w:rPr>
                <w:spacing w:val="-5"/>
              </w:rPr>
              <w:t xml:space="preserve"> </w:t>
            </w:r>
            <w:r>
              <w:rPr>
                <w:spacing w:val="-4"/>
              </w:rPr>
              <w:t>Act,</w:t>
            </w:r>
          </w:p>
          <w:p w14:paraId="005A7E1C" w14:textId="77777777" w:rsidR="00FD0E4D" w:rsidRDefault="00F1286F">
            <w:pPr>
              <w:pStyle w:val="TableParagraph"/>
              <w:spacing w:before="2"/>
              <w:ind w:left="110" w:right="159" w:hanging="1"/>
            </w:pPr>
            <w:r>
              <w:t>Section 313(d)(15); and ARP Act, Section 2001(e)(2)(R) -</w:t>
            </w:r>
            <w:r>
              <w:rPr>
                <w:spacing w:val="40"/>
              </w:rPr>
              <w:t xml:space="preserve"> </w:t>
            </w:r>
            <w:r>
              <w:t>other activities that are 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w:t>
            </w:r>
            <w:r>
              <w:rPr>
                <w:spacing w:val="-9"/>
              </w:rPr>
              <w:t xml:space="preserve"> </w:t>
            </w:r>
            <w:r>
              <w:t>and continuity of services]</w:t>
            </w:r>
          </w:p>
          <w:p w14:paraId="2AA4B384" w14:textId="77777777" w:rsidR="00FD0E4D" w:rsidRDefault="00FD0E4D">
            <w:pPr>
              <w:pStyle w:val="TableParagraph"/>
              <w:spacing w:before="7"/>
              <w:rPr>
                <w:b/>
              </w:rPr>
            </w:pPr>
          </w:p>
          <w:p w14:paraId="0B87A367"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6D945D1D" w14:textId="77777777" w:rsidR="00FD0E4D" w:rsidRDefault="00F1286F">
            <w:pPr>
              <w:pStyle w:val="TableParagraph"/>
              <w:spacing w:before="2"/>
              <w:ind w:left="110"/>
              <w:rPr>
                <w:b/>
                <w:i/>
              </w:rPr>
            </w:pPr>
            <w:r>
              <w:rPr>
                <w:b/>
                <w:i/>
                <w:spacing w:val="-2"/>
              </w:rPr>
              <w:t>COVID-</w:t>
            </w:r>
            <w:r>
              <w:rPr>
                <w:b/>
                <w:i/>
                <w:spacing w:val="-5"/>
              </w:rPr>
              <w:t>19.</w:t>
            </w:r>
          </w:p>
          <w:p w14:paraId="6FC5124D" w14:textId="77777777" w:rsidR="00FD0E4D" w:rsidRDefault="00FD0E4D">
            <w:pPr>
              <w:pStyle w:val="TableParagraph"/>
              <w:spacing w:before="3"/>
              <w:rPr>
                <w:b/>
              </w:rPr>
            </w:pPr>
          </w:p>
          <w:p w14:paraId="765BFC0C"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41E13DBD" w14:textId="77777777" w:rsidR="00FD0E4D" w:rsidRDefault="00F1286F">
            <w:pPr>
              <w:pStyle w:val="TableParagraph"/>
              <w:spacing w:before="101"/>
              <w:ind w:left="99" w:right="492"/>
            </w:pPr>
            <w:r>
              <w:t>ensure</w:t>
            </w:r>
            <w:r>
              <w:rPr>
                <w:spacing w:val="-13"/>
              </w:rPr>
              <w:t xml:space="preserve"> </w:t>
            </w:r>
            <w:r>
              <w:t>Section</w:t>
            </w:r>
            <w:r>
              <w:rPr>
                <w:spacing w:val="-12"/>
              </w:rPr>
              <w:t xml:space="preserve"> </w:t>
            </w:r>
            <w:r>
              <w:t>826.40(c)</w:t>
            </w:r>
            <w:r>
              <w:rPr>
                <w:spacing w:val="-13"/>
              </w:rPr>
              <w:t xml:space="preserve"> </w:t>
            </w:r>
            <w:r>
              <w:t>is</w:t>
            </w:r>
            <w:r>
              <w:rPr>
                <w:spacing w:val="-12"/>
              </w:rPr>
              <w:t xml:space="preserve"> </w:t>
            </w:r>
            <w:r>
              <w:t>reviewed. (Added 8/7/2020)</w:t>
            </w:r>
          </w:p>
        </w:tc>
      </w:tr>
      <w:tr w:rsidR="00FD0E4D" w14:paraId="1EFB39EC" w14:textId="77777777">
        <w:trPr>
          <w:trHeight w:val="406"/>
        </w:trPr>
        <w:tc>
          <w:tcPr>
            <w:tcW w:w="520" w:type="dxa"/>
            <w:tcBorders>
              <w:bottom w:val="nil"/>
            </w:tcBorders>
          </w:tcPr>
          <w:p w14:paraId="1B2030F4" w14:textId="77777777" w:rsidR="00FD0E4D" w:rsidRDefault="00F1286F">
            <w:pPr>
              <w:pStyle w:val="TableParagraph"/>
              <w:spacing w:before="116"/>
              <w:ind w:left="94"/>
            </w:pPr>
            <w:r>
              <w:rPr>
                <w:spacing w:val="-5"/>
              </w:rPr>
              <w:t>20</w:t>
            </w:r>
          </w:p>
        </w:tc>
        <w:tc>
          <w:tcPr>
            <w:tcW w:w="3740" w:type="dxa"/>
            <w:tcBorders>
              <w:bottom w:val="nil"/>
            </w:tcBorders>
          </w:tcPr>
          <w:p w14:paraId="3D02B7B7" w14:textId="77777777" w:rsidR="00FD0E4D" w:rsidRDefault="00F1286F">
            <w:pPr>
              <w:pStyle w:val="TableParagraph"/>
              <w:spacing w:before="116"/>
              <w:ind w:left="99"/>
            </w:pPr>
            <w:r>
              <w:t>Incentive</w:t>
            </w:r>
            <w:r>
              <w:rPr>
                <w:spacing w:val="-10"/>
              </w:rPr>
              <w:t xml:space="preserve"> </w:t>
            </w:r>
            <w:r>
              <w:t>Pay</w:t>
            </w:r>
            <w:r>
              <w:rPr>
                <w:spacing w:val="-10"/>
              </w:rPr>
              <w:t xml:space="preserve"> </w:t>
            </w:r>
            <w:r>
              <w:t>for</w:t>
            </w:r>
            <w:r>
              <w:rPr>
                <w:spacing w:val="-10"/>
              </w:rPr>
              <w:t xml:space="preserve"> </w:t>
            </w:r>
            <w:r>
              <w:t>Getting</w:t>
            </w:r>
            <w:r>
              <w:rPr>
                <w:spacing w:val="-9"/>
              </w:rPr>
              <w:t xml:space="preserve"> </w:t>
            </w:r>
            <w:r>
              <w:t>COVID-</w:t>
            </w:r>
            <w:r>
              <w:rPr>
                <w:spacing w:val="-5"/>
              </w:rPr>
              <w:t>19</w:t>
            </w:r>
          </w:p>
        </w:tc>
        <w:tc>
          <w:tcPr>
            <w:tcW w:w="4540" w:type="dxa"/>
            <w:tcBorders>
              <w:bottom w:val="nil"/>
            </w:tcBorders>
          </w:tcPr>
          <w:p w14:paraId="2C4EAE5D" w14:textId="77777777" w:rsidR="00FD0E4D" w:rsidRDefault="00F1286F">
            <w:pPr>
              <w:pStyle w:val="TableParagraph"/>
              <w:spacing w:before="116"/>
              <w:ind w:left="109"/>
            </w:pPr>
            <w:r>
              <w:rPr>
                <w:b/>
              </w:rPr>
              <w:t>Yes</w:t>
            </w:r>
            <w:r>
              <w:t>,</w:t>
            </w:r>
            <w:r>
              <w:rPr>
                <w:spacing w:val="-10"/>
              </w:rPr>
              <w:t xml:space="preserve"> </w:t>
            </w:r>
            <w:r>
              <w:rPr>
                <w:b/>
                <w:i/>
              </w:rPr>
              <w:t>if</w:t>
            </w:r>
            <w:r>
              <w:rPr>
                <w:b/>
                <w:i/>
                <w:spacing w:val="-6"/>
              </w:rPr>
              <w:t xml:space="preserve"> </w:t>
            </w:r>
            <w:r>
              <w:t>necessary,</w:t>
            </w:r>
            <w:r>
              <w:rPr>
                <w:spacing w:val="35"/>
              </w:rPr>
              <w:t xml:space="preserve"> </w:t>
            </w:r>
            <w:r>
              <w:t>reasonable,</w:t>
            </w:r>
            <w:r>
              <w:rPr>
                <w:spacing w:val="-8"/>
              </w:rPr>
              <w:t xml:space="preserve"> </w:t>
            </w:r>
            <w:r>
              <w:t>and</w:t>
            </w:r>
            <w:r>
              <w:rPr>
                <w:spacing w:val="-7"/>
              </w:rPr>
              <w:t xml:space="preserve"> </w:t>
            </w:r>
            <w:r>
              <w:t>allocable</w:t>
            </w:r>
            <w:r>
              <w:rPr>
                <w:spacing w:val="-7"/>
              </w:rPr>
              <w:t xml:space="preserve"> </w:t>
            </w:r>
            <w:r>
              <w:rPr>
                <w:spacing w:val="-5"/>
              </w:rPr>
              <w:t>for</w:t>
            </w:r>
          </w:p>
        </w:tc>
        <w:tc>
          <w:tcPr>
            <w:tcW w:w="4160" w:type="dxa"/>
            <w:tcBorders>
              <w:bottom w:val="nil"/>
            </w:tcBorders>
          </w:tcPr>
          <w:p w14:paraId="6183F92E" w14:textId="77777777" w:rsidR="00FD0E4D" w:rsidRDefault="00F1286F">
            <w:pPr>
              <w:pStyle w:val="TableParagraph"/>
              <w:spacing w:before="116"/>
              <w:ind w:left="99"/>
              <w:rPr>
                <w:i/>
              </w:rPr>
            </w:pPr>
            <w:r>
              <w:rPr>
                <w:i/>
              </w:rPr>
              <w:t>Please</w:t>
            </w:r>
            <w:r>
              <w:rPr>
                <w:i/>
                <w:spacing w:val="-4"/>
              </w:rPr>
              <w:t xml:space="preserve"> </w:t>
            </w:r>
            <w:r>
              <w:rPr>
                <w:i/>
              </w:rPr>
              <w:t>contact</w:t>
            </w:r>
            <w:r>
              <w:rPr>
                <w:i/>
                <w:spacing w:val="-3"/>
              </w:rPr>
              <w:t xml:space="preserve"> </w:t>
            </w:r>
            <w:r>
              <w:rPr>
                <w:i/>
              </w:rPr>
              <w:t>CDE</w:t>
            </w:r>
            <w:r>
              <w:rPr>
                <w:i/>
                <w:spacing w:val="-3"/>
              </w:rPr>
              <w:t xml:space="preserve"> </w:t>
            </w:r>
            <w:r>
              <w:rPr>
                <w:i/>
              </w:rPr>
              <w:t>if</w:t>
            </w:r>
            <w:r>
              <w:rPr>
                <w:i/>
                <w:spacing w:val="-3"/>
              </w:rPr>
              <w:t xml:space="preserve"> </w:t>
            </w:r>
            <w:r>
              <w:rPr>
                <w:i/>
              </w:rPr>
              <w:t>you</w:t>
            </w:r>
            <w:r>
              <w:rPr>
                <w:i/>
                <w:spacing w:val="-3"/>
              </w:rPr>
              <w:t xml:space="preserve"> </w:t>
            </w:r>
            <w:r>
              <w:rPr>
                <w:i/>
              </w:rPr>
              <w:t>wish</w:t>
            </w:r>
            <w:r>
              <w:rPr>
                <w:i/>
                <w:spacing w:val="-3"/>
              </w:rPr>
              <w:t xml:space="preserve"> </w:t>
            </w:r>
            <w:r>
              <w:rPr>
                <w:i/>
              </w:rPr>
              <w:t>to</w:t>
            </w:r>
            <w:r>
              <w:rPr>
                <w:i/>
                <w:spacing w:val="-3"/>
              </w:rPr>
              <w:t xml:space="preserve"> </w:t>
            </w:r>
            <w:r>
              <w:rPr>
                <w:i/>
              </w:rPr>
              <w:t>use</w:t>
            </w:r>
            <w:r>
              <w:rPr>
                <w:i/>
                <w:spacing w:val="-2"/>
              </w:rPr>
              <w:t xml:space="preserve"> </w:t>
            </w:r>
            <w:r>
              <w:rPr>
                <w:i/>
                <w:spacing w:val="-5"/>
              </w:rPr>
              <w:t>CRF</w:t>
            </w:r>
          </w:p>
        </w:tc>
      </w:tr>
      <w:tr w:rsidR="00FD0E4D" w14:paraId="3CA8D809" w14:textId="77777777">
        <w:trPr>
          <w:trHeight w:val="3914"/>
        </w:trPr>
        <w:tc>
          <w:tcPr>
            <w:tcW w:w="520" w:type="dxa"/>
            <w:tcBorders>
              <w:top w:val="nil"/>
              <w:bottom w:val="nil"/>
            </w:tcBorders>
          </w:tcPr>
          <w:p w14:paraId="26E9CEE7" w14:textId="77777777" w:rsidR="00FD0E4D" w:rsidRDefault="00F1286F">
            <w:pPr>
              <w:pStyle w:val="TableParagraph"/>
              <w:spacing w:line="249" w:lineRule="exact"/>
              <w:ind w:left="94"/>
            </w:pPr>
            <w:r>
              <w:rPr>
                <w:spacing w:val="-10"/>
              </w:rPr>
              <w:t>a</w:t>
            </w:r>
          </w:p>
        </w:tc>
        <w:tc>
          <w:tcPr>
            <w:tcW w:w="3740" w:type="dxa"/>
            <w:tcBorders>
              <w:top w:val="nil"/>
              <w:bottom w:val="nil"/>
            </w:tcBorders>
          </w:tcPr>
          <w:p w14:paraId="72B34849" w14:textId="77777777" w:rsidR="00FD0E4D" w:rsidRDefault="00F1286F">
            <w:pPr>
              <w:pStyle w:val="TableParagraph"/>
              <w:spacing w:line="249" w:lineRule="exact"/>
              <w:ind w:left="99"/>
            </w:pPr>
            <w:r>
              <w:rPr>
                <w:spacing w:val="-2"/>
              </w:rPr>
              <w:t>Vaccine</w:t>
            </w:r>
          </w:p>
        </w:tc>
        <w:tc>
          <w:tcPr>
            <w:tcW w:w="4540" w:type="dxa"/>
            <w:tcBorders>
              <w:top w:val="nil"/>
              <w:bottom w:val="nil"/>
            </w:tcBorders>
          </w:tcPr>
          <w:p w14:paraId="62E90696" w14:textId="77777777" w:rsidR="00FD0E4D" w:rsidRDefault="00F1286F">
            <w:pPr>
              <w:pStyle w:val="TableParagraph"/>
              <w:spacing w:line="249" w:lineRule="exact"/>
              <w:ind w:left="109"/>
            </w:pPr>
            <w:r>
              <w:t>the</w:t>
            </w:r>
            <w:r>
              <w:rPr>
                <w:spacing w:val="-4"/>
              </w:rPr>
              <w:t xml:space="preserve"> </w:t>
            </w:r>
            <w:r>
              <w:t>purposes</w:t>
            </w:r>
            <w:r>
              <w:rPr>
                <w:spacing w:val="-4"/>
              </w:rPr>
              <w:t xml:space="preserve"> </w:t>
            </w:r>
            <w:r>
              <w:t>of</w:t>
            </w:r>
            <w:r>
              <w:rPr>
                <w:spacing w:val="-3"/>
              </w:rPr>
              <w:t xml:space="preserve"> </w:t>
            </w:r>
            <w:r>
              <w:t>continuing</w:t>
            </w:r>
            <w:r>
              <w:rPr>
                <w:spacing w:val="-4"/>
              </w:rPr>
              <w:t xml:space="preserve"> </w:t>
            </w:r>
            <w:r>
              <w:t>educational</w:t>
            </w:r>
            <w:r>
              <w:rPr>
                <w:spacing w:val="-3"/>
              </w:rPr>
              <w:t xml:space="preserve"> </w:t>
            </w:r>
            <w:r>
              <w:rPr>
                <w:spacing w:val="-2"/>
              </w:rPr>
              <w:t>services</w:t>
            </w:r>
          </w:p>
          <w:p w14:paraId="20AEA241" w14:textId="77777777" w:rsidR="00FD0E4D" w:rsidRDefault="00F1286F">
            <w:pPr>
              <w:pStyle w:val="TableParagraph"/>
              <w:spacing w:before="1"/>
              <w:ind w:left="110" w:right="109"/>
            </w:pPr>
            <w:r>
              <w:t>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w:t>
            </w:r>
            <w:r>
              <w:rPr>
                <w:spacing w:val="-3"/>
              </w:rPr>
              <w:t xml:space="preserve"> </w:t>
            </w:r>
            <w:r>
              <w:t>the</w:t>
            </w:r>
            <w:r>
              <w:rPr>
                <w:spacing w:val="-3"/>
              </w:rPr>
              <w:t xml:space="preserve"> </w:t>
            </w:r>
            <w:r>
              <w:t>existing</w:t>
            </w:r>
            <w:r>
              <w:rPr>
                <w:spacing w:val="-3"/>
              </w:rPr>
              <w:t xml:space="preserve"> </w:t>
            </w:r>
            <w:r>
              <w:t>staff</w:t>
            </w:r>
            <w:r>
              <w:rPr>
                <w:spacing w:val="-3"/>
              </w:rPr>
              <w:t xml:space="preserve"> </w:t>
            </w:r>
            <w:r>
              <w:t>of</w:t>
            </w:r>
            <w:r>
              <w:rPr>
                <w:spacing w:val="-3"/>
              </w:rPr>
              <w:t xml:space="preserve"> </w:t>
            </w:r>
            <w:r>
              <w:t>the</w:t>
            </w:r>
            <w:r>
              <w:rPr>
                <w:spacing w:val="-3"/>
              </w:rPr>
              <w:t xml:space="preserve"> </w:t>
            </w:r>
            <w:r>
              <w:t>LEA]</w:t>
            </w:r>
            <w:r>
              <w:rPr>
                <w:spacing w:val="-3"/>
              </w:rPr>
              <w:t xml:space="preserve"> </w:t>
            </w:r>
            <w:r>
              <w:t>and</w:t>
            </w:r>
            <w:r>
              <w:rPr>
                <w:spacing w:val="-3"/>
              </w:rPr>
              <w:t xml:space="preserve"> </w:t>
            </w:r>
            <w:r>
              <w:t>as</w:t>
            </w:r>
            <w:r>
              <w:rPr>
                <w:spacing w:val="-3"/>
              </w:rPr>
              <w:t xml:space="preserve"> </w:t>
            </w:r>
            <w:r>
              <w:t>long as funds are not subsidizing or offsetting executive salaries and benefits of individuals who are not employees of the LEA, or expenditures related to state or local teacher/faculty unions or associations.</w:t>
            </w:r>
          </w:p>
        </w:tc>
        <w:tc>
          <w:tcPr>
            <w:tcW w:w="4160" w:type="dxa"/>
            <w:tcBorders>
              <w:top w:val="nil"/>
              <w:bottom w:val="nil"/>
            </w:tcBorders>
          </w:tcPr>
          <w:p w14:paraId="66935175" w14:textId="77777777" w:rsidR="00FD0E4D" w:rsidRDefault="00F1286F">
            <w:pPr>
              <w:pStyle w:val="TableParagraph"/>
              <w:spacing w:line="249" w:lineRule="exact"/>
              <w:ind w:left="99"/>
              <w:rPr>
                <w:i/>
              </w:rPr>
            </w:pPr>
            <w:r>
              <w:rPr>
                <w:i/>
              </w:rPr>
              <w:t>funds</w:t>
            </w:r>
            <w:r>
              <w:rPr>
                <w:i/>
                <w:spacing w:val="-2"/>
              </w:rPr>
              <w:t xml:space="preserve"> </w:t>
            </w:r>
            <w:r>
              <w:rPr>
                <w:i/>
              </w:rPr>
              <w:t>for</w:t>
            </w:r>
            <w:r>
              <w:rPr>
                <w:i/>
                <w:spacing w:val="-2"/>
              </w:rPr>
              <w:t xml:space="preserve"> </w:t>
            </w:r>
            <w:r>
              <w:rPr>
                <w:i/>
              </w:rPr>
              <w:t>this</w:t>
            </w:r>
            <w:r>
              <w:rPr>
                <w:i/>
                <w:spacing w:val="-2"/>
              </w:rPr>
              <w:t xml:space="preserve"> </w:t>
            </w:r>
            <w:r>
              <w:rPr>
                <w:i/>
              </w:rPr>
              <w:t>use.</w:t>
            </w:r>
            <w:r>
              <w:rPr>
                <w:i/>
                <w:spacing w:val="-2"/>
              </w:rPr>
              <w:t xml:space="preserve"> </w:t>
            </w:r>
            <w:r>
              <w:rPr>
                <w:i/>
              </w:rPr>
              <w:t>-</w:t>
            </w:r>
            <w:r>
              <w:rPr>
                <w:i/>
                <w:spacing w:val="-1"/>
              </w:rPr>
              <w:t xml:space="preserve"> </w:t>
            </w:r>
            <w:r>
              <w:rPr>
                <w:i/>
                <w:spacing w:val="-2"/>
              </w:rPr>
              <w:t>02/02/2021</w:t>
            </w:r>
          </w:p>
        </w:tc>
      </w:tr>
      <w:tr w:rsidR="00FD0E4D" w14:paraId="120EDAB3" w14:textId="77777777">
        <w:trPr>
          <w:trHeight w:val="479"/>
        </w:trPr>
        <w:tc>
          <w:tcPr>
            <w:tcW w:w="520" w:type="dxa"/>
            <w:tcBorders>
              <w:top w:val="nil"/>
            </w:tcBorders>
          </w:tcPr>
          <w:p w14:paraId="3474A5A4" w14:textId="77777777" w:rsidR="00FD0E4D" w:rsidRDefault="00FD0E4D">
            <w:pPr>
              <w:pStyle w:val="TableParagraph"/>
              <w:rPr>
                <w:rFonts w:ascii="Times New Roman"/>
              </w:rPr>
            </w:pPr>
          </w:p>
        </w:tc>
        <w:tc>
          <w:tcPr>
            <w:tcW w:w="3740" w:type="dxa"/>
            <w:tcBorders>
              <w:top w:val="nil"/>
            </w:tcBorders>
          </w:tcPr>
          <w:p w14:paraId="7A034C48" w14:textId="77777777" w:rsidR="00FD0E4D" w:rsidRDefault="00FD0E4D">
            <w:pPr>
              <w:pStyle w:val="TableParagraph"/>
              <w:rPr>
                <w:rFonts w:ascii="Times New Roman"/>
              </w:rPr>
            </w:pPr>
          </w:p>
        </w:tc>
        <w:tc>
          <w:tcPr>
            <w:tcW w:w="4540" w:type="dxa"/>
            <w:tcBorders>
              <w:top w:val="nil"/>
            </w:tcBorders>
          </w:tcPr>
          <w:p w14:paraId="6B925FD6" w14:textId="77777777" w:rsidR="00FD0E4D" w:rsidRDefault="00F1286F">
            <w:pPr>
              <w:pStyle w:val="TableParagraph"/>
              <w:spacing w:before="116"/>
              <w:ind w:left="109"/>
            </w:pPr>
            <w:r>
              <w:t>Must</w:t>
            </w:r>
            <w:r>
              <w:rPr>
                <w:spacing w:val="-5"/>
              </w:rPr>
              <w:t xml:space="preserve"> </w:t>
            </w:r>
            <w:r>
              <w:t>be</w:t>
            </w:r>
            <w:r>
              <w:rPr>
                <w:spacing w:val="-4"/>
              </w:rPr>
              <w:t xml:space="preserve"> </w:t>
            </w:r>
            <w:r>
              <w:t>supported</w:t>
            </w:r>
            <w:r>
              <w:rPr>
                <w:spacing w:val="-4"/>
              </w:rPr>
              <w:t xml:space="preserve"> </w:t>
            </w:r>
            <w:r>
              <w:t>by</w:t>
            </w:r>
            <w:r>
              <w:rPr>
                <w:spacing w:val="-4"/>
              </w:rPr>
              <w:t xml:space="preserve"> </w:t>
            </w:r>
            <w:r>
              <w:t>district</w:t>
            </w:r>
            <w:r>
              <w:rPr>
                <w:spacing w:val="-4"/>
              </w:rPr>
              <w:t xml:space="preserve"> </w:t>
            </w:r>
            <w:r>
              <w:rPr>
                <w:spacing w:val="-2"/>
              </w:rPr>
              <w:t>policies.</w:t>
            </w:r>
          </w:p>
        </w:tc>
        <w:tc>
          <w:tcPr>
            <w:tcW w:w="4160" w:type="dxa"/>
            <w:tcBorders>
              <w:top w:val="nil"/>
            </w:tcBorders>
          </w:tcPr>
          <w:p w14:paraId="69739458" w14:textId="77777777" w:rsidR="00FD0E4D" w:rsidRDefault="00FD0E4D">
            <w:pPr>
              <w:pStyle w:val="TableParagraph"/>
              <w:rPr>
                <w:rFonts w:ascii="Times New Roman"/>
              </w:rPr>
            </w:pPr>
          </w:p>
        </w:tc>
      </w:tr>
    </w:tbl>
    <w:p w14:paraId="5EE8B9A0" w14:textId="77777777" w:rsidR="00FD0E4D" w:rsidRDefault="00FD0E4D">
      <w:pPr>
        <w:rPr>
          <w:rFonts w:ascii="Times New Roman"/>
        </w:rPr>
        <w:sectPr w:rsidR="00FD0E4D">
          <w:pgSz w:w="15840" w:h="12240" w:orient="landscape"/>
          <w:pgMar w:top="1400" w:right="1320" w:bottom="600" w:left="1320" w:header="390" w:footer="414" w:gutter="0"/>
          <w:cols w:space="720"/>
        </w:sectPr>
      </w:pPr>
    </w:p>
    <w:p w14:paraId="21261C9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88C7AD4" w14:textId="77777777">
        <w:trPr>
          <w:trHeight w:val="4239"/>
        </w:trPr>
        <w:tc>
          <w:tcPr>
            <w:tcW w:w="520" w:type="dxa"/>
          </w:tcPr>
          <w:p w14:paraId="4E23DB85" w14:textId="77777777" w:rsidR="00FD0E4D" w:rsidRDefault="00FD0E4D">
            <w:pPr>
              <w:pStyle w:val="TableParagraph"/>
              <w:rPr>
                <w:rFonts w:ascii="Times New Roman"/>
              </w:rPr>
            </w:pPr>
          </w:p>
        </w:tc>
        <w:tc>
          <w:tcPr>
            <w:tcW w:w="3740" w:type="dxa"/>
          </w:tcPr>
          <w:p w14:paraId="50A95129" w14:textId="77777777" w:rsidR="00FD0E4D" w:rsidRDefault="00FD0E4D">
            <w:pPr>
              <w:pStyle w:val="TableParagraph"/>
              <w:rPr>
                <w:rFonts w:ascii="Times New Roman"/>
              </w:rPr>
            </w:pPr>
          </w:p>
        </w:tc>
        <w:tc>
          <w:tcPr>
            <w:tcW w:w="4540" w:type="dxa"/>
          </w:tcPr>
          <w:p w14:paraId="0A9B758E" w14:textId="77777777" w:rsidR="00FD0E4D" w:rsidRDefault="00F1286F">
            <w:pPr>
              <w:pStyle w:val="TableParagraph"/>
              <w:spacing w:before="101"/>
              <w:ind w:left="109"/>
            </w:pPr>
            <w:r>
              <w:t>Compensation must be documented in accordance</w:t>
            </w:r>
            <w:r>
              <w:rPr>
                <w:spacing w:val="-9"/>
              </w:rPr>
              <w:t xml:space="preserve"> </w:t>
            </w:r>
            <w:r>
              <w:t>with</w:t>
            </w:r>
            <w:r>
              <w:rPr>
                <w:spacing w:val="-9"/>
              </w:rPr>
              <w:t xml:space="preserve"> </w:t>
            </w:r>
            <w:r>
              <w:t>2</w:t>
            </w:r>
            <w:r>
              <w:rPr>
                <w:spacing w:val="-9"/>
              </w:rPr>
              <w:t xml:space="preserve"> </w:t>
            </w:r>
            <w:r>
              <w:t>CRF200.430(f)</w:t>
            </w:r>
            <w:r>
              <w:rPr>
                <w:spacing w:val="-9"/>
              </w:rPr>
              <w:t xml:space="preserve"> </w:t>
            </w:r>
            <w:r>
              <w:t>and</w:t>
            </w:r>
            <w:r>
              <w:rPr>
                <w:spacing w:val="-9"/>
              </w:rPr>
              <w:t xml:space="preserve"> </w:t>
            </w:r>
            <w:r>
              <w:t>200.431.</w:t>
            </w:r>
          </w:p>
          <w:p w14:paraId="08F96C08" w14:textId="77777777" w:rsidR="00FD0E4D" w:rsidRDefault="00FD0E4D">
            <w:pPr>
              <w:pStyle w:val="TableParagraph"/>
              <w:spacing w:before="5"/>
              <w:rPr>
                <w:b/>
              </w:rPr>
            </w:pPr>
          </w:p>
          <w:p w14:paraId="63B21F29" w14:textId="77777777" w:rsidR="00FD0E4D" w:rsidRDefault="00F1286F">
            <w:pPr>
              <w:pStyle w:val="TableParagraph"/>
              <w:ind w:left="110" w:right="159" w:hanging="1"/>
            </w:pPr>
            <w:r>
              <w:t>[CARES</w:t>
            </w:r>
            <w:r>
              <w:rPr>
                <w:spacing w:val="-8"/>
              </w:rPr>
              <w:t xml:space="preserve"> </w:t>
            </w:r>
            <w:r>
              <w:t>Act,</w:t>
            </w:r>
            <w:r>
              <w:rPr>
                <w:spacing w:val="-8"/>
              </w:rPr>
              <w:t xml:space="preserve"> </w:t>
            </w:r>
            <w:r>
              <w:t>Section</w:t>
            </w:r>
            <w:r>
              <w:rPr>
                <w:spacing w:val="-8"/>
              </w:rPr>
              <w:t xml:space="preserve"> </w:t>
            </w:r>
            <w:r>
              <w:t>18003(d)(12);</w:t>
            </w:r>
            <w:r>
              <w:rPr>
                <w:spacing w:val="34"/>
              </w:rPr>
              <w:t xml:space="preserve"> </w:t>
            </w:r>
            <w:r>
              <w:t>and</w:t>
            </w:r>
            <w:r>
              <w:rPr>
                <w:spacing w:val="-8"/>
              </w:rPr>
              <w:t xml:space="preserve"> </w:t>
            </w:r>
            <w:r>
              <w:t>CRSSA Act, Section 313(d)(15); and ARP Act, Section 2001(e)(2)(R) -</w:t>
            </w:r>
            <w:r>
              <w:rPr>
                <w:spacing w:val="40"/>
              </w:rPr>
              <w:t xml:space="preserve"> </w:t>
            </w:r>
            <w:r>
              <w:t>other activities that are necessary to maintain the operation of and continuity of services]</w:t>
            </w:r>
          </w:p>
          <w:p w14:paraId="436240D6" w14:textId="77777777" w:rsidR="00FD0E4D" w:rsidRDefault="00FD0E4D">
            <w:pPr>
              <w:pStyle w:val="TableParagraph"/>
              <w:rPr>
                <w:b/>
              </w:rPr>
            </w:pPr>
          </w:p>
          <w:p w14:paraId="2B5E1C86" w14:textId="77777777" w:rsidR="00FD0E4D" w:rsidRDefault="00FD0E4D">
            <w:pPr>
              <w:pStyle w:val="TableParagraph"/>
              <w:spacing w:before="10"/>
              <w:rPr>
                <w:b/>
              </w:rPr>
            </w:pPr>
          </w:p>
          <w:p w14:paraId="5478FECB"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w:t>
            </w:r>
            <w:r>
              <w:rPr>
                <w:b/>
                <w:i/>
              </w:rPr>
              <w:t xml:space="preserve"> to prevent, prepare for, or respond to</w:t>
            </w:r>
          </w:p>
          <w:p w14:paraId="40D3A1D7" w14:textId="77777777" w:rsidR="00FD0E4D" w:rsidRDefault="00F1286F">
            <w:pPr>
              <w:pStyle w:val="TableParagraph"/>
              <w:spacing w:before="2"/>
              <w:ind w:left="110"/>
              <w:rPr>
                <w:b/>
                <w:i/>
              </w:rPr>
            </w:pPr>
            <w:r>
              <w:rPr>
                <w:b/>
                <w:i/>
                <w:spacing w:val="-2"/>
              </w:rPr>
              <w:t>COVID-</w:t>
            </w:r>
            <w:r>
              <w:rPr>
                <w:b/>
                <w:i/>
                <w:spacing w:val="-5"/>
              </w:rPr>
              <w:t>19.</w:t>
            </w:r>
          </w:p>
          <w:p w14:paraId="11F484C2" w14:textId="77777777" w:rsidR="00FD0E4D" w:rsidRDefault="00FD0E4D">
            <w:pPr>
              <w:pStyle w:val="TableParagraph"/>
              <w:spacing w:before="3"/>
              <w:rPr>
                <w:b/>
              </w:rPr>
            </w:pPr>
          </w:p>
          <w:p w14:paraId="6C95BD2C"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478731C0" w14:textId="77777777" w:rsidR="00FD0E4D" w:rsidRDefault="00FD0E4D">
            <w:pPr>
              <w:pStyle w:val="TableParagraph"/>
              <w:rPr>
                <w:rFonts w:ascii="Times New Roman"/>
              </w:rPr>
            </w:pPr>
          </w:p>
        </w:tc>
      </w:tr>
      <w:tr w:rsidR="00FD0E4D" w14:paraId="3307C4BC" w14:textId="77777777">
        <w:trPr>
          <w:trHeight w:val="4799"/>
        </w:trPr>
        <w:tc>
          <w:tcPr>
            <w:tcW w:w="520" w:type="dxa"/>
          </w:tcPr>
          <w:p w14:paraId="3050D5F5" w14:textId="77777777" w:rsidR="00FD0E4D" w:rsidRDefault="00F1286F">
            <w:pPr>
              <w:pStyle w:val="TableParagraph"/>
              <w:spacing w:before="116"/>
              <w:ind w:left="94"/>
            </w:pPr>
            <w:r>
              <w:rPr>
                <w:spacing w:val="-5"/>
              </w:rPr>
              <w:t>21</w:t>
            </w:r>
          </w:p>
        </w:tc>
        <w:tc>
          <w:tcPr>
            <w:tcW w:w="3740" w:type="dxa"/>
          </w:tcPr>
          <w:p w14:paraId="282CE1A9" w14:textId="77777777" w:rsidR="00FD0E4D" w:rsidRDefault="00F1286F">
            <w:pPr>
              <w:pStyle w:val="TableParagraph"/>
              <w:spacing w:before="116"/>
              <w:ind w:left="99"/>
            </w:pPr>
            <w:r>
              <w:t>Overtime</w:t>
            </w:r>
            <w:r>
              <w:rPr>
                <w:spacing w:val="-6"/>
              </w:rPr>
              <w:t xml:space="preserve"> </w:t>
            </w:r>
            <w:r>
              <w:t>or</w:t>
            </w:r>
            <w:r>
              <w:rPr>
                <w:spacing w:val="-6"/>
              </w:rPr>
              <w:t xml:space="preserve"> </w:t>
            </w:r>
            <w:r>
              <w:t>extra</w:t>
            </w:r>
            <w:r>
              <w:rPr>
                <w:spacing w:val="-5"/>
              </w:rPr>
              <w:t xml:space="preserve"> </w:t>
            </w:r>
            <w:r>
              <w:rPr>
                <w:spacing w:val="-4"/>
              </w:rPr>
              <w:t>duty</w:t>
            </w:r>
          </w:p>
        </w:tc>
        <w:tc>
          <w:tcPr>
            <w:tcW w:w="4540" w:type="dxa"/>
          </w:tcPr>
          <w:p w14:paraId="5CD9D913" w14:textId="77777777" w:rsidR="00FD0E4D" w:rsidRDefault="00F1286F">
            <w:pPr>
              <w:pStyle w:val="TableParagraph"/>
              <w:spacing w:before="116"/>
              <w:ind w:left="109" w:right="104"/>
            </w:pPr>
            <w:r>
              <w:t>ESSER</w:t>
            </w:r>
            <w:r>
              <w:rPr>
                <w:spacing w:val="-7"/>
              </w:rPr>
              <w:t xml:space="preserve"> </w:t>
            </w:r>
            <w:r>
              <w:t>funds</w:t>
            </w:r>
            <w:r>
              <w:rPr>
                <w:spacing w:val="-7"/>
              </w:rPr>
              <w:t xml:space="preserve"> </w:t>
            </w:r>
            <w:r>
              <w:t>may</w:t>
            </w:r>
            <w:r>
              <w:rPr>
                <w:spacing w:val="-6"/>
              </w:rPr>
              <w:t xml:space="preserve"> </w:t>
            </w:r>
            <w:r>
              <w:t>not</w:t>
            </w:r>
            <w:r>
              <w:rPr>
                <w:spacing w:val="-7"/>
              </w:rPr>
              <w:t xml:space="preserve"> </w:t>
            </w:r>
            <w:r>
              <w:t>be</w:t>
            </w:r>
            <w:r>
              <w:rPr>
                <w:spacing w:val="-7"/>
              </w:rPr>
              <w:t xml:space="preserve"> </w:t>
            </w:r>
            <w:r>
              <w:t>used</w:t>
            </w:r>
            <w:r>
              <w:rPr>
                <w:spacing w:val="-7"/>
              </w:rPr>
              <w:t xml:space="preserve"> </w:t>
            </w:r>
            <w:r>
              <w:t>for</w:t>
            </w:r>
            <w:r>
              <w:rPr>
                <w:spacing w:val="-7"/>
              </w:rPr>
              <w:t xml:space="preserve"> </w:t>
            </w:r>
            <w:r>
              <w:t>bonuses,</w:t>
            </w:r>
            <w:r>
              <w:rPr>
                <w:spacing w:val="-7"/>
              </w:rPr>
              <w:t xml:space="preserve"> </w:t>
            </w:r>
            <w:r>
              <w:t xml:space="preserve">merit pay, or similar expenditures, unless related to disruptions or closures resulting from COVID-19 (i.e., the expense has been deemed necessary for continuing educational services during COVID-19-related school closures or implementing plans for return to normal </w:t>
            </w:r>
            <w:r>
              <w:rPr>
                <w:spacing w:val="-2"/>
              </w:rPr>
              <w:t>operations).</w:t>
            </w:r>
          </w:p>
          <w:p w14:paraId="2C698F16" w14:textId="77777777" w:rsidR="00FD0E4D" w:rsidRDefault="00FD0E4D">
            <w:pPr>
              <w:pStyle w:val="TableParagraph"/>
              <w:spacing w:before="13"/>
              <w:rPr>
                <w:b/>
              </w:rPr>
            </w:pPr>
          </w:p>
          <w:p w14:paraId="68A30905" w14:textId="77777777" w:rsidR="00FD0E4D" w:rsidRDefault="00F1286F">
            <w:pPr>
              <w:pStyle w:val="TableParagraph"/>
              <w:ind w:left="109" w:right="159"/>
            </w:pPr>
            <w:r>
              <w:t>Overtime</w:t>
            </w:r>
            <w:r>
              <w:rPr>
                <w:spacing w:val="-9"/>
              </w:rPr>
              <w:t xml:space="preserve"> </w:t>
            </w:r>
            <w:r>
              <w:t>or</w:t>
            </w:r>
            <w:r>
              <w:rPr>
                <w:spacing w:val="-9"/>
              </w:rPr>
              <w:t xml:space="preserve"> </w:t>
            </w:r>
            <w:r>
              <w:t>extra</w:t>
            </w:r>
            <w:r>
              <w:rPr>
                <w:spacing w:val="-9"/>
              </w:rPr>
              <w:t xml:space="preserve"> </w:t>
            </w:r>
            <w:r>
              <w:t>duty</w:t>
            </w:r>
            <w:r>
              <w:rPr>
                <w:spacing w:val="-9"/>
              </w:rPr>
              <w:t xml:space="preserve"> </w:t>
            </w:r>
            <w:r>
              <w:t>pay</w:t>
            </w:r>
            <w:r>
              <w:rPr>
                <w:spacing w:val="-9"/>
              </w:rPr>
              <w:t xml:space="preserve"> </w:t>
            </w:r>
            <w:r>
              <w:t>may</w:t>
            </w:r>
            <w:r>
              <w:rPr>
                <w:spacing w:val="-9"/>
              </w:rPr>
              <w:t xml:space="preserve"> </w:t>
            </w:r>
            <w:r>
              <w:t>be</w:t>
            </w:r>
            <w:r>
              <w:rPr>
                <w:spacing w:val="-9"/>
              </w:rPr>
              <w:t xml:space="preserve"> </w:t>
            </w:r>
            <w:r>
              <w:t>allowable under</w:t>
            </w:r>
            <w:r>
              <w:rPr>
                <w:spacing w:val="-6"/>
              </w:rPr>
              <w:t xml:space="preserve"> </w:t>
            </w:r>
            <w:r>
              <w:t>ESSER</w:t>
            </w:r>
            <w:r>
              <w:rPr>
                <w:spacing w:val="-6"/>
              </w:rPr>
              <w:t xml:space="preserve"> </w:t>
            </w:r>
            <w:r>
              <w:t>if</w:t>
            </w:r>
            <w:r>
              <w:rPr>
                <w:spacing w:val="-6"/>
              </w:rPr>
              <w:t xml:space="preserve"> </w:t>
            </w:r>
            <w:r>
              <w:t>such</w:t>
            </w:r>
            <w:r>
              <w:rPr>
                <w:spacing w:val="-6"/>
              </w:rPr>
              <w:t xml:space="preserve"> </w:t>
            </w:r>
            <w:r>
              <w:t>expenses</w:t>
            </w:r>
            <w:r>
              <w:rPr>
                <w:spacing w:val="-6"/>
              </w:rPr>
              <w:t xml:space="preserve"> </w:t>
            </w:r>
            <w:r>
              <w:t>are</w:t>
            </w:r>
            <w:r>
              <w:rPr>
                <w:spacing w:val="-6"/>
              </w:rPr>
              <w:t xml:space="preserve"> </w:t>
            </w:r>
            <w:r>
              <w:t>reasonable and necessary to prevent, prepare for, or respond to COVID-19.</w:t>
            </w:r>
          </w:p>
          <w:p w14:paraId="519DF056" w14:textId="77777777" w:rsidR="00FD0E4D" w:rsidRDefault="00FD0E4D">
            <w:pPr>
              <w:pStyle w:val="TableParagraph"/>
              <w:spacing w:before="7"/>
              <w:rPr>
                <w:b/>
              </w:rPr>
            </w:pPr>
          </w:p>
          <w:p w14:paraId="331A062F" w14:textId="77777777" w:rsidR="00FD0E4D" w:rsidRDefault="00F1286F">
            <w:pPr>
              <w:pStyle w:val="TableParagraph"/>
              <w:ind w:left="109" w:right="345" w:hanging="1"/>
              <w:jc w:val="both"/>
            </w:pPr>
            <w:r>
              <w:t>[CARES</w:t>
            </w:r>
            <w:r>
              <w:rPr>
                <w:spacing w:val="-8"/>
              </w:rPr>
              <w:t xml:space="preserve"> </w:t>
            </w:r>
            <w:r>
              <w:t>Act,</w:t>
            </w:r>
            <w:r>
              <w:rPr>
                <w:spacing w:val="-8"/>
              </w:rPr>
              <w:t xml:space="preserve"> </w:t>
            </w:r>
            <w:r>
              <w:t>Section</w:t>
            </w:r>
            <w:r>
              <w:rPr>
                <w:spacing w:val="-8"/>
              </w:rPr>
              <w:t xml:space="preserve"> </w:t>
            </w:r>
            <w:r>
              <w:t>18003(d)(12);</w:t>
            </w:r>
            <w:r>
              <w:rPr>
                <w:spacing w:val="35"/>
              </w:rPr>
              <w:t xml:space="preserve"> </w:t>
            </w:r>
            <w:r>
              <w:t>and</w:t>
            </w:r>
            <w:r>
              <w:rPr>
                <w:spacing w:val="-8"/>
              </w:rPr>
              <w:t xml:space="preserve"> </w:t>
            </w:r>
            <w:r>
              <w:t>CRSSA Act, Section 313(d)(15); and ARP Act, Section 2001(e)(2)(R) -</w:t>
            </w:r>
            <w:r>
              <w:rPr>
                <w:spacing w:val="40"/>
              </w:rPr>
              <w:t xml:space="preserve"> </w:t>
            </w:r>
            <w:r>
              <w:t>other activities that are</w:t>
            </w:r>
          </w:p>
        </w:tc>
        <w:tc>
          <w:tcPr>
            <w:tcW w:w="4160" w:type="dxa"/>
          </w:tcPr>
          <w:p w14:paraId="086C04FB" w14:textId="77777777" w:rsidR="00FD0E4D" w:rsidRDefault="00F1286F">
            <w:pPr>
              <w:pStyle w:val="TableParagraph"/>
              <w:spacing w:before="116"/>
              <w:ind w:left="99"/>
            </w:pPr>
            <w:r>
              <w:rPr>
                <w:b/>
              </w:rPr>
              <w:t xml:space="preserve">Yes, </w:t>
            </w:r>
            <w:r>
              <w:t>if overtime/additional hourly pay or extra duty (over and above contract time)/stipends are related one of the “Allowable Uses” included in Addendum A, such</w:t>
            </w:r>
            <w:r>
              <w:rPr>
                <w:spacing w:val="-8"/>
              </w:rPr>
              <w:t xml:space="preserve"> </w:t>
            </w:r>
            <w:r>
              <w:t>as</w:t>
            </w:r>
            <w:r>
              <w:rPr>
                <w:spacing w:val="-8"/>
              </w:rPr>
              <w:t xml:space="preserve"> </w:t>
            </w:r>
            <w:r>
              <w:t>modifications</w:t>
            </w:r>
            <w:r>
              <w:rPr>
                <w:spacing w:val="-8"/>
              </w:rPr>
              <w:t xml:space="preserve"> </w:t>
            </w:r>
            <w:r>
              <w:t>to</w:t>
            </w:r>
            <w:r>
              <w:rPr>
                <w:spacing w:val="-8"/>
              </w:rPr>
              <w:t xml:space="preserve"> </w:t>
            </w:r>
            <w:r>
              <w:t>comply</w:t>
            </w:r>
            <w:r>
              <w:rPr>
                <w:spacing w:val="-8"/>
              </w:rPr>
              <w:t xml:space="preserve"> </w:t>
            </w:r>
            <w:r>
              <w:t>with</w:t>
            </w:r>
            <w:r>
              <w:rPr>
                <w:spacing w:val="-8"/>
              </w:rPr>
              <w:t xml:space="preserve"> </w:t>
            </w:r>
            <w:r>
              <w:t>public health</w:t>
            </w:r>
            <w:r>
              <w:rPr>
                <w:spacing w:val="-7"/>
              </w:rPr>
              <w:t xml:space="preserve"> </w:t>
            </w:r>
            <w:r>
              <w:t>order,</w:t>
            </w:r>
            <w:r>
              <w:rPr>
                <w:spacing w:val="-7"/>
              </w:rPr>
              <w:t xml:space="preserve"> </w:t>
            </w:r>
            <w:r>
              <w:t>to</w:t>
            </w:r>
            <w:r>
              <w:rPr>
                <w:spacing w:val="-7"/>
              </w:rPr>
              <w:t xml:space="preserve"> </w:t>
            </w:r>
            <w:r>
              <w:t>prepare</w:t>
            </w:r>
            <w:r>
              <w:rPr>
                <w:spacing w:val="-7"/>
              </w:rPr>
              <w:t xml:space="preserve"> </w:t>
            </w:r>
            <w:r>
              <w:t>for</w:t>
            </w:r>
            <w:r>
              <w:rPr>
                <w:spacing w:val="-8"/>
              </w:rPr>
              <w:t xml:space="preserve"> </w:t>
            </w:r>
            <w:r>
              <w:t>school</w:t>
            </w:r>
            <w:r>
              <w:rPr>
                <w:spacing w:val="-7"/>
              </w:rPr>
              <w:t xml:space="preserve"> </w:t>
            </w:r>
            <w:r>
              <w:t xml:space="preserve">closures and </w:t>
            </w:r>
            <w:proofErr w:type="spellStart"/>
            <w:r>
              <w:t>reopenings</w:t>
            </w:r>
            <w:proofErr w:type="spellEnd"/>
            <w:r>
              <w:t>, to facilitate distance learning, and to recover lost learning time. (</w:t>
            </w:r>
            <w:r>
              <w:rPr>
                <w:color w:val="1154CC"/>
                <w:u w:val="single" w:color="1154CC"/>
              </w:rPr>
              <w:t>Addendum A</w:t>
            </w:r>
            <w:r>
              <w:rPr>
                <w:color w:val="1154CC"/>
              </w:rPr>
              <w:t xml:space="preserve"> </w:t>
            </w:r>
            <w:r>
              <w:t>- 1. through 8.)</w:t>
            </w:r>
          </w:p>
        </w:tc>
      </w:tr>
    </w:tbl>
    <w:p w14:paraId="4C1338F0" w14:textId="77777777" w:rsidR="00FD0E4D" w:rsidRDefault="00FD0E4D">
      <w:pPr>
        <w:sectPr w:rsidR="00FD0E4D">
          <w:pgSz w:w="15840" w:h="12240" w:orient="landscape"/>
          <w:pgMar w:top="1400" w:right="1320" w:bottom="600" w:left="1320" w:header="390" w:footer="414" w:gutter="0"/>
          <w:cols w:space="720"/>
        </w:sectPr>
      </w:pPr>
    </w:p>
    <w:p w14:paraId="187C2475"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AB19C55" w14:textId="77777777">
        <w:trPr>
          <w:trHeight w:val="2619"/>
        </w:trPr>
        <w:tc>
          <w:tcPr>
            <w:tcW w:w="520" w:type="dxa"/>
          </w:tcPr>
          <w:p w14:paraId="6D8F6B1A" w14:textId="77777777" w:rsidR="00FD0E4D" w:rsidRDefault="00FD0E4D">
            <w:pPr>
              <w:pStyle w:val="TableParagraph"/>
              <w:rPr>
                <w:rFonts w:ascii="Times New Roman"/>
              </w:rPr>
            </w:pPr>
          </w:p>
        </w:tc>
        <w:tc>
          <w:tcPr>
            <w:tcW w:w="3740" w:type="dxa"/>
          </w:tcPr>
          <w:p w14:paraId="320CB30A" w14:textId="77777777" w:rsidR="00FD0E4D" w:rsidRDefault="00FD0E4D">
            <w:pPr>
              <w:pStyle w:val="TableParagraph"/>
              <w:rPr>
                <w:rFonts w:ascii="Times New Roman"/>
              </w:rPr>
            </w:pPr>
          </w:p>
        </w:tc>
        <w:tc>
          <w:tcPr>
            <w:tcW w:w="4540" w:type="dxa"/>
          </w:tcPr>
          <w:p w14:paraId="2C3D645F" w14:textId="77777777" w:rsidR="00FD0E4D" w:rsidRDefault="00F1286F">
            <w:pPr>
              <w:pStyle w:val="TableParagraph"/>
              <w:spacing w:before="101"/>
              <w:ind w:left="109"/>
            </w:pP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w:t>
            </w:r>
            <w:r>
              <w:rPr>
                <w:spacing w:val="-9"/>
              </w:rPr>
              <w:t xml:space="preserve"> </w:t>
            </w:r>
            <w:r>
              <w:t>and continuity of services]</w:t>
            </w:r>
          </w:p>
          <w:p w14:paraId="4A404CE7" w14:textId="77777777" w:rsidR="00FD0E4D" w:rsidRDefault="00FD0E4D">
            <w:pPr>
              <w:pStyle w:val="TableParagraph"/>
              <w:rPr>
                <w:b/>
              </w:rPr>
            </w:pPr>
          </w:p>
          <w:p w14:paraId="1FD32332" w14:textId="77777777" w:rsidR="00FD0E4D" w:rsidRDefault="00FD0E4D">
            <w:pPr>
              <w:pStyle w:val="TableParagraph"/>
              <w:spacing w:before="6"/>
              <w:rPr>
                <w:b/>
              </w:rPr>
            </w:pPr>
          </w:p>
          <w:p w14:paraId="01F9F083"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C8C7FAB" w14:textId="77777777" w:rsidR="00FD0E4D" w:rsidRDefault="00F1286F">
            <w:pPr>
              <w:pStyle w:val="TableParagraph"/>
              <w:spacing w:before="3"/>
              <w:ind w:left="109"/>
              <w:rPr>
                <w:b/>
                <w:i/>
              </w:rPr>
            </w:pPr>
            <w:r>
              <w:rPr>
                <w:b/>
                <w:i/>
                <w:spacing w:val="-2"/>
              </w:rPr>
              <w:t>COVID-</w:t>
            </w:r>
            <w:r>
              <w:rPr>
                <w:b/>
                <w:i/>
                <w:spacing w:val="-5"/>
              </w:rPr>
              <w:t>19.</w:t>
            </w:r>
          </w:p>
          <w:p w14:paraId="650AB829" w14:textId="77777777" w:rsidR="00FD0E4D" w:rsidRDefault="00FD0E4D">
            <w:pPr>
              <w:pStyle w:val="TableParagraph"/>
              <w:spacing w:before="3"/>
              <w:rPr>
                <w:b/>
              </w:rPr>
            </w:pPr>
          </w:p>
          <w:p w14:paraId="6747E32B"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4BE2E680" w14:textId="77777777" w:rsidR="00FD0E4D" w:rsidRDefault="00FD0E4D">
            <w:pPr>
              <w:pStyle w:val="TableParagraph"/>
              <w:rPr>
                <w:rFonts w:ascii="Times New Roman"/>
              </w:rPr>
            </w:pPr>
          </w:p>
        </w:tc>
      </w:tr>
      <w:tr w:rsidR="00FD0E4D" w14:paraId="115DCEA2" w14:textId="77777777">
        <w:trPr>
          <w:trHeight w:val="6419"/>
        </w:trPr>
        <w:tc>
          <w:tcPr>
            <w:tcW w:w="520" w:type="dxa"/>
          </w:tcPr>
          <w:p w14:paraId="6AC74EEE" w14:textId="77777777" w:rsidR="00FD0E4D" w:rsidRDefault="00F1286F">
            <w:pPr>
              <w:pStyle w:val="TableParagraph"/>
              <w:spacing w:before="116"/>
              <w:ind w:left="94"/>
            </w:pPr>
            <w:r>
              <w:rPr>
                <w:spacing w:val="-5"/>
              </w:rPr>
              <w:t>22</w:t>
            </w:r>
          </w:p>
        </w:tc>
        <w:tc>
          <w:tcPr>
            <w:tcW w:w="3740" w:type="dxa"/>
          </w:tcPr>
          <w:p w14:paraId="7B2BE96F" w14:textId="77777777" w:rsidR="00FD0E4D" w:rsidRDefault="00F1286F">
            <w:pPr>
              <w:pStyle w:val="TableParagraph"/>
              <w:spacing w:before="116"/>
              <w:ind w:left="99"/>
            </w:pPr>
            <w:r>
              <w:t>New</w:t>
            </w:r>
            <w:r>
              <w:rPr>
                <w:spacing w:val="-5"/>
              </w:rPr>
              <w:t xml:space="preserve"> </w:t>
            </w:r>
            <w:r>
              <w:t>hires</w:t>
            </w:r>
            <w:r>
              <w:rPr>
                <w:spacing w:val="-5"/>
              </w:rPr>
              <w:t xml:space="preserve"> </w:t>
            </w:r>
            <w:r>
              <w:t>or</w:t>
            </w:r>
            <w:r>
              <w:rPr>
                <w:spacing w:val="-5"/>
              </w:rPr>
              <w:t xml:space="preserve"> </w:t>
            </w:r>
            <w:r>
              <w:t>contract</w:t>
            </w:r>
            <w:r>
              <w:rPr>
                <w:spacing w:val="-5"/>
              </w:rPr>
              <w:t xml:space="preserve"> </w:t>
            </w:r>
            <w:r>
              <w:rPr>
                <w:spacing w:val="-2"/>
              </w:rPr>
              <w:t>changes</w:t>
            </w:r>
          </w:p>
        </w:tc>
        <w:tc>
          <w:tcPr>
            <w:tcW w:w="4540" w:type="dxa"/>
          </w:tcPr>
          <w:p w14:paraId="5EA73398" w14:textId="77777777" w:rsidR="00FD0E4D" w:rsidRDefault="00F1286F">
            <w:pPr>
              <w:pStyle w:val="TableParagraph"/>
              <w:spacing w:before="116"/>
              <w:ind w:left="110" w:right="159" w:hanging="1"/>
            </w:pPr>
            <w:r>
              <w:rPr>
                <w:b/>
              </w:rPr>
              <w:t>Yes</w:t>
            </w:r>
            <w:r>
              <w:t>,</w:t>
            </w:r>
            <w:r>
              <w:rPr>
                <w:spacing w:val="-10"/>
              </w:rPr>
              <w:t xml:space="preserve"> </w:t>
            </w:r>
            <w:r>
              <w:rPr>
                <w:b/>
                <w:i/>
              </w:rPr>
              <w:t>if</w:t>
            </w:r>
            <w:r>
              <w:rPr>
                <w:b/>
                <w:i/>
                <w:spacing w:val="-9"/>
              </w:rPr>
              <w:t xml:space="preserve"> </w:t>
            </w:r>
            <w:r>
              <w:t>new</w:t>
            </w:r>
            <w:r>
              <w:rPr>
                <w:spacing w:val="-10"/>
              </w:rPr>
              <w:t xml:space="preserve"> </w:t>
            </w:r>
            <w:r>
              <w:t>hire’s</w:t>
            </w:r>
            <w:r>
              <w:rPr>
                <w:spacing w:val="-9"/>
              </w:rPr>
              <w:t xml:space="preserve"> </w:t>
            </w:r>
            <w:r>
              <w:t>position</w:t>
            </w:r>
            <w:r>
              <w:rPr>
                <w:spacing w:val="-10"/>
              </w:rPr>
              <w:t xml:space="preserve"> </w:t>
            </w:r>
            <w:r>
              <w:t>and</w:t>
            </w:r>
            <w:r>
              <w:rPr>
                <w:spacing w:val="-10"/>
              </w:rPr>
              <w:t xml:space="preserve"> </w:t>
            </w:r>
            <w:r>
              <w:t>associated</w:t>
            </w:r>
            <w:r>
              <w:rPr>
                <w:spacing w:val="-10"/>
              </w:rPr>
              <w:t xml:space="preserve"> </w:t>
            </w:r>
            <w:r>
              <w:t>roles and responsibilities are allowable under the CARES</w:t>
            </w:r>
            <w:r>
              <w:rPr>
                <w:spacing w:val="-8"/>
              </w:rPr>
              <w:t xml:space="preserve"> </w:t>
            </w:r>
            <w:r>
              <w:t>Act,</w:t>
            </w:r>
            <w:r>
              <w:rPr>
                <w:spacing w:val="-7"/>
              </w:rPr>
              <w:t xml:space="preserve"> </w:t>
            </w:r>
            <w:r>
              <w:t>Section</w:t>
            </w:r>
            <w:r>
              <w:rPr>
                <w:spacing w:val="-8"/>
              </w:rPr>
              <w:t xml:space="preserve"> </w:t>
            </w:r>
            <w:r>
              <w:t>18003(d</w:t>
            </w:r>
            <w:proofErr w:type="gramStart"/>
            <w:r>
              <w:t>)(</w:t>
            </w:r>
            <w:proofErr w:type="gramEnd"/>
            <w:r>
              <w:t>1-12)</w:t>
            </w:r>
            <w:r>
              <w:rPr>
                <w:spacing w:val="-8"/>
              </w:rPr>
              <w:t xml:space="preserve"> </w:t>
            </w:r>
            <w:r>
              <w:t>and</w:t>
            </w:r>
            <w:r>
              <w:rPr>
                <w:spacing w:val="-8"/>
              </w:rPr>
              <w:t xml:space="preserve"> </w:t>
            </w:r>
            <w:r>
              <w:t>as</w:t>
            </w:r>
            <w:r>
              <w:rPr>
                <w:spacing w:val="-8"/>
              </w:rPr>
              <w:t xml:space="preserve"> </w:t>
            </w:r>
            <w:r>
              <w:t>long as funds are not subsidizing or offsetting executive salaries and benefits of individuals who are not employees of the LEA, or expenditures related to state or local teacher/faculty unions or associations.</w:t>
            </w:r>
          </w:p>
          <w:p w14:paraId="4F733A31" w14:textId="77777777" w:rsidR="00FD0E4D" w:rsidRDefault="00FD0E4D">
            <w:pPr>
              <w:pStyle w:val="TableParagraph"/>
              <w:spacing w:before="13"/>
              <w:rPr>
                <w:b/>
              </w:rPr>
            </w:pPr>
          </w:p>
          <w:p w14:paraId="128C39D4" w14:textId="77777777" w:rsidR="00FD0E4D" w:rsidRDefault="00F1286F">
            <w:pPr>
              <w:pStyle w:val="TableParagraph"/>
              <w:ind w:left="111"/>
            </w:pPr>
            <w:r>
              <w:t>[CARES</w:t>
            </w:r>
            <w:r>
              <w:rPr>
                <w:spacing w:val="-5"/>
              </w:rPr>
              <w:t xml:space="preserve"> </w:t>
            </w:r>
            <w:r>
              <w:t>Act,</w:t>
            </w:r>
            <w:r>
              <w:rPr>
                <w:spacing w:val="-4"/>
              </w:rPr>
              <w:t xml:space="preserve"> </w:t>
            </w:r>
            <w:r>
              <w:t>Section</w:t>
            </w:r>
            <w:r>
              <w:rPr>
                <w:spacing w:val="-5"/>
              </w:rPr>
              <w:t xml:space="preserve"> </w:t>
            </w:r>
            <w:r>
              <w:t>18003(d)(12);</w:t>
            </w:r>
            <w:r>
              <w:rPr>
                <w:spacing w:val="41"/>
              </w:rPr>
              <w:t xml:space="preserve"> </w:t>
            </w:r>
            <w:r>
              <w:t>CRSSA</w:t>
            </w:r>
            <w:r>
              <w:rPr>
                <w:spacing w:val="-4"/>
              </w:rPr>
              <w:t xml:space="preserve"> Act,</w:t>
            </w:r>
          </w:p>
          <w:p w14:paraId="28932D32" w14:textId="77777777" w:rsidR="00FD0E4D" w:rsidRDefault="00F1286F">
            <w:pPr>
              <w:pStyle w:val="TableParagraph"/>
              <w:spacing w:before="1"/>
              <w:ind w:left="111" w:right="159" w:hanging="1"/>
            </w:pPr>
            <w:r>
              <w:t>Section 313(d)(15); and ARP Act, Section 2001(e)(2)(R) -</w:t>
            </w:r>
            <w:r>
              <w:rPr>
                <w:spacing w:val="40"/>
              </w:rPr>
              <w:t xml:space="preserve"> </w:t>
            </w:r>
            <w:r>
              <w:t>other activities that are 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w:t>
            </w:r>
            <w:r>
              <w:rPr>
                <w:spacing w:val="-9"/>
              </w:rPr>
              <w:t xml:space="preserve"> </w:t>
            </w:r>
            <w:r>
              <w:t>and continuity of services]</w:t>
            </w:r>
          </w:p>
          <w:p w14:paraId="31398CF7" w14:textId="77777777" w:rsidR="00FD0E4D" w:rsidRDefault="00FD0E4D">
            <w:pPr>
              <w:pStyle w:val="TableParagraph"/>
              <w:rPr>
                <w:b/>
              </w:rPr>
            </w:pPr>
          </w:p>
          <w:p w14:paraId="07E1A33F" w14:textId="77777777" w:rsidR="00FD0E4D" w:rsidRDefault="00FD0E4D">
            <w:pPr>
              <w:pStyle w:val="TableParagraph"/>
              <w:spacing w:before="9"/>
              <w:rPr>
                <w:b/>
              </w:rPr>
            </w:pPr>
          </w:p>
          <w:p w14:paraId="76404E3F" w14:textId="77777777" w:rsidR="00FD0E4D" w:rsidRDefault="00F1286F">
            <w:pPr>
              <w:pStyle w:val="TableParagraph"/>
              <w:ind w:left="111"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1C06C717" w14:textId="77777777" w:rsidR="00FD0E4D" w:rsidRDefault="00F1286F">
            <w:pPr>
              <w:pStyle w:val="TableParagraph"/>
              <w:spacing w:before="3"/>
              <w:ind w:left="111"/>
              <w:rPr>
                <w:b/>
                <w:i/>
              </w:rPr>
            </w:pPr>
            <w:r>
              <w:rPr>
                <w:b/>
                <w:i/>
                <w:spacing w:val="-2"/>
              </w:rPr>
              <w:t>COVID-</w:t>
            </w:r>
            <w:r>
              <w:rPr>
                <w:b/>
                <w:i/>
                <w:spacing w:val="-5"/>
              </w:rPr>
              <w:t>19.</w:t>
            </w:r>
          </w:p>
          <w:p w14:paraId="4B108F1A" w14:textId="77777777" w:rsidR="00FD0E4D" w:rsidRDefault="00FD0E4D">
            <w:pPr>
              <w:pStyle w:val="TableParagraph"/>
              <w:spacing w:before="3"/>
              <w:rPr>
                <w:b/>
              </w:rPr>
            </w:pPr>
          </w:p>
          <w:p w14:paraId="554EB8CD" w14:textId="77777777" w:rsidR="00FD0E4D" w:rsidRDefault="00F1286F">
            <w:pPr>
              <w:pStyle w:val="TableParagraph"/>
              <w:ind w:left="111"/>
              <w:rPr>
                <w:b/>
                <w:i/>
              </w:rPr>
            </w:pPr>
            <w:r>
              <w:rPr>
                <w:b/>
                <w:i/>
              </w:rPr>
              <w:t>Revised</w:t>
            </w:r>
            <w:r>
              <w:rPr>
                <w:b/>
                <w:i/>
                <w:spacing w:val="-8"/>
              </w:rPr>
              <w:t xml:space="preserve"> </w:t>
            </w:r>
            <w:r>
              <w:rPr>
                <w:b/>
                <w:i/>
                <w:spacing w:val="-2"/>
              </w:rPr>
              <w:t>09/20/21</w:t>
            </w:r>
          </w:p>
        </w:tc>
        <w:tc>
          <w:tcPr>
            <w:tcW w:w="4160" w:type="dxa"/>
          </w:tcPr>
          <w:p w14:paraId="481480F1" w14:textId="77777777" w:rsidR="00FD0E4D" w:rsidRDefault="00F1286F">
            <w:pPr>
              <w:pStyle w:val="TableParagraph"/>
              <w:spacing w:before="116"/>
              <w:ind w:left="99" w:right="98"/>
            </w:pPr>
            <w:r>
              <w:rPr>
                <w:b/>
              </w:rPr>
              <w:t>Yes,</w:t>
            </w:r>
            <w:r>
              <w:rPr>
                <w:b/>
                <w:spacing w:val="-13"/>
              </w:rPr>
              <w:t xml:space="preserve"> </w:t>
            </w:r>
            <w:r>
              <w:t>allowable</w:t>
            </w:r>
            <w:r>
              <w:rPr>
                <w:spacing w:val="-12"/>
              </w:rPr>
              <w:t xml:space="preserve"> </w:t>
            </w:r>
            <w:r>
              <w:t>for</w:t>
            </w:r>
            <w:r>
              <w:rPr>
                <w:spacing w:val="-13"/>
              </w:rPr>
              <w:t xml:space="preserve"> </w:t>
            </w:r>
            <w:r>
              <w:t>activities</w:t>
            </w:r>
            <w:r>
              <w:rPr>
                <w:spacing w:val="-12"/>
              </w:rPr>
              <w:t xml:space="preserve"> </w:t>
            </w:r>
            <w:r>
              <w:t>tied</w:t>
            </w:r>
            <w:r>
              <w:rPr>
                <w:spacing w:val="-13"/>
              </w:rPr>
              <w:t xml:space="preserve"> </w:t>
            </w:r>
            <w:r>
              <w:t xml:space="preserve">specifically to COVID-19 where activities are taking place between March 1, 2020 - December 30, </w:t>
            </w:r>
            <w:proofErr w:type="gramStart"/>
            <w:r>
              <w:t>2021 .</w:t>
            </w:r>
            <w:proofErr w:type="gramEnd"/>
            <w:r>
              <w:t xml:space="preserve"> </w:t>
            </w:r>
            <w:r>
              <w:rPr>
                <w:b/>
                <w:i/>
              </w:rPr>
              <w:t xml:space="preserve">Not allowable: </w:t>
            </w:r>
            <w:r>
              <w:t>Pre-paying the contract</w:t>
            </w:r>
            <w:r>
              <w:rPr>
                <w:spacing w:val="-10"/>
              </w:rPr>
              <w:t xml:space="preserve"> </w:t>
            </w:r>
            <w:r>
              <w:t>for</w:t>
            </w:r>
            <w:r>
              <w:rPr>
                <w:spacing w:val="-10"/>
              </w:rPr>
              <w:t xml:space="preserve"> </w:t>
            </w:r>
            <w:r>
              <w:t>the</w:t>
            </w:r>
            <w:r>
              <w:rPr>
                <w:spacing w:val="-10"/>
              </w:rPr>
              <w:t xml:space="preserve"> </w:t>
            </w:r>
            <w:r>
              <w:t>full</w:t>
            </w:r>
            <w:r>
              <w:rPr>
                <w:spacing w:val="-10"/>
              </w:rPr>
              <w:t xml:space="preserve"> </w:t>
            </w:r>
            <w:r>
              <w:t>year.</w:t>
            </w:r>
            <w:r>
              <w:rPr>
                <w:spacing w:val="-9"/>
              </w:rPr>
              <w:t xml:space="preserve"> </w:t>
            </w:r>
            <w:r>
              <w:t>Districts</w:t>
            </w:r>
            <w:r>
              <w:rPr>
                <w:spacing w:val="-10"/>
              </w:rPr>
              <w:t xml:space="preserve"> </w:t>
            </w:r>
            <w:r>
              <w:t>will</w:t>
            </w:r>
            <w:r>
              <w:rPr>
                <w:spacing w:val="-10"/>
              </w:rPr>
              <w:t xml:space="preserve"> </w:t>
            </w:r>
            <w:r>
              <w:t>have to find a different funding source for new hires starting December 31.</w:t>
            </w:r>
          </w:p>
          <w:p w14:paraId="55A369AD" w14:textId="77777777" w:rsidR="00FD0E4D" w:rsidRDefault="00FD0E4D">
            <w:pPr>
              <w:pStyle w:val="TableParagraph"/>
              <w:spacing w:before="12"/>
              <w:rPr>
                <w:b/>
              </w:rPr>
            </w:pPr>
          </w:p>
          <w:p w14:paraId="791A00AA" w14:textId="77777777" w:rsidR="00FD0E4D" w:rsidRDefault="00F1286F">
            <w:pPr>
              <w:pStyle w:val="TableParagraph"/>
              <w:ind w:left="100"/>
            </w:pPr>
            <w:r>
              <w:rPr>
                <w:b/>
                <w:i/>
              </w:rPr>
              <w:t xml:space="preserve">Allowable Example: </w:t>
            </w:r>
            <w:r>
              <w:t>Hiring new staff members</w:t>
            </w:r>
            <w:r>
              <w:rPr>
                <w:spacing w:val="-13"/>
              </w:rPr>
              <w:t xml:space="preserve"> </w:t>
            </w:r>
            <w:r>
              <w:t>who</w:t>
            </w:r>
            <w:r>
              <w:rPr>
                <w:spacing w:val="-12"/>
              </w:rPr>
              <w:t xml:space="preserve"> </w:t>
            </w:r>
            <w:r>
              <w:t>are</w:t>
            </w:r>
            <w:r>
              <w:rPr>
                <w:spacing w:val="-13"/>
              </w:rPr>
              <w:t xml:space="preserve"> </w:t>
            </w:r>
            <w:r>
              <w:t>substantially</w:t>
            </w:r>
            <w:r>
              <w:rPr>
                <w:spacing w:val="-12"/>
              </w:rPr>
              <w:t xml:space="preserve"> </w:t>
            </w:r>
            <w:r>
              <w:t>dedicated</w:t>
            </w:r>
            <w:r>
              <w:rPr>
                <w:spacing w:val="-13"/>
              </w:rPr>
              <w:t xml:space="preserve"> </w:t>
            </w:r>
            <w:r>
              <w:t xml:space="preserve">to supporting the district’s COVID-19 response </w:t>
            </w:r>
            <w:proofErr w:type="gramStart"/>
            <w:r>
              <w:t>in the area of</w:t>
            </w:r>
            <w:proofErr w:type="gramEnd"/>
            <w:r>
              <w:t xml:space="preserve"> any allowable use.</w:t>
            </w:r>
          </w:p>
          <w:p w14:paraId="75986C65" w14:textId="77777777" w:rsidR="00FD0E4D" w:rsidRDefault="00FD0E4D">
            <w:pPr>
              <w:pStyle w:val="TableParagraph"/>
              <w:spacing w:before="7"/>
              <w:rPr>
                <w:b/>
              </w:rPr>
            </w:pPr>
          </w:p>
          <w:p w14:paraId="73835B98" w14:textId="77777777" w:rsidR="00FD0E4D" w:rsidRDefault="00F1286F">
            <w:pPr>
              <w:pStyle w:val="TableParagraph"/>
              <w:ind w:left="100" w:right="98" w:hanging="1"/>
            </w:pPr>
            <w:r>
              <w:rPr>
                <w:b/>
                <w:i/>
              </w:rPr>
              <w:t xml:space="preserve">Allowable Example: </w:t>
            </w:r>
            <w:r>
              <w:t>Due to expected changes, needs and requirements of certified</w:t>
            </w:r>
            <w:r>
              <w:rPr>
                <w:spacing w:val="-11"/>
              </w:rPr>
              <w:t xml:space="preserve"> </w:t>
            </w:r>
            <w:r>
              <w:t>staff</w:t>
            </w:r>
            <w:r>
              <w:rPr>
                <w:spacing w:val="-11"/>
              </w:rPr>
              <w:t xml:space="preserve"> </w:t>
            </w:r>
            <w:r>
              <w:t>for</w:t>
            </w:r>
            <w:r>
              <w:rPr>
                <w:spacing w:val="-11"/>
              </w:rPr>
              <w:t xml:space="preserve"> </w:t>
            </w:r>
            <w:r>
              <w:t>planning</w:t>
            </w:r>
            <w:r>
              <w:rPr>
                <w:spacing w:val="-11"/>
              </w:rPr>
              <w:t xml:space="preserve"> </w:t>
            </w:r>
            <w:r>
              <w:t>the</w:t>
            </w:r>
            <w:r>
              <w:rPr>
                <w:spacing w:val="-11"/>
              </w:rPr>
              <w:t xml:space="preserve"> </w:t>
            </w:r>
            <w:r>
              <w:t>school</w:t>
            </w:r>
            <w:r>
              <w:rPr>
                <w:spacing w:val="-11"/>
              </w:rPr>
              <w:t xml:space="preserve"> </w:t>
            </w:r>
            <w:r>
              <w:t>year,</w:t>
            </w:r>
            <w:r>
              <w:rPr>
                <w:spacing w:val="-11"/>
              </w:rPr>
              <w:t xml:space="preserve"> </w:t>
            </w:r>
            <w:r>
              <w:t>a district</w:t>
            </w:r>
            <w:r>
              <w:rPr>
                <w:spacing w:val="-3"/>
              </w:rPr>
              <w:t xml:space="preserve"> </w:t>
            </w:r>
            <w:r>
              <w:t>negotiates</w:t>
            </w:r>
            <w:r>
              <w:rPr>
                <w:spacing w:val="-3"/>
              </w:rPr>
              <w:t xml:space="preserve"> </w:t>
            </w:r>
            <w:r>
              <w:t>a</w:t>
            </w:r>
            <w:r>
              <w:rPr>
                <w:spacing w:val="-3"/>
              </w:rPr>
              <w:t xml:space="preserve"> </w:t>
            </w:r>
            <w:r>
              <w:t>contract</w:t>
            </w:r>
            <w:r>
              <w:rPr>
                <w:spacing w:val="-3"/>
              </w:rPr>
              <w:t xml:space="preserve"> </w:t>
            </w:r>
            <w:r>
              <w:t>change,</w:t>
            </w:r>
            <w:r>
              <w:rPr>
                <w:spacing w:val="-3"/>
              </w:rPr>
              <w:t xml:space="preserve"> </w:t>
            </w:r>
            <w:r>
              <w:t xml:space="preserve">which moves the contract start date up one month. The new contract will run August 1 through July 31, instead of September 1 through August 31. Therefore, the district will </w:t>
            </w:r>
            <w:proofErr w:type="gramStart"/>
            <w:r>
              <w:t>pay</w:t>
            </w:r>
            <w:proofErr w:type="gramEnd"/>
            <w:r>
              <w:t xml:space="preserve"> a 13th month payroll cycle that is not budgeted. This is an allowable expense</w:t>
            </w:r>
          </w:p>
        </w:tc>
      </w:tr>
    </w:tbl>
    <w:p w14:paraId="56CCCC6E" w14:textId="77777777" w:rsidR="00FD0E4D" w:rsidRDefault="00FD0E4D">
      <w:pPr>
        <w:sectPr w:rsidR="00FD0E4D">
          <w:pgSz w:w="15840" w:h="12240" w:orient="landscape"/>
          <w:pgMar w:top="1400" w:right="1320" w:bottom="600" w:left="1320" w:header="390" w:footer="414" w:gutter="0"/>
          <w:cols w:space="720"/>
        </w:sectPr>
      </w:pPr>
    </w:p>
    <w:p w14:paraId="09CB7EE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0BD8104C" w14:textId="77777777">
        <w:trPr>
          <w:trHeight w:val="1539"/>
        </w:trPr>
        <w:tc>
          <w:tcPr>
            <w:tcW w:w="520" w:type="dxa"/>
          </w:tcPr>
          <w:p w14:paraId="5ED0A083" w14:textId="77777777" w:rsidR="00FD0E4D" w:rsidRDefault="00FD0E4D">
            <w:pPr>
              <w:pStyle w:val="TableParagraph"/>
              <w:rPr>
                <w:rFonts w:ascii="Times New Roman"/>
              </w:rPr>
            </w:pPr>
          </w:p>
        </w:tc>
        <w:tc>
          <w:tcPr>
            <w:tcW w:w="3740" w:type="dxa"/>
          </w:tcPr>
          <w:p w14:paraId="04AAA2B3" w14:textId="77777777" w:rsidR="00FD0E4D" w:rsidRDefault="00FD0E4D">
            <w:pPr>
              <w:pStyle w:val="TableParagraph"/>
              <w:rPr>
                <w:rFonts w:ascii="Times New Roman"/>
              </w:rPr>
            </w:pPr>
          </w:p>
        </w:tc>
        <w:tc>
          <w:tcPr>
            <w:tcW w:w="4540" w:type="dxa"/>
          </w:tcPr>
          <w:p w14:paraId="21307017" w14:textId="77777777" w:rsidR="00FD0E4D" w:rsidRDefault="00FD0E4D">
            <w:pPr>
              <w:pStyle w:val="TableParagraph"/>
              <w:rPr>
                <w:rFonts w:ascii="Times New Roman"/>
              </w:rPr>
            </w:pPr>
          </w:p>
        </w:tc>
        <w:tc>
          <w:tcPr>
            <w:tcW w:w="4160" w:type="dxa"/>
          </w:tcPr>
          <w:p w14:paraId="5A48EBA2" w14:textId="77777777" w:rsidR="00FD0E4D" w:rsidRDefault="00F1286F">
            <w:pPr>
              <w:pStyle w:val="TableParagraph"/>
              <w:spacing w:before="101"/>
              <w:ind w:left="99"/>
            </w:pPr>
            <w:r>
              <w:t>for</w:t>
            </w:r>
            <w:r>
              <w:rPr>
                <w:spacing w:val="-4"/>
              </w:rPr>
              <w:t xml:space="preserve"> </w:t>
            </w:r>
            <w:r>
              <w:t>activities</w:t>
            </w:r>
            <w:r>
              <w:rPr>
                <w:spacing w:val="-4"/>
              </w:rPr>
              <w:t xml:space="preserve"> </w:t>
            </w:r>
            <w:r>
              <w:t>tied</w:t>
            </w:r>
            <w:r>
              <w:rPr>
                <w:spacing w:val="-4"/>
              </w:rPr>
              <w:t xml:space="preserve"> </w:t>
            </w:r>
            <w:r>
              <w:t>specifically</w:t>
            </w:r>
            <w:r>
              <w:rPr>
                <w:spacing w:val="-4"/>
              </w:rPr>
              <w:t xml:space="preserve"> </w:t>
            </w:r>
            <w:r>
              <w:t>to</w:t>
            </w:r>
            <w:r>
              <w:rPr>
                <w:spacing w:val="-4"/>
              </w:rPr>
              <w:t xml:space="preserve"> </w:t>
            </w:r>
            <w:r>
              <w:t>COVID-19 where</w:t>
            </w:r>
            <w:r>
              <w:rPr>
                <w:spacing w:val="-10"/>
              </w:rPr>
              <w:t xml:space="preserve"> </w:t>
            </w:r>
            <w:r>
              <w:t>activities</w:t>
            </w:r>
            <w:r>
              <w:rPr>
                <w:spacing w:val="-11"/>
              </w:rPr>
              <w:t xml:space="preserve"> </w:t>
            </w:r>
            <w:r>
              <w:t>are</w:t>
            </w:r>
            <w:r>
              <w:rPr>
                <w:spacing w:val="-11"/>
              </w:rPr>
              <w:t xml:space="preserve"> </w:t>
            </w:r>
            <w:r>
              <w:t>taking</w:t>
            </w:r>
            <w:r>
              <w:rPr>
                <w:spacing w:val="-11"/>
              </w:rPr>
              <w:t xml:space="preserve"> </w:t>
            </w:r>
            <w:r>
              <w:t>place</w:t>
            </w:r>
            <w:r>
              <w:rPr>
                <w:spacing w:val="-11"/>
              </w:rPr>
              <w:t xml:space="preserve"> </w:t>
            </w:r>
            <w:r>
              <w:t xml:space="preserve">between March 1, 2020 - December 30, </w:t>
            </w:r>
            <w:proofErr w:type="gramStart"/>
            <w:r>
              <w:t>2021 .</w:t>
            </w:r>
            <w:proofErr w:type="gramEnd"/>
            <w:r>
              <w:t xml:space="preserve"> (</w:t>
            </w:r>
            <w:r>
              <w:rPr>
                <w:color w:val="1154CC"/>
                <w:u w:val="single" w:color="1154CC"/>
              </w:rPr>
              <w:t>Addendum A</w:t>
            </w:r>
            <w:r>
              <w:t>)</w:t>
            </w:r>
          </w:p>
          <w:p w14:paraId="3A84986B" w14:textId="77777777" w:rsidR="00FD0E4D" w:rsidRDefault="00F1286F">
            <w:pPr>
              <w:pStyle w:val="TableParagraph"/>
              <w:spacing w:before="6"/>
              <w:ind w:left="99"/>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tc>
      </w:tr>
      <w:tr w:rsidR="00FD0E4D" w14:paraId="016026A1" w14:textId="77777777">
        <w:trPr>
          <w:trHeight w:val="7499"/>
        </w:trPr>
        <w:tc>
          <w:tcPr>
            <w:tcW w:w="520" w:type="dxa"/>
          </w:tcPr>
          <w:p w14:paraId="7AF5FBC3" w14:textId="77777777" w:rsidR="00FD0E4D" w:rsidRDefault="00F1286F">
            <w:pPr>
              <w:pStyle w:val="TableParagraph"/>
              <w:spacing w:before="116"/>
              <w:ind w:left="94"/>
            </w:pPr>
            <w:r>
              <w:rPr>
                <w:spacing w:val="-5"/>
              </w:rPr>
              <w:t>23</w:t>
            </w:r>
          </w:p>
        </w:tc>
        <w:tc>
          <w:tcPr>
            <w:tcW w:w="3740" w:type="dxa"/>
          </w:tcPr>
          <w:p w14:paraId="49C864F8" w14:textId="77777777" w:rsidR="00FD0E4D" w:rsidRDefault="00F1286F">
            <w:pPr>
              <w:pStyle w:val="TableParagraph"/>
              <w:spacing w:before="116"/>
              <w:ind w:left="99" w:right="702"/>
            </w:pPr>
            <w:r>
              <w:t>Existing</w:t>
            </w:r>
            <w:r>
              <w:rPr>
                <w:spacing w:val="-13"/>
              </w:rPr>
              <w:t xml:space="preserve"> </w:t>
            </w:r>
            <w:r>
              <w:t>custodial</w:t>
            </w:r>
            <w:r>
              <w:rPr>
                <w:spacing w:val="-12"/>
              </w:rPr>
              <w:t xml:space="preserve"> </w:t>
            </w:r>
            <w:r>
              <w:t>staff</w:t>
            </w:r>
            <w:r>
              <w:rPr>
                <w:spacing w:val="-13"/>
              </w:rPr>
              <w:t xml:space="preserve"> </w:t>
            </w:r>
            <w:r>
              <w:t>salaries</w:t>
            </w:r>
            <w:r>
              <w:rPr>
                <w:spacing w:val="-12"/>
              </w:rPr>
              <w:t xml:space="preserve"> </w:t>
            </w:r>
            <w:r>
              <w:t xml:space="preserve">&amp; </w:t>
            </w:r>
            <w:r>
              <w:rPr>
                <w:spacing w:val="-2"/>
              </w:rPr>
              <w:t>benefits</w:t>
            </w:r>
          </w:p>
        </w:tc>
        <w:tc>
          <w:tcPr>
            <w:tcW w:w="4540" w:type="dxa"/>
          </w:tcPr>
          <w:p w14:paraId="27D6651F" w14:textId="77777777" w:rsidR="00FD0E4D" w:rsidRDefault="00F1286F">
            <w:pPr>
              <w:pStyle w:val="TableParagraph"/>
              <w:spacing w:before="116"/>
              <w:ind w:left="109" w:right="108"/>
            </w:pPr>
            <w:r>
              <w:rPr>
                <w:b/>
              </w:rPr>
              <w:t>Yes</w:t>
            </w:r>
            <w:r>
              <w:t>,</w:t>
            </w:r>
            <w:r>
              <w:rPr>
                <w:spacing w:val="-6"/>
              </w:rPr>
              <w:t xml:space="preserve"> </w:t>
            </w:r>
            <w:r>
              <w:rPr>
                <w:b/>
                <w:i/>
              </w:rPr>
              <w:t>if</w:t>
            </w:r>
            <w:r>
              <w:rPr>
                <w:b/>
                <w:i/>
                <w:spacing w:val="-5"/>
              </w:rPr>
              <w:t xml:space="preserve"> </w:t>
            </w:r>
            <w:r>
              <w:t>necessary,</w:t>
            </w:r>
            <w:r>
              <w:rPr>
                <w:spacing w:val="38"/>
              </w:rPr>
              <w:t xml:space="preserve"> </w:t>
            </w:r>
            <w:r>
              <w:t>reasonable,</w:t>
            </w:r>
            <w:r>
              <w:rPr>
                <w:spacing w:val="-6"/>
              </w:rPr>
              <w:t xml:space="preserve"> </w:t>
            </w:r>
            <w:r>
              <w:t>and</w:t>
            </w:r>
            <w:r>
              <w:rPr>
                <w:spacing w:val="-6"/>
              </w:rPr>
              <w:t xml:space="preserve"> </w:t>
            </w:r>
            <w:r>
              <w:t>allocable</w:t>
            </w:r>
            <w:r>
              <w:rPr>
                <w:spacing w:val="8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w:t>
            </w:r>
            <w:r>
              <w:rPr>
                <w:spacing w:val="-3"/>
              </w:rPr>
              <w:t xml:space="preserve"> </w:t>
            </w:r>
            <w:r>
              <w:t>the</w:t>
            </w:r>
            <w:r>
              <w:rPr>
                <w:spacing w:val="-3"/>
              </w:rPr>
              <w:t xml:space="preserve"> </w:t>
            </w:r>
            <w:r>
              <w:t>existing</w:t>
            </w:r>
            <w:r>
              <w:rPr>
                <w:spacing w:val="-3"/>
              </w:rPr>
              <w:t xml:space="preserve"> </w:t>
            </w:r>
            <w:r>
              <w:t>staff</w:t>
            </w:r>
            <w:r>
              <w:rPr>
                <w:spacing w:val="-3"/>
              </w:rPr>
              <w:t xml:space="preserve"> </w:t>
            </w:r>
            <w:r>
              <w:t>of</w:t>
            </w:r>
            <w:r>
              <w:rPr>
                <w:spacing w:val="-3"/>
              </w:rPr>
              <w:t xml:space="preserve"> </w:t>
            </w:r>
            <w:r>
              <w:t>the</w:t>
            </w:r>
            <w:r>
              <w:rPr>
                <w:spacing w:val="-3"/>
              </w:rPr>
              <w:t xml:space="preserve"> </w:t>
            </w:r>
            <w:r>
              <w:t>LEA]</w:t>
            </w:r>
            <w:r>
              <w:rPr>
                <w:spacing w:val="-3"/>
              </w:rPr>
              <w:t xml:space="preserve"> </w:t>
            </w:r>
            <w:r>
              <w:t>and</w:t>
            </w:r>
            <w:r>
              <w:rPr>
                <w:spacing w:val="-3"/>
              </w:rPr>
              <w:t xml:space="preserve"> </w:t>
            </w:r>
            <w:r>
              <w:t>as</w:t>
            </w:r>
            <w:r>
              <w:rPr>
                <w:spacing w:val="-3"/>
              </w:rPr>
              <w:t xml:space="preserve"> </w:t>
            </w:r>
            <w:r>
              <w:t>long as funds are not subsidizing or offsetting executive salaries and benefits of individuals who are not employees of the LEA, or expenditures related to state or local teacher/faculty unions or associations.</w:t>
            </w:r>
          </w:p>
          <w:p w14:paraId="66F226BC" w14:textId="77777777" w:rsidR="00FD0E4D" w:rsidRDefault="00FD0E4D">
            <w:pPr>
              <w:pStyle w:val="TableParagraph"/>
              <w:spacing w:before="23"/>
              <w:rPr>
                <w:b/>
              </w:rPr>
            </w:pPr>
          </w:p>
          <w:p w14:paraId="72C4D748" w14:textId="77777777" w:rsidR="00FD0E4D" w:rsidRDefault="00F1286F">
            <w:pPr>
              <w:pStyle w:val="TableParagraph"/>
              <w:ind w:left="111"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0483CEF5" w14:textId="77777777" w:rsidR="00FD0E4D" w:rsidRDefault="00FD0E4D">
            <w:pPr>
              <w:pStyle w:val="TableParagraph"/>
              <w:spacing w:before="8"/>
              <w:rPr>
                <w:b/>
              </w:rPr>
            </w:pPr>
          </w:p>
          <w:p w14:paraId="4FA752C3" w14:textId="77777777" w:rsidR="00FD0E4D" w:rsidRDefault="00F1286F">
            <w:pPr>
              <w:pStyle w:val="TableParagraph"/>
              <w:ind w:left="111"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tc>
        <w:tc>
          <w:tcPr>
            <w:tcW w:w="4160" w:type="dxa"/>
          </w:tcPr>
          <w:p w14:paraId="611EE0CC" w14:textId="77777777" w:rsidR="00FD0E4D" w:rsidRDefault="00F1286F">
            <w:pPr>
              <w:pStyle w:val="TableParagraph"/>
              <w:spacing w:before="116"/>
              <w:ind w:left="99" w:right="98"/>
            </w:pPr>
            <w:r>
              <w:rPr>
                <w:b/>
              </w:rPr>
              <w:t xml:space="preserve">Yes, </w:t>
            </w:r>
            <w:r>
              <w:t>allowable for employees who are diverted to a substantially different use related</w:t>
            </w:r>
            <w:r>
              <w:rPr>
                <w:spacing w:val="-6"/>
              </w:rPr>
              <w:t xml:space="preserve"> </w:t>
            </w:r>
            <w:r>
              <w:t>to</w:t>
            </w:r>
            <w:r>
              <w:rPr>
                <w:spacing w:val="-7"/>
              </w:rPr>
              <w:t xml:space="preserve"> </w:t>
            </w:r>
            <w:r>
              <w:t>COVID-19.</w:t>
            </w:r>
            <w:r>
              <w:rPr>
                <w:spacing w:val="-7"/>
              </w:rPr>
              <w:t xml:space="preserve"> </w:t>
            </w:r>
            <w:r>
              <w:t>Substantially</w:t>
            </w:r>
            <w:r>
              <w:rPr>
                <w:spacing w:val="-7"/>
              </w:rPr>
              <w:t xml:space="preserve"> </w:t>
            </w:r>
            <w:r>
              <w:t xml:space="preserve">different </w:t>
            </w:r>
            <w:proofErr w:type="gramStart"/>
            <w:r>
              <w:t>use is</w:t>
            </w:r>
            <w:proofErr w:type="gramEnd"/>
            <w:r>
              <w:t xml:space="preserve"> defined as more than 51% within the employee’s pay period.</w:t>
            </w:r>
            <w:r>
              <w:rPr>
                <w:spacing w:val="80"/>
              </w:rPr>
              <w:t xml:space="preserve"> </w:t>
            </w:r>
            <w:r>
              <w:t>Therefore, to be allowable the employee must work at least 51%</w:t>
            </w:r>
            <w:r>
              <w:rPr>
                <w:spacing w:val="-6"/>
              </w:rPr>
              <w:t xml:space="preserve"> </w:t>
            </w:r>
            <w:r>
              <w:t>or</w:t>
            </w:r>
            <w:r>
              <w:rPr>
                <w:spacing w:val="-6"/>
              </w:rPr>
              <w:t xml:space="preserve"> </w:t>
            </w:r>
            <w:r>
              <w:t>more</w:t>
            </w:r>
            <w:r>
              <w:rPr>
                <w:spacing w:val="-5"/>
              </w:rPr>
              <w:t xml:space="preserve"> </w:t>
            </w:r>
            <w:r>
              <w:t>of</w:t>
            </w:r>
            <w:r>
              <w:rPr>
                <w:spacing w:val="-6"/>
              </w:rPr>
              <w:t xml:space="preserve"> </w:t>
            </w:r>
            <w:r>
              <w:t>their</w:t>
            </w:r>
            <w:r>
              <w:rPr>
                <w:spacing w:val="-6"/>
              </w:rPr>
              <w:t xml:space="preserve"> </w:t>
            </w:r>
            <w:r>
              <w:t>time</w:t>
            </w:r>
            <w:r>
              <w:rPr>
                <w:spacing w:val="-6"/>
              </w:rPr>
              <w:t xml:space="preserve"> </w:t>
            </w:r>
            <w:r>
              <w:t>on</w:t>
            </w:r>
            <w:r>
              <w:rPr>
                <w:spacing w:val="-6"/>
              </w:rPr>
              <w:t xml:space="preserve"> </w:t>
            </w:r>
            <w:r>
              <w:t>any</w:t>
            </w:r>
            <w:r>
              <w:rPr>
                <w:spacing w:val="-6"/>
              </w:rPr>
              <w:t xml:space="preserve"> </w:t>
            </w:r>
            <w:r>
              <w:t>job</w:t>
            </w:r>
            <w:r>
              <w:rPr>
                <w:spacing w:val="-6"/>
              </w:rPr>
              <w:t xml:space="preserve"> </w:t>
            </w:r>
            <w:r>
              <w:t xml:space="preserve">duties that are related to COVID-19 response between March 1, 2020 - December 30, </w:t>
            </w:r>
            <w:proofErr w:type="gramStart"/>
            <w:r>
              <w:t>2021 .</w:t>
            </w:r>
            <w:proofErr w:type="gramEnd"/>
            <w:r>
              <w:t xml:space="preserve"> </w:t>
            </w:r>
            <w:r>
              <w:rPr>
                <w:b/>
                <w:i/>
              </w:rPr>
              <w:t>Not allowable</w:t>
            </w:r>
            <w:r>
              <w:t>: All or a portion of normally assigned job description duties that are unable to demonstrate increasing instructional hours or relationship to</w:t>
            </w:r>
          </w:p>
          <w:p w14:paraId="78A2E9C4" w14:textId="77777777" w:rsidR="00FD0E4D" w:rsidRDefault="00F1286F">
            <w:pPr>
              <w:pStyle w:val="TableParagraph"/>
              <w:spacing w:before="18"/>
              <w:ind w:left="100" w:right="492" w:hanging="1"/>
              <w:rPr>
                <w:b/>
              </w:rPr>
            </w:pPr>
            <w:r>
              <w:t>COVID-19</w:t>
            </w:r>
            <w:r>
              <w:rPr>
                <w:spacing w:val="-13"/>
              </w:rPr>
              <w:t xml:space="preserve"> </w:t>
            </w:r>
            <w:r>
              <w:t>response</w:t>
            </w:r>
            <w:r>
              <w:rPr>
                <w:b/>
              </w:rPr>
              <w:t>.</w:t>
            </w:r>
            <w:r>
              <w:rPr>
                <w:b/>
                <w:spacing w:val="-12"/>
              </w:rPr>
              <w:t xml:space="preserve"> </w:t>
            </w:r>
            <w:r>
              <w:rPr>
                <w:b/>
              </w:rPr>
              <w:t>(revised</w:t>
            </w:r>
            <w:r>
              <w:rPr>
                <w:b/>
                <w:spacing w:val="-13"/>
              </w:rPr>
              <w:t xml:space="preserve"> </w:t>
            </w:r>
            <w:r>
              <w:rPr>
                <w:b/>
              </w:rPr>
              <w:t>August</w:t>
            </w:r>
            <w:r>
              <w:rPr>
                <w:b/>
                <w:spacing w:val="-12"/>
              </w:rPr>
              <w:t xml:space="preserve"> </w:t>
            </w:r>
            <w:r>
              <w:rPr>
                <w:b/>
              </w:rPr>
              <w:t xml:space="preserve">5, </w:t>
            </w:r>
            <w:r>
              <w:rPr>
                <w:b/>
                <w:spacing w:val="-2"/>
              </w:rPr>
              <w:t>2020)</w:t>
            </w:r>
          </w:p>
          <w:p w14:paraId="1CEF077B" w14:textId="77777777" w:rsidR="00FD0E4D" w:rsidRDefault="00FD0E4D">
            <w:pPr>
              <w:pStyle w:val="TableParagraph"/>
              <w:spacing w:before="5"/>
              <w:rPr>
                <w:b/>
              </w:rPr>
            </w:pPr>
          </w:p>
          <w:p w14:paraId="18FEB627" w14:textId="77777777" w:rsidR="00FD0E4D" w:rsidRDefault="00F1286F">
            <w:pPr>
              <w:pStyle w:val="TableParagraph"/>
              <w:ind w:left="100"/>
            </w:pPr>
            <w:r>
              <w:t>If</w:t>
            </w:r>
            <w:r>
              <w:rPr>
                <w:spacing w:val="-6"/>
              </w:rPr>
              <w:t xml:space="preserve"> </w:t>
            </w:r>
            <w:r>
              <w:t>staff</w:t>
            </w:r>
            <w:r>
              <w:rPr>
                <w:spacing w:val="-6"/>
              </w:rPr>
              <w:t xml:space="preserve"> </w:t>
            </w:r>
            <w:r>
              <w:t>are</w:t>
            </w:r>
            <w:r>
              <w:rPr>
                <w:spacing w:val="-6"/>
              </w:rPr>
              <w:t xml:space="preserve"> </w:t>
            </w:r>
            <w:r>
              <w:t>working</w:t>
            </w:r>
            <w:r>
              <w:rPr>
                <w:spacing w:val="-6"/>
              </w:rPr>
              <w:t xml:space="preserve"> </w:t>
            </w:r>
            <w:r>
              <w:t>51%</w:t>
            </w:r>
            <w:r>
              <w:rPr>
                <w:spacing w:val="-6"/>
              </w:rPr>
              <w:t xml:space="preserve"> </w:t>
            </w:r>
            <w:proofErr w:type="gramStart"/>
            <w:r>
              <w:t>or</w:t>
            </w:r>
            <w:proofErr w:type="gramEnd"/>
            <w:r>
              <w:rPr>
                <w:spacing w:val="-6"/>
              </w:rPr>
              <w:t xml:space="preserve"> </w:t>
            </w:r>
            <w:r>
              <w:t>their</w:t>
            </w:r>
            <w:r>
              <w:rPr>
                <w:spacing w:val="-6"/>
              </w:rPr>
              <w:t xml:space="preserve"> </w:t>
            </w:r>
            <w:r>
              <w:t>time</w:t>
            </w:r>
            <w:r>
              <w:rPr>
                <w:spacing w:val="-6"/>
              </w:rPr>
              <w:t xml:space="preserve"> </w:t>
            </w:r>
            <w:r>
              <w:t>on</w:t>
            </w:r>
            <w:r>
              <w:rPr>
                <w:spacing w:val="-6"/>
              </w:rPr>
              <w:t xml:space="preserve"> </w:t>
            </w:r>
            <w:r>
              <w:t>the additional services for COVID-19, these</w:t>
            </w:r>
          </w:p>
          <w:p w14:paraId="7E9EC00B" w14:textId="77777777" w:rsidR="00FD0E4D" w:rsidRDefault="00F1286F">
            <w:pPr>
              <w:pStyle w:val="TableParagraph"/>
              <w:spacing w:before="3"/>
              <w:ind w:left="100" w:right="98"/>
            </w:pPr>
            <w:r>
              <w:t>re-allocated</w:t>
            </w:r>
            <w:r>
              <w:rPr>
                <w:spacing w:val="-12"/>
              </w:rPr>
              <w:t xml:space="preserve"> </w:t>
            </w:r>
            <w:r>
              <w:t>hours</w:t>
            </w:r>
            <w:r>
              <w:rPr>
                <w:spacing w:val="-12"/>
              </w:rPr>
              <w:t xml:space="preserve"> </w:t>
            </w:r>
            <w:r>
              <w:t>of</w:t>
            </w:r>
            <w:r>
              <w:rPr>
                <w:spacing w:val="-12"/>
              </w:rPr>
              <w:t xml:space="preserve"> </w:t>
            </w:r>
            <w:r>
              <w:t>an</w:t>
            </w:r>
            <w:r>
              <w:rPr>
                <w:spacing w:val="-12"/>
              </w:rPr>
              <w:t xml:space="preserve"> </w:t>
            </w:r>
            <w:r>
              <w:t>existing</w:t>
            </w:r>
            <w:r>
              <w:rPr>
                <w:spacing w:val="-12"/>
              </w:rPr>
              <w:t xml:space="preserve"> </w:t>
            </w:r>
            <w:r>
              <w:t>staff</w:t>
            </w:r>
            <w:r>
              <w:rPr>
                <w:spacing w:val="-12"/>
              </w:rPr>
              <w:t xml:space="preserve"> </w:t>
            </w:r>
            <w:r>
              <w:t>could be covered by a district’s CRF allocation.</w:t>
            </w:r>
          </w:p>
          <w:p w14:paraId="2B3A69F2" w14:textId="77777777" w:rsidR="00FD0E4D" w:rsidRDefault="00FD0E4D">
            <w:pPr>
              <w:pStyle w:val="TableParagraph"/>
              <w:spacing w:before="4"/>
              <w:rPr>
                <w:b/>
              </w:rPr>
            </w:pPr>
          </w:p>
          <w:p w14:paraId="7AFF3DCE" w14:textId="77777777" w:rsidR="00FD0E4D" w:rsidRDefault="00F1286F">
            <w:pPr>
              <w:pStyle w:val="TableParagraph"/>
              <w:ind w:left="100" w:right="98"/>
            </w:pPr>
            <w:r>
              <w:rPr>
                <w:b/>
                <w:i/>
                <w:spacing w:val="-2"/>
              </w:rPr>
              <w:t xml:space="preserve">Allowable Example: </w:t>
            </w:r>
            <w:r>
              <w:rPr>
                <w:spacing w:val="-2"/>
              </w:rPr>
              <w:t xml:space="preserve">Temporarily adjusting </w:t>
            </w:r>
            <w:r>
              <w:t>job duties for current custodial staff to provide additional cleaning and sanitizing services to schools.</w:t>
            </w:r>
          </w:p>
          <w:p w14:paraId="2CF30052" w14:textId="77777777" w:rsidR="00FD0E4D" w:rsidRDefault="00F1286F">
            <w:pPr>
              <w:pStyle w:val="TableParagraph"/>
              <w:spacing w:before="5"/>
              <w:ind w:left="100"/>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tc>
      </w:tr>
    </w:tbl>
    <w:p w14:paraId="60B6A3FC" w14:textId="77777777" w:rsidR="00FD0E4D" w:rsidRDefault="00FD0E4D">
      <w:pPr>
        <w:sectPr w:rsidR="00FD0E4D">
          <w:pgSz w:w="15840" w:h="12240" w:orient="landscape"/>
          <w:pgMar w:top="1400" w:right="1320" w:bottom="600" w:left="1320" w:header="390" w:footer="414" w:gutter="0"/>
          <w:cols w:space="720"/>
        </w:sectPr>
      </w:pPr>
    </w:p>
    <w:p w14:paraId="59BDEEE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513576D" w14:textId="77777777">
        <w:trPr>
          <w:trHeight w:val="6139"/>
        </w:trPr>
        <w:tc>
          <w:tcPr>
            <w:tcW w:w="520" w:type="dxa"/>
          </w:tcPr>
          <w:p w14:paraId="66834951" w14:textId="77777777" w:rsidR="00FD0E4D" w:rsidRDefault="00FD0E4D">
            <w:pPr>
              <w:pStyle w:val="TableParagraph"/>
              <w:rPr>
                <w:rFonts w:ascii="Times New Roman"/>
              </w:rPr>
            </w:pPr>
          </w:p>
        </w:tc>
        <w:tc>
          <w:tcPr>
            <w:tcW w:w="3740" w:type="dxa"/>
          </w:tcPr>
          <w:p w14:paraId="55A09F1C" w14:textId="77777777" w:rsidR="00FD0E4D" w:rsidRDefault="00FD0E4D">
            <w:pPr>
              <w:pStyle w:val="TableParagraph"/>
              <w:rPr>
                <w:rFonts w:ascii="Times New Roman"/>
              </w:rPr>
            </w:pPr>
          </w:p>
        </w:tc>
        <w:tc>
          <w:tcPr>
            <w:tcW w:w="4540" w:type="dxa"/>
          </w:tcPr>
          <w:p w14:paraId="0E04EA96" w14:textId="77777777" w:rsidR="00FD0E4D" w:rsidRDefault="00FD0E4D">
            <w:pPr>
              <w:pStyle w:val="TableParagraph"/>
              <w:spacing w:before="103"/>
              <w:rPr>
                <w:b/>
              </w:rPr>
            </w:pPr>
          </w:p>
          <w:p w14:paraId="6DA8482B"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w:t>
            </w:r>
            <w:r>
              <w:rPr>
                <w:b/>
                <w:i/>
              </w:rPr>
              <w:t xml:space="preserve"> to prevent, prepare for, or respond to</w:t>
            </w:r>
          </w:p>
          <w:p w14:paraId="6BE584FE" w14:textId="77777777" w:rsidR="00FD0E4D" w:rsidRDefault="00F1286F">
            <w:pPr>
              <w:pStyle w:val="TableParagraph"/>
              <w:spacing w:before="3"/>
              <w:ind w:left="109"/>
              <w:rPr>
                <w:b/>
                <w:i/>
              </w:rPr>
            </w:pPr>
            <w:r>
              <w:rPr>
                <w:b/>
                <w:i/>
                <w:spacing w:val="-2"/>
              </w:rPr>
              <w:t>COVID-</w:t>
            </w:r>
            <w:r>
              <w:rPr>
                <w:b/>
                <w:i/>
                <w:spacing w:val="-5"/>
              </w:rPr>
              <w:t>19.</w:t>
            </w:r>
          </w:p>
          <w:p w14:paraId="5F2BE95A" w14:textId="77777777" w:rsidR="00FD0E4D" w:rsidRDefault="00FD0E4D">
            <w:pPr>
              <w:pStyle w:val="TableParagraph"/>
              <w:spacing w:before="2"/>
              <w:rPr>
                <w:b/>
              </w:rPr>
            </w:pPr>
          </w:p>
          <w:p w14:paraId="32A3FCE2" w14:textId="77777777" w:rsidR="00FD0E4D" w:rsidRDefault="00F1286F">
            <w:pPr>
              <w:pStyle w:val="TableParagraph"/>
              <w:spacing w:before="1"/>
              <w:ind w:left="109"/>
              <w:rPr>
                <w:b/>
                <w:i/>
              </w:rPr>
            </w:pPr>
            <w:r>
              <w:rPr>
                <w:b/>
                <w:i/>
              </w:rPr>
              <w:t>Revised</w:t>
            </w:r>
            <w:r>
              <w:rPr>
                <w:b/>
                <w:i/>
                <w:spacing w:val="-8"/>
              </w:rPr>
              <w:t xml:space="preserve"> </w:t>
            </w:r>
            <w:r>
              <w:rPr>
                <w:b/>
                <w:i/>
                <w:spacing w:val="-2"/>
              </w:rPr>
              <w:t>09/20/21</w:t>
            </w:r>
          </w:p>
        </w:tc>
        <w:tc>
          <w:tcPr>
            <w:tcW w:w="4160" w:type="dxa"/>
          </w:tcPr>
          <w:p w14:paraId="5829461D" w14:textId="77777777" w:rsidR="00FD0E4D" w:rsidRDefault="00F1286F">
            <w:pPr>
              <w:pStyle w:val="TableParagraph"/>
              <w:spacing w:before="101"/>
              <w:ind w:left="99" w:right="196"/>
            </w:pPr>
            <w:r>
              <w:rPr>
                <w:b/>
              </w:rPr>
              <w:t xml:space="preserve">Also, </w:t>
            </w:r>
            <w:r>
              <w:t>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 xml:space="preserve">health order, to prepare for school closures and </w:t>
            </w:r>
            <w:proofErr w:type="spellStart"/>
            <w:r>
              <w:t>reopenings</w:t>
            </w:r>
            <w:proofErr w:type="spellEnd"/>
            <w:r>
              <w:t xml:space="preserve">, or to facilitate distance </w:t>
            </w:r>
            <w:r>
              <w:rPr>
                <w:spacing w:val="-2"/>
              </w:rPr>
              <w:t>learning.</w:t>
            </w:r>
          </w:p>
          <w:p w14:paraId="4273A279" w14:textId="77777777" w:rsidR="00FD0E4D" w:rsidRDefault="00FD0E4D">
            <w:pPr>
              <w:pStyle w:val="TableParagraph"/>
              <w:spacing w:before="12"/>
              <w:rPr>
                <w:b/>
              </w:rPr>
            </w:pPr>
          </w:p>
          <w:p w14:paraId="692CD0EC" w14:textId="77777777" w:rsidR="00FD0E4D" w:rsidRDefault="00F1286F">
            <w:pPr>
              <w:pStyle w:val="TableParagraph"/>
              <w:ind w:left="99"/>
            </w:pPr>
            <w:r>
              <w:rPr>
                <w:b/>
                <w:i/>
                <w:spacing w:val="-2"/>
              </w:rPr>
              <w:t xml:space="preserve">Allowable Example: </w:t>
            </w:r>
            <w:r>
              <w:rPr>
                <w:spacing w:val="-2"/>
              </w:rPr>
              <w:t xml:space="preserve">Temporarily expanding </w:t>
            </w:r>
            <w:r>
              <w:t xml:space="preserve">the hours for current custodial staff to provide additional cleaning and sanitizing services </w:t>
            </w:r>
            <w:proofErr w:type="gramStart"/>
            <w:r>
              <w:t>to</w:t>
            </w:r>
            <w:proofErr w:type="gramEnd"/>
            <w:r>
              <w:t xml:space="preserve"> schools.</w:t>
            </w:r>
          </w:p>
          <w:p w14:paraId="7757ED2F" w14:textId="77777777" w:rsidR="00FD0E4D" w:rsidRDefault="00FD0E4D">
            <w:pPr>
              <w:pStyle w:val="TableParagraph"/>
              <w:spacing w:before="7"/>
              <w:rPr>
                <w:b/>
              </w:rPr>
            </w:pPr>
          </w:p>
          <w:p w14:paraId="03332328" w14:textId="77777777" w:rsidR="00FD0E4D" w:rsidRDefault="00F1286F">
            <w:pPr>
              <w:pStyle w:val="TableParagraph"/>
              <w:ind w:left="99" w:right="98"/>
            </w:pPr>
            <w:r>
              <w:rPr>
                <w:b/>
                <w:i/>
              </w:rPr>
              <w:t>Allowable</w:t>
            </w:r>
            <w:r>
              <w:rPr>
                <w:b/>
                <w:i/>
                <w:spacing w:val="-13"/>
              </w:rPr>
              <w:t xml:space="preserve"> </w:t>
            </w:r>
            <w:r>
              <w:rPr>
                <w:b/>
                <w:i/>
              </w:rPr>
              <w:t>Example:</w:t>
            </w:r>
            <w:r>
              <w:rPr>
                <w:b/>
                <w:i/>
                <w:spacing w:val="-12"/>
              </w:rPr>
              <w:t xml:space="preserve"> </w:t>
            </w:r>
            <w:r>
              <w:t>District</w:t>
            </w:r>
            <w:r>
              <w:rPr>
                <w:spacing w:val="-13"/>
              </w:rPr>
              <w:t xml:space="preserve"> </w:t>
            </w:r>
            <w:r>
              <w:t>budgeted</w:t>
            </w:r>
            <w:r>
              <w:rPr>
                <w:spacing w:val="-12"/>
              </w:rPr>
              <w:t xml:space="preserve"> </w:t>
            </w:r>
            <w:r>
              <w:t>$1M for custodial staff in FY20 (2019-20). This expense was in the adopted budget on March 27. District ended up spending</w:t>
            </w:r>
          </w:p>
          <w:p w14:paraId="5BD86B67" w14:textId="77777777" w:rsidR="00FD0E4D" w:rsidRDefault="00F1286F">
            <w:pPr>
              <w:pStyle w:val="TableParagraph"/>
              <w:spacing w:before="5"/>
              <w:ind w:left="99" w:right="196"/>
            </w:pPr>
            <w:r>
              <w:t>$1.3M</w:t>
            </w:r>
            <w:r>
              <w:rPr>
                <w:spacing w:val="-9"/>
              </w:rPr>
              <w:t xml:space="preserve"> </w:t>
            </w:r>
            <w:r>
              <w:t>due</w:t>
            </w:r>
            <w:r>
              <w:rPr>
                <w:spacing w:val="-9"/>
              </w:rPr>
              <w:t xml:space="preserve"> </w:t>
            </w:r>
            <w:r>
              <w:t>to</w:t>
            </w:r>
            <w:r>
              <w:rPr>
                <w:spacing w:val="-9"/>
              </w:rPr>
              <w:t xml:space="preserve"> </w:t>
            </w:r>
            <w:r>
              <w:t>COVID</w:t>
            </w:r>
            <w:r>
              <w:rPr>
                <w:spacing w:val="-9"/>
              </w:rPr>
              <w:t xml:space="preserve"> </w:t>
            </w:r>
            <w:r>
              <w:t>response.</w:t>
            </w:r>
            <w:r>
              <w:rPr>
                <w:spacing w:val="-9"/>
              </w:rPr>
              <w:t xml:space="preserve"> </w:t>
            </w:r>
            <w:r>
              <w:t>Only</w:t>
            </w:r>
            <w:r>
              <w:rPr>
                <w:spacing w:val="-9"/>
              </w:rPr>
              <w:t xml:space="preserve"> </w:t>
            </w:r>
            <w:r>
              <w:t>$300K is allocable to CRF.</w:t>
            </w:r>
          </w:p>
          <w:p w14:paraId="189D3F44" w14:textId="77777777" w:rsidR="00FD0E4D" w:rsidRDefault="00F1286F">
            <w:pPr>
              <w:pStyle w:val="TableParagraph"/>
              <w:spacing w:before="3"/>
              <w:ind w:left="99" w:right="2643"/>
            </w:pPr>
            <w:r>
              <w:t>(</w:t>
            </w:r>
            <w:r>
              <w:rPr>
                <w:color w:val="1154CC"/>
                <w:u w:val="single" w:color="1154CC"/>
              </w:rPr>
              <w:t>Addendum A</w:t>
            </w:r>
            <w:r>
              <w:t xml:space="preserve">) </w:t>
            </w:r>
            <w:r>
              <w:rPr>
                <w:spacing w:val="-2"/>
              </w:rPr>
              <w:t>(</w:t>
            </w:r>
            <w:r>
              <w:rPr>
                <w:color w:val="1154CC"/>
                <w:spacing w:val="-2"/>
                <w:u w:val="single" w:color="1154CC"/>
              </w:rPr>
              <w:t xml:space="preserve">Treasury </w:t>
            </w:r>
            <w:r>
              <w:rPr>
                <w:color w:val="1154CC"/>
                <w:spacing w:val="-5"/>
                <w:u w:val="single" w:color="1154CC"/>
              </w:rPr>
              <w:t>FAQs</w:t>
            </w:r>
            <w:r>
              <w:rPr>
                <w:spacing w:val="-5"/>
              </w:rPr>
              <w:t>)</w:t>
            </w:r>
          </w:p>
          <w:p w14:paraId="6390CCF2" w14:textId="77777777" w:rsidR="00FD0E4D" w:rsidRDefault="00F1286F">
            <w:pPr>
              <w:pStyle w:val="TableParagraph"/>
              <w:spacing w:before="3"/>
              <w:ind w:left="99"/>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tc>
      </w:tr>
      <w:tr w:rsidR="00FD0E4D" w14:paraId="2EEFA7B5" w14:textId="77777777">
        <w:trPr>
          <w:trHeight w:val="2900"/>
        </w:trPr>
        <w:tc>
          <w:tcPr>
            <w:tcW w:w="520" w:type="dxa"/>
          </w:tcPr>
          <w:p w14:paraId="120DBF93" w14:textId="77777777" w:rsidR="00FD0E4D" w:rsidRDefault="00F1286F">
            <w:pPr>
              <w:pStyle w:val="TableParagraph"/>
              <w:spacing w:before="106"/>
              <w:ind w:left="94"/>
            </w:pPr>
            <w:r>
              <w:rPr>
                <w:spacing w:val="-5"/>
              </w:rPr>
              <w:t>24</w:t>
            </w:r>
          </w:p>
        </w:tc>
        <w:tc>
          <w:tcPr>
            <w:tcW w:w="3740" w:type="dxa"/>
          </w:tcPr>
          <w:p w14:paraId="347B2F1D" w14:textId="77777777" w:rsidR="00FD0E4D" w:rsidRDefault="00F1286F">
            <w:pPr>
              <w:pStyle w:val="TableParagraph"/>
              <w:spacing w:before="106"/>
              <w:ind w:left="99"/>
            </w:pPr>
            <w:r>
              <w:t>Existing</w:t>
            </w:r>
            <w:r>
              <w:rPr>
                <w:spacing w:val="-5"/>
              </w:rPr>
              <w:t xml:space="preserve"> </w:t>
            </w:r>
            <w:r>
              <w:t>IT</w:t>
            </w:r>
            <w:r>
              <w:rPr>
                <w:spacing w:val="-4"/>
              </w:rPr>
              <w:t xml:space="preserve"> </w:t>
            </w:r>
            <w:r>
              <w:t>staff</w:t>
            </w:r>
            <w:r>
              <w:rPr>
                <w:spacing w:val="-4"/>
              </w:rPr>
              <w:t xml:space="preserve"> </w:t>
            </w:r>
            <w:r>
              <w:t>salaries</w:t>
            </w:r>
            <w:r>
              <w:rPr>
                <w:spacing w:val="-4"/>
              </w:rPr>
              <w:t xml:space="preserve"> </w:t>
            </w:r>
            <w:r>
              <w:t>&amp;</w:t>
            </w:r>
            <w:r>
              <w:rPr>
                <w:spacing w:val="-4"/>
              </w:rPr>
              <w:t xml:space="preserve"> </w:t>
            </w:r>
            <w:r>
              <w:rPr>
                <w:spacing w:val="-2"/>
              </w:rPr>
              <w:t>benefits</w:t>
            </w:r>
          </w:p>
        </w:tc>
        <w:tc>
          <w:tcPr>
            <w:tcW w:w="4540" w:type="dxa"/>
          </w:tcPr>
          <w:p w14:paraId="74CB34AA" w14:textId="77777777" w:rsidR="00FD0E4D" w:rsidRDefault="00F1286F">
            <w:pPr>
              <w:pStyle w:val="TableParagraph"/>
              <w:spacing w:before="106"/>
              <w:ind w:left="110" w:right="107" w:hanging="1"/>
            </w:pPr>
            <w:r>
              <w:rPr>
                <w:b/>
              </w:rPr>
              <w:t>Yes</w:t>
            </w:r>
            <w:r>
              <w:t>,</w:t>
            </w:r>
            <w:r>
              <w:rPr>
                <w:spacing w:val="-1"/>
              </w:rPr>
              <w:t xml:space="preserve"> </w:t>
            </w:r>
            <w:r>
              <w:rPr>
                <w:b/>
                <w:i/>
              </w:rPr>
              <w:t xml:space="preserve">if </w:t>
            </w:r>
            <w:r>
              <w:t>reasonable,</w:t>
            </w:r>
            <w:r>
              <w:rPr>
                <w:spacing w:val="40"/>
              </w:rPr>
              <w:t xml:space="preserve"> </w:t>
            </w:r>
            <w:r>
              <w:t>necessary,</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w:t>
            </w:r>
            <w:r>
              <w:rPr>
                <w:spacing w:val="-3"/>
              </w:rPr>
              <w:t xml:space="preserve"> </w:t>
            </w:r>
            <w:r>
              <w:t>the</w:t>
            </w:r>
            <w:r>
              <w:rPr>
                <w:spacing w:val="-3"/>
              </w:rPr>
              <w:t xml:space="preserve"> </w:t>
            </w:r>
            <w:r>
              <w:t>existing</w:t>
            </w:r>
            <w:r>
              <w:rPr>
                <w:spacing w:val="-3"/>
              </w:rPr>
              <w:t xml:space="preserve"> </w:t>
            </w:r>
            <w:r>
              <w:t>staff</w:t>
            </w:r>
            <w:r>
              <w:rPr>
                <w:spacing w:val="-3"/>
              </w:rPr>
              <w:t xml:space="preserve"> </w:t>
            </w:r>
            <w:r>
              <w:t>of</w:t>
            </w:r>
            <w:r>
              <w:rPr>
                <w:spacing w:val="-3"/>
              </w:rPr>
              <w:t xml:space="preserve"> </w:t>
            </w:r>
            <w:r>
              <w:t>the</w:t>
            </w:r>
            <w:r>
              <w:rPr>
                <w:spacing w:val="-3"/>
              </w:rPr>
              <w:t xml:space="preserve"> </w:t>
            </w:r>
            <w:r>
              <w:t>LEA]</w:t>
            </w:r>
            <w:r>
              <w:rPr>
                <w:spacing w:val="-3"/>
              </w:rPr>
              <w:t xml:space="preserve"> </w:t>
            </w:r>
            <w:r>
              <w:t>and</w:t>
            </w:r>
            <w:r>
              <w:rPr>
                <w:spacing w:val="-3"/>
              </w:rPr>
              <w:t xml:space="preserve"> </w:t>
            </w:r>
            <w:r>
              <w:t>as</w:t>
            </w:r>
            <w:r>
              <w:rPr>
                <w:spacing w:val="-3"/>
              </w:rPr>
              <w:t xml:space="preserve"> </w:t>
            </w:r>
            <w:r>
              <w:t>long</w:t>
            </w:r>
          </w:p>
        </w:tc>
        <w:tc>
          <w:tcPr>
            <w:tcW w:w="4160" w:type="dxa"/>
          </w:tcPr>
          <w:p w14:paraId="32B04263" w14:textId="77777777" w:rsidR="00FD0E4D" w:rsidRDefault="00F1286F">
            <w:pPr>
              <w:pStyle w:val="TableParagraph"/>
              <w:spacing w:before="106"/>
              <w:ind w:left="99"/>
            </w:pPr>
            <w:r>
              <w:rPr>
                <w:b/>
              </w:rPr>
              <w:t xml:space="preserve">Yes, </w:t>
            </w:r>
            <w:r>
              <w:t xml:space="preserve">allowable for employees who are diverted to a substantially different use related to COVID-19. Substantially different </w:t>
            </w:r>
            <w:proofErr w:type="gramStart"/>
            <w:r>
              <w:t>use is</w:t>
            </w:r>
            <w:proofErr w:type="gramEnd"/>
            <w:r>
              <w:t xml:space="preserve"> defined as more than 51% within the employee’s pay period. Therefore, to be allowable the employee must</w:t>
            </w:r>
            <w:r>
              <w:rPr>
                <w:spacing w:val="40"/>
              </w:rPr>
              <w:t xml:space="preserve"> </w:t>
            </w:r>
            <w:r>
              <w:t>work at least 51%</w:t>
            </w:r>
            <w:r>
              <w:rPr>
                <w:spacing w:val="-6"/>
              </w:rPr>
              <w:t xml:space="preserve"> </w:t>
            </w:r>
            <w:r>
              <w:t>or</w:t>
            </w:r>
            <w:r>
              <w:rPr>
                <w:spacing w:val="-6"/>
              </w:rPr>
              <w:t xml:space="preserve"> </w:t>
            </w:r>
            <w:r>
              <w:t>more</w:t>
            </w:r>
            <w:r>
              <w:rPr>
                <w:spacing w:val="-5"/>
              </w:rPr>
              <w:t xml:space="preserve"> </w:t>
            </w:r>
            <w:r>
              <w:t>of</w:t>
            </w:r>
            <w:r>
              <w:rPr>
                <w:spacing w:val="-6"/>
              </w:rPr>
              <w:t xml:space="preserve"> </w:t>
            </w:r>
            <w:r>
              <w:t>their</w:t>
            </w:r>
            <w:r>
              <w:rPr>
                <w:spacing w:val="-6"/>
              </w:rPr>
              <w:t xml:space="preserve"> </w:t>
            </w:r>
            <w:r>
              <w:t>time</w:t>
            </w:r>
            <w:r>
              <w:rPr>
                <w:spacing w:val="-6"/>
              </w:rPr>
              <w:t xml:space="preserve"> </w:t>
            </w:r>
            <w:r>
              <w:t>on</w:t>
            </w:r>
            <w:r>
              <w:rPr>
                <w:spacing w:val="-6"/>
              </w:rPr>
              <w:t xml:space="preserve"> </w:t>
            </w:r>
            <w:r>
              <w:t>job</w:t>
            </w:r>
            <w:r>
              <w:rPr>
                <w:spacing w:val="-6"/>
              </w:rPr>
              <w:t xml:space="preserve"> </w:t>
            </w:r>
            <w:r>
              <w:t>duties</w:t>
            </w:r>
            <w:r>
              <w:rPr>
                <w:spacing w:val="-6"/>
              </w:rPr>
              <w:t xml:space="preserve"> </w:t>
            </w:r>
            <w:r>
              <w:t xml:space="preserve">that are related to COVID 19 response between March 1, 2020 - December 30, </w:t>
            </w:r>
            <w:proofErr w:type="gramStart"/>
            <w:r>
              <w:t>2021 .</w:t>
            </w:r>
            <w:proofErr w:type="gramEnd"/>
            <w:r>
              <w:t xml:space="preserve"> </w:t>
            </w:r>
            <w:r>
              <w:rPr>
                <w:b/>
                <w:i/>
              </w:rPr>
              <w:t>Not allowable</w:t>
            </w:r>
            <w:r>
              <w:t>: All or a portion of normally</w:t>
            </w:r>
          </w:p>
        </w:tc>
      </w:tr>
    </w:tbl>
    <w:p w14:paraId="3B019921" w14:textId="77777777" w:rsidR="00FD0E4D" w:rsidRDefault="00FD0E4D">
      <w:pPr>
        <w:sectPr w:rsidR="00FD0E4D">
          <w:pgSz w:w="15840" w:h="12240" w:orient="landscape"/>
          <w:pgMar w:top="1400" w:right="1320" w:bottom="600" w:left="1320" w:header="390" w:footer="414" w:gutter="0"/>
          <w:cols w:space="720"/>
        </w:sectPr>
      </w:pPr>
    </w:p>
    <w:p w14:paraId="475C60AD"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C387EF3" w14:textId="77777777">
        <w:trPr>
          <w:trHeight w:val="7479"/>
        </w:trPr>
        <w:tc>
          <w:tcPr>
            <w:tcW w:w="520" w:type="dxa"/>
          </w:tcPr>
          <w:p w14:paraId="3DF5B6F2" w14:textId="77777777" w:rsidR="00FD0E4D" w:rsidRDefault="00FD0E4D">
            <w:pPr>
              <w:pStyle w:val="TableParagraph"/>
              <w:rPr>
                <w:rFonts w:ascii="Times New Roman"/>
              </w:rPr>
            </w:pPr>
          </w:p>
        </w:tc>
        <w:tc>
          <w:tcPr>
            <w:tcW w:w="3740" w:type="dxa"/>
          </w:tcPr>
          <w:p w14:paraId="1678438C" w14:textId="77777777" w:rsidR="00FD0E4D" w:rsidRDefault="00FD0E4D">
            <w:pPr>
              <w:pStyle w:val="TableParagraph"/>
              <w:rPr>
                <w:rFonts w:ascii="Times New Roman"/>
              </w:rPr>
            </w:pPr>
          </w:p>
        </w:tc>
        <w:tc>
          <w:tcPr>
            <w:tcW w:w="4540" w:type="dxa"/>
          </w:tcPr>
          <w:p w14:paraId="1EC41F56" w14:textId="77777777" w:rsidR="00FD0E4D" w:rsidRDefault="00F1286F">
            <w:pPr>
              <w:pStyle w:val="TableParagraph"/>
              <w:spacing w:before="101"/>
              <w:ind w:left="109" w:right="159"/>
            </w:pPr>
            <w:r>
              <w:t>as funds are not subsidizing or offsetting executive</w:t>
            </w:r>
            <w:r>
              <w:rPr>
                <w:spacing w:val="-11"/>
              </w:rPr>
              <w:t xml:space="preserve"> </w:t>
            </w:r>
            <w:r>
              <w:t>salaries</w:t>
            </w:r>
            <w:r>
              <w:rPr>
                <w:spacing w:val="-11"/>
              </w:rPr>
              <w:t xml:space="preserve"> </w:t>
            </w:r>
            <w:r>
              <w:t>and</w:t>
            </w:r>
            <w:r>
              <w:rPr>
                <w:spacing w:val="-11"/>
              </w:rPr>
              <w:t xml:space="preserve"> </w:t>
            </w:r>
            <w:r>
              <w:t>benefits</w:t>
            </w:r>
            <w:r>
              <w:rPr>
                <w:spacing w:val="-11"/>
              </w:rPr>
              <w:t xml:space="preserve"> </w:t>
            </w:r>
            <w:r>
              <w:t>of</w:t>
            </w:r>
            <w:r>
              <w:rPr>
                <w:spacing w:val="-11"/>
              </w:rPr>
              <w:t xml:space="preserve"> </w:t>
            </w:r>
            <w:r>
              <w:t>individuals who are not employees of the LEA, or expenditures related to state or local teacher/faculty unions or associations.</w:t>
            </w:r>
          </w:p>
          <w:p w14:paraId="64F2F909" w14:textId="77777777" w:rsidR="00FD0E4D" w:rsidRDefault="00FD0E4D">
            <w:pPr>
              <w:pStyle w:val="TableParagraph"/>
              <w:spacing w:before="9"/>
              <w:rPr>
                <w:b/>
              </w:rPr>
            </w:pPr>
          </w:p>
          <w:p w14:paraId="5848C375" w14:textId="77777777" w:rsidR="00FD0E4D" w:rsidRDefault="00F1286F">
            <w:pPr>
              <w:pStyle w:val="TableParagraph"/>
              <w:ind w:left="110"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7A7F3CA3" w14:textId="77777777" w:rsidR="00FD0E4D" w:rsidRDefault="00FD0E4D">
            <w:pPr>
              <w:pStyle w:val="TableParagraph"/>
              <w:spacing w:before="8"/>
              <w:rPr>
                <w:b/>
              </w:rPr>
            </w:pPr>
          </w:p>
          <w:p w14:paraId="7E4630F2"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65D0BE4E" w14:textId="77777777" w:rsidR="00FD0E4D" w:rsidRDefault="00FD0E4D">
            <w:pPr>
              <w:pStyle w:val="TableParagraph"/>
              <w:spacing w:before="9"/>
              <w:rPr>
                <w:b/>
              </w:rPr>
            </w:pPr>
          </w:p>
          <w:p w14:paraId="1421A30F"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9793F6D" w14:textId="77777777" w:rsidR="00FD0E4D" w:rsidRDefault="00F1286F">
            <w:pPr>
              <w:pStyle w:val="TableParagraph"/>
              <w:spacing w:before="3"/>
              <w:ind w:left="110"/>
              <w:rPr>
                <w:b/>
                <w:i/>
              </w:rPr>
            </w:pPr>
            <w:r>
              <w:rPr>
                <w:b/>
                <w:i/>
                <w:spacing w:val="-2"/>
              </w:rPr>
              <w:t>COVID-</w:t>
            </w:r>
            <w:r>
              <w:rPr>
                <w:b/>
                <w:i/>
                <w:spacing w:val="-5"/>
              </w:rPr>
              <w:t>19.</w:t>
            </w:r>
          </w:p>
          <w:p w14:paraId="6B8335A7" w14:textId="77777777" w:rsidR="00FD0E4D" w:rsidRDefault="00FD0E4D">
            <w:pPr>
              <w:pStyle w:val="TableParagraph"/>
              <w:spacing w:before="3"/>
              <w:rPr>
                <w:b/>
              </w:rPr>
            </w:pPr>
          </w:p>
          <w:p w14:paraId="23AE2794"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6B311F6C" w14:textId="77777777" w:rsidR="00FD0E4D" w:rsidRDefault="00F1286F">
            <w:pPr>
              <w:pStyle w:val="TableParagraph"/>
              <w:spacing w:before="101"/>
              <w:ind w:left="99" w:right="492"/>
              <w:rPr>
                <w:b/>
              </w:rPr>
            </w:pPr>
            <w:r>
              <w:t>assigned</w:t>
            </w:r>
            <w:r>
              <w:rPr>
                <w:spacing w:val="-2"/>
              </w:rPr>
              <w:t xml:space="preserve"> </w:t>
            </w:r>
            <w:r>
              <w:t>job</w:t>
            </w:r>
            <w:r>
              <w:rPr>
                <w:spacing w:val="-2"/>
              </w:rPr>
              <w:t xml:space="preserve"> </w:t>
            </w:r>
            <w:r>
              <w:t>description</w:t>
            </w:r>
            <w:r>
              <w:rPr>
                <w:spacing w:val="-2"/>
              </w:rPr>
              <w:t xml:space="preserve"> </w:t>
            </w:r>
            <w:r>
              <w:t>duties</w:t>
            </w:r>
            <w:r>
              <w:rPr>
                <w:spacing w:val="-2"/>
              </w:rPr>
              <w:t xml:space="preserve"> </w:t>
            </w:r>
            <w:r>
              <w:t>that</w:t>
            </w:r>
            <w:r>
              <w:rPr>
                <w:spacing w:val="-2"/>
              </w:rPr>
              <w:t xml:space="preserve"> </w:t>
            </w:r>
            <w:r>
              <w:t>are unable</w:t>
            </w:r>
            <w:r>
              <w:rPr>
                <w:spacing w:val="-12"/>
              </w:rPr>
              <w:t xml:space="preserve"> </w:t>
            </w:r>
            <w:r>
              <w:t>to</w:t>
            </w:r>
            <w:r>
              <w:rPr>
                <w:spacing w:val="-12"/>
              </w:rPr>
              <w:t xml:space="preserve"> </w:t>
            </w:r>
            <w:r>
              <w:t>demonstrate</w:t>
            </w:r>
            <w:r>
              <w:rPr>
                <w:spacing w:val="-12"/>
              </w:rPr>
              <w:t xml:space="preserve"> </w:t>
            </w:r>
            <w:r>
              <w:t>a</w:t>
            </w:r>
            <w:r>
              <w:rPr>
                <w:spacing w:val="-12"/>
              </w:rPr>
              <w:t xml:space="preserve"> </w:t>
            </w:r>
            <w:r>
              <w:t>relationship</w:t>
            </w:r>
            <w:r>
              <w:rPr>
                <w:spacing w:val="-12"/>
              </w:rPr>
              <w:t xml:space="preserve"> </w:t>
            </w:r>
            <w:r>
              <w:t xml:space="preserve">to COVID-19 response. </w:t>
            </w:r>
            <w:r>
              <w:rPr>
                <w:b/>
              </w:rPr>
              <w:t xml:space="preserve">(revised August 5, </w:t>
            </w:r>
            <w:r>
              <w:rPr>
                <w:b/>
                <w:spacing w:val="-2"/>
              </w:rPr>
              <w:t>2020)</w:t>
            </w:r>
          </w:p>
          <w:p w14:paraId="568F5716" w14:textId="77777777" w:rsidR="00FD0E4D" w:rsidRDefault="00F1286F">
            <w:pPr>
              <w:pStyle w:val="TableParagraph"/>
              <w:spacing w:before="6"/>
              <w:ind w:left="100"/>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p w14:paraId="540CD3B6" w14:textId="77777777" w:rsidR="00FD0E4D" w:rsidRDefault="00FD0E4D">
            <w:pPr>
              <w:pStyle w:val="TableParagraph"/>
              <w:spacing w:before="3"/>
              <w:rPr>
                <w:b/>
              </w:rPr>
            </w:pPr>
          </w:p>
          <w:p w14:paraId="0B22DC77" w14:textId="77777777" w:rsidR="00FD0E4D" w:rsidRDefault="00F1286F">
            <w:pPr>
              <w:pStyle w:val="TableParagraph"/>
              <w:ind w:left="99" w:right="98"/>
            </w:pPr>
            <w:r>
              <w:t>If</w:t>
            </w:r>
            <w:r>
              <w:rPr>
                <w:spacing w:val="-5"/>
              </w:rPr>
              <w:t xml:space="preserve"> </w:t>
            </w:r>
            <w:r>
              <w:t>staff</w:t>
            </w:r>
            <w:r>
              <w:rPr>
                <w:spacing w:val="-5"/>
              </w:rPr>
              <w:t xml:space="preserve"> </w:t>
            </w:r>
            <w:r>
              <w:t>are</w:t>
            </w:r>
            <w:r>
              <w:rPr>
                <w:spacing w:val="-5"/>
              </w:rPr>
              <w:t xml:space="preserve"> </w:t>
            </w:r>
            <w:r>
              <w:t>working</w:t>
            </w:r>
            <w:r>
              <w:rPr>
                <w:spacing w:val="-5"/>
              </w:rPr>
              <w:t xml:space="preserve"> </w:t>
            </w:r>
            <w:r>
              <w:t>51%</w:t>
            </w:r>
            <w:r>
              <w:rPr>
                <w:spacing w:val="-5"/>
              </w:rPr>
              <w:t xml:space="preserve"> </w:t>
            </w:r>
            <w:proofErr w:type="gramStart"/>
            <w:r>
              <w:t>or</w:t>
            </w:r>
            <w:proofErr w:type="gramEnd"/>
            <w:r>
              <w:rPr>
                <w:spacing w:val="-5"/>
              </w:rPr>
              <w:t xml:space="preserve"> </w:t>
            </w:r>
            <w:r>
              <w:t>their</w:t>
            </w:r>
            <w:r>
              <w:rPr>
                <w:spacing w:val="-5"/>
              </w:rPr>
              <w:t xml:space="preserve"> </w:t>
            </w:r>
            <w:r>
              <w:t>time</w:t>
            </w:r>
            <w:r>
              <w:rPr>
                <w:spacing w:val="-5"/>
              </w:rPr>
              <w:t xml:space="preserve"> </w:t>
            </w:r>
            <w:r>
              <w:t>on</w:t>
            </w:r>
            <w:r>
              <w:rPr>
                <w:spacing w:val="-5"/>
              </w:rPr>
              <w:t xml:space="preserve"> </w:t>
            </w:r>
            <w:r>
              <w:t>the additional services for COVID-19, these additional or re-allocated hours of an existing</w:t>
            </w:r>
            <w:r>
              <w:rPr>
                <w:spacing w:val="-11"/>
              </w:rPr>
              <w:t xml:space="preserve"> </w:t>
            </w:r>
            <w:r>
              <w:t>staff</w:t>
            </w:r>
            <w:r>
              <w:rPr>
                <w:spacing w:val="-11"/>
              </w:rPr>
              <w:t xml:space="preserve"> </w:t>
            </w:r>
            <w:r>
              <w:t>could</w:t>
            </w:r>
            <w:r>
              <w:rPr>
                <w:spacing w:val="-11"/>
              </w:rPr>
              <w:t xml:space="preserve"> </w:t>
            </w:r>
            <w:r>
              <w:t>be</w:t>
            </w:r>
            <w:r>
              <w:rPr>
                <w:spacing w:val="-11"/>
              </w:rPr>
              <w:t xml:space="preserve"> </w:t>
            </w:r>
            <w:r>
              <w:t>covered</w:t>
            </w:r>
            <w:r>
              <w:rPr>
                <w:spacing w:val="-10"/>
              </w:rPr>
              <w:t xml:space="preserve"> </w:t>
            </w:r>
            <w:r>
              <w:t>by</w:t>
            </w:r>
            <w:r>
              <w:rPr>
                <w:spacing w:val="-11"/>
              </w:rPr>
              <w:t xml:space="preserve"> </w:t>
            </w:r>
            <w:r>
              <w:t>a</w:t>
            </w:r>
            <w:r>
              <w:rPr>
                <w:spacing w:val="-11"/>
              </w:rPr>
              <w:t xml:space="preserve"> </w:t>
            </w:r>
            <w:r>
              <w:t>district’s CRF allocation.</w:t>
            </w:r>
          </w:p>
          <w:p w14:paraId="5370718F" w14:textId="77777777" w:rsidR="00FD0E4D" w:rsidRDefault="00FD0E4D">
            <w:pPr>
              <w:pStyle w:val="TableParagraph"/>
              <w:spacing w:before="8"/>
              <w:rPr>
                <w:b/>
              </w:rPr>
            </w:pPr>
          </w:p>
          <w:p w14:paraId="1BC15ADC" w14:textId="77777777" w:rsidR="00FD0E4D" w:rsidRDefault="00F1286F">
            <w:pPr>
              <w:pStyle w:val="TableParagraph"/>
              <w:ind w:left="100" w:right="220" w:hanging="1"/>
            </w:pPr>
            <w:r>
              <w:rPr>
                <w:b/>
                <w:i/>
              </w:rPr>
              <w:t>Allowable</w:t>
            </w:r>
            <w:r>
              <w:rPr>
                <w:b/>
                <w:i/>
                <w:spacing w:val="-5"/>
              </w:rPr>
              <w:t xml:space="preserve"> </w:t>
            </w:r>
            <w:r>
              <w:rPr>
                <w:b/>
                <w:i/>
              </w:rPr>
              <w:t>Example</w:t>
            </w:r>
            <w:r>
              <w:rPr>
                <w:i/>
              </w:rPr>
              <w:t>:</w:t>
            </w:r>
            <w:r>
              <w:rPr>
                <w:i/>
                <w:spacing w:val="-6"/>
              </w:rPr>
              <w:t xml:space="preserve"> </w:t>
            </w:r>
            <w:r>
              <w:t>IT</w:t>
            </w:r>
            <w:r>
              <w:rPr>
                <w:spacing w:val="-6"/>
              </w:rPr>
              <w:t xml:space="preserve"> </w:t>
            </w:r>
            <w:r>
              <w:t>staff</w:t>
            </w:r>
            <w:r>
              <w:rPr>
                <w:spacing w:val="-6"/>
              </w:rPr>
              <w:t xml:space="preserve"> </w:t>
            </w:r>
            <w:r>
              <w:t>that</w:t>
            </w:r>
            <w:r>
              <w:rPr>
                <w:spacing w:val="-6"/>
              </w:rPr>
              <w:t xml:space="preserve"> </w:t>
            </w:r>
            <w:r>
              <w:t>work</w:t>
            </w:r>
            <w:r>
              <w:rPr>
                <w:spacing w:val="-5"/>
              </w:rPr>
              <w:t xml:space="preserve"> </w:t>
            </w:r>
            <w:r>
              <w:t>51% or more of their time to plan for how to support</w:t>
            </w:r>
            <w:r>
              <w:rPr>
                <w:spacing w:val="-10"/>
              </w:rPr>
              <w:t xml:space="preserve"> </w:t>
            </w:r>
            <w:r>
              <w:t>students’</w:t>
            </w:r>
            <w:r>
              <w:rPr>
                <w:spacing w:val="-10"/>
              </w:rPr>
              <w:t xml:space="preserve"> </w:t>
            </w:r>
            <w:r>
              <w:t>access</w:t>
            </w:r>
            <w:r>
              <w:rPr>
                <w:spacing w:val="-10"/>
              </w:rPr>
              <w:t xml:space="preserve"> </w:t>
            </w:r>
            <w:r>
              <w:t>to</w:t>
            </w:r>
            <w:r>
              <w:rPr>
                <w:spacing w:val="-10"/>
              </w:rPr>
              <w:t xml:space="preserve"> </w:t>
            </w:r>
            <w:r>
              <w:t>online</w:t>
            </w:r>
            <w:r>
              <w:rPr>
                <w:spacing w:val="-10"/>
              </w:rPr>
              <w:t xml:space="preserve"> </w:t>
            </w:r>
            <w:r>
              <w:t>learning to</w:t>
            </w:r>
            <w:r>
              <w:rPr>
                <w:spacing w:val="-1"/>
              </w:rPr>
              <w:t xml:space="preserve"> </w:t>
            </w:r>
            <w:r>
              <w:t>facilitate</w:t>
            </w:r>
            <w:r>
              <w:rPr>
                <w:spacing w:val="-1"/>
              </w:rPr>
              <w:t xml:space="preserve"> </w:t>
            </w:r>
            <w:r>
              <w:t>distance</w:t>
            </w:r>
            <w:r>
              <w:rPr>
                <w:spacing w:val="-1"/>
              </w:rPr>
              <w:t xml:space="preserve"> </w:t>
            </w:r>
            <w:r>
              <w:t>learning</w:t>
            </w:r>
            <w:r>
              <w:rPr>
                <w:spacing w:val="-1"/>
              </w:rPr>
              <w:t xml:space="preserve"> </w:t>
            </w:r>
            <w:proofErr w:type="gramStart"/>
            <w:r>
              <w:t>as</w:t>
            </w:r>
            <w:r>
              <w:rPr>
                <w:spacing w:val="-1"/>
              </w:rPr>
              <w:t xml:space="preserve"> </w:t>
            </w:r>
            <w:r>
              <w:t>a</w:t>
            </w:r>
            <w:r>
              <w:rPr>
                <w:spacing w:val="-1"/>
              </w:rPr>
              <w:t xml:space="preserve"> </w:t>
            </w:r>
            <w:r>
              <w:t>result</w:t>
            </w:r>
            <w:r>
              <w:rPr>
                <w:spacing w:val="-1"/>
              </w:rPr>
              <w:t xml:space="preserve"> </w:t>
            </w:r>
            <w:r>
              <w:t>of</w:t>
            </w:r>
            <w:proofErr w:type="gramEnd"/>
            <w:r>
              <w:t xml:space="preserve"> </w:t>
            </w:r>
            <w:r>
              <w:rPr>
                <w:spacing w:val="-2"/>
              </w:rPr>
              <w:t>COVID-19.</w:t>
            </w:r>
          </w:p>
          <w:p w14:paraId="63C77094" w14:textId="77777777" w:rsidR="00FD0E4D" w:rsidRDefault="00F1286F">
            <w:pPr>
              <w:pStyle w:val="TableParagraph"/>
              <w:spacing w:before="7"/>
              <w:ind w:left="100"/>
            </w:pPr>
            <w:r>
              <w:t>(</w:t>
            </w:r>
            <w:r>
              <w:rPr>
                <w:color w:val="1154CC"/>
                <w:u w:val="single" w:color="1154CC"/>
              </w:rPr>
              <w:t>Addendum</w:t>
            </w:r>
            <w:r>
              <w:rPr>
                <w:color w:val="1154CC"/>
                <w:spacing w:val="-3"/>
                <w:u w:val="single" w:color="1154CC"/>
              </w:rPr>
              <w:t xml:space="preserve"> </w:t>
            </w:r>
            <w:r>
              <w:rPr>
                <w:color w:val="1154CC"/>
                <w:spacing w:val="-5"/>
                <w:u w:val="single" w:color="1154CC"/>
              </w:rPr>
              <w:t>A</w:t>
            </w:r>
            <w:r>
              <w:rPr>
                <w:spacing w:val="-5"/>
              </w:rPr>
              <w:t>)</w:t>
            </w:r>
          </w:p>
          <w:p w14:paraId="7536C29E" w14:textId="77777777" w:rsidR="00FD0E4D" w:rsidRDefault="00F1286F">
            <w:pPr>
              <w:pStyle w:val="TableParagraph"/>
              <w:spacing w:before="2"/>
              <w:ind w:left="100"/>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p w14:paraId="50D513F8" w14:textId="77777777" w:rsidR="00FD0E4D" w:rsidRDefault="00FD0E4D">
            <w:pPr>
              <w:pStyle w:val="TableParagraph"/>
              <w:spacing w:before="3"/>
              <w:rPr>
                <w:b/>
              </w:rPr>
            </w:pPr>
          </w:p>
          <w:p w14:paraId="196BF294" w14:textId="77777777" w:rsidR="00FD0E4D" w:rsidRDefault="00F1286F">
            <w:pPr>
              <w:pStyle w:val="TableParagraph"/>
              <w:ind w:left="100"/>
            </w:pPr>
            <w:r>
              <w:rPr>
                <w:b/>
              </w:rPr>
              <w:t xml:space="preserve">Also, </w:t>
            </w:r>
            <w:r>
              <w:t>allowable if additional hours are required</w:t>
            </w:r>
            <w:r>
              <w:rPr>
                <w:spacing w:val="-11"/>
              </w:rPr>
              <w:t xml:space="preserve"> </w:t>
            </w:r>
            <w:r>
              <w:t>to</w:t>
            </w:r>
            <w:r>
              <w:rPr>
                <w:spacing w:val="-11"/>
              </w:rPr>
              <w:t xml:space="preserve"> </w:t>
            </w:r>
            <w:r>
              <w:t>facilitate</w:t>
            </w:r>
            <w:r>
              <w:rPr>
                <w:spacing w:val="-11"/>
              </w:rPr>
              <w:t xml:space="preserve"> </w:t>
            </w:r>
            <w:r>
              <w:t>distance</w:t>
            </w:r>
            <w:r>
              <w:rPr>
                <w:spacing w:val="-11"/>
              </w:rPr>
              <w:t xml:space="preserve"> </w:t>
            </w:r>
            <w:r>
              <w:t>learning</w:t>
            </w:r>
            <w:r>
              <w:rPr>
                <w:spacing w:val="-11"/>
              </w:rPr>
              <w:t xml:space="preserve"> </w:t>
            </w:r>
            <w:proofErr w:type="gramStart"/>
            <w:r>
              <w:t>as</w:t>
            </w:r>
            <w:r>
              <w:rPr>
                <w:spacing w:val="-11"/>
              </w:rPr>
              <w:t xml:space="preserve"> </w:t>
            </w:r>
            <w:r>
              <w:t>a result of</w:t>
            </w:r>
            <w:proofErr w:type="gramEnd"/>
            <w:r>
              <w:t xml:space="preserve"> COVID-19.</w:t>
            </w:r>
          </w:p>
          <w:p w14:paraId="5D45D74E" w14:textId="77777777" w:rsidR="00FD0E4D" w:rsidRDefault="00FD0E4D">
            <w:pPr>
              <w:pStyle w:val="TableParagraph"/>
              <w:spacing w:before="5"/>
              <w:rPr>
                <w:b/>
              </w:rPr>
            </w:pPr>
          </w:p>
          <w:p w14:paraId="5B61A65F" w14:textId="77777777" w:rsidR="00FD0E4D" w:rsidRDefault="00F1286F">
            <w:pPr>
              <w:pStyle w:val="TableParagraph"/>
              <w:spacing w:before="1"/>
              <w:ind w:left="100" w:right="132"/>
              <w:jc w:val="both"/>
            </w:pPr>
            <w:r>
              <w:rPr>
                <w:b/>
                <w:i/>
              </w:rPr>
              <w:t>Allowable</w:t>
            </w:r>
            <w:r>
              <w:rPr>
                <w:b/>
                <w:i/>
                <w:spacing w:val="-13"/>
              </w:rPr>
              <w:t xml:space="preserve"> </w:t>
            </w:r>
            <w:r>
              <w:rPr>
                <w:b/>
                <w:i/>
              </w:rPr>
              <w:t>Example:</w:t>
            </w:r>
            <w:r>
              <w:rPr>
                <w:b/>
                <w:i/>
                <w:spacing w:val="-12"/>
              </w:rPr>
              <w:t xml:space="preserve"> </w:t>
            </w:r>
            <w:r>
              <w:t>Temporarily</w:t>
            </w:r>
            <w:r>
              <w:rPr>
                <w:spacing w:val="-13"/>
              </w:rPr>
              <w:t xml:space="preserve"> </w:t>
            </w:r>
            <w:r>
              <w:t>expanding the</w:t>
            </w:r>
            <w:r>
              <w:rPr>
                <w:spacing w:val="-8"/>
              </w:rPr>
              <w:t xml:space="preserve"> </w:t>
            </w:r>
            <w:r>
              <w:t>hours</w:t>
            </w:r>
            <w:r>
              <w:rPr>
                <w:spacing w:val="-8"/>
              </w:rPr>
              <w:t xml:space="preserve"> </w:t>
            </w:r>
            <w:r>
              <w:t>or</w:t>
            </w:r>
            <w:r>
              <w:rPr>
                <w:spacing w:val="-8"/>
              </w:rPr>
              <w:t xml:space="preserve"> </w:t>
            </w:r>
            <w:r>
              <w:t>adjusting</w:t>
            </w:r>
            <w:r>
              <w:rPr>
                <w:spacing w:val="-8"/>
              </w:rPr>
              <w:t xml:space="preserve"> </w:t>
            </w:r>
            <w:r>
              <w:t>job</w:t>
            </w:r>
            <w:r>
              <w:rPr>
                <w:spacing w:val="-8"/>
              </w:rPr>
              <w:t xml:space="preserve"> </w:t>
            </w:r>
            <w:r>
              <w:t>duties</w:t>
            </w:r>
            <w:r>
              <w:rPr>
                <w:spacing w:val="-8"/>
              </w:rPr>
              <w:t xml:space="preserve"> </w:t>
            </w:r>
            <w:r>
              <w:t>for</w:t>
            </w:r>
            <w:r>
              <w:rPr>
                <w:spacing w:val="-8"/>
              </w:rPr>
              <w:t xml:space="preserve"> </w:t>
            </w:r>
            <w:r>
              <w:t>current IT staff to facilitate distance learning.</w:t>
            </w:r>
          </w:p>
        </w:tc>
      </w:tr>
      <w:tr w:rsidR="00FD0E4D" w14:paraId="4C3DBC1C" w14:textId="77777777">
        <w:trPr>
          <w:trHeight w:val="1559"/>
        </w:trPr>
        <w:tc>
          <w:tcPr>
            <w:tcW w:w="520" w:type="dxa"/>
          </w:tcPr>
          <w:p w14:paraId="2E6B1475" w14:textId="77777777" w:rsidR="00FD0E4D" w:rsidRDefault="00F1286F">
            <w:pPr>
              <w:pStyle w:val="TableParagraph"/>
              <w:spacing w:before="116"/>
              <w:ind w:left="94"/>
            </w:pPr>
            <w:r>
              <w:rPr>
                <w:spacing w:val="-5"/>
              </w:rPr>
              <w:t>25</w:t>
            </w:r>
          </w:p>
        </w:tc>
        <w:tc>
          <w:tcPr>
            <w:tcW w:w="3740" w:type="dxa"/>
          </w:tcPr>
          <w:p w14:paraId="5CFCA0B9" w14:textId="77777777" w:rsidR="00FD0E4D" w:rsidRDefault="00F1286F">
            <w:pPr>
              <w:pStyle w:val="TableParagraph"/>
              <w:spacing w:before="116"/>
              <w:ind w:left="100" w:hanging="1"/>
            </w:pPr>
            <w:r>
              <w:t>Existing</w:t>
            </w:r>
            <w:r>
              <w:rPr>
                <w:spacing w:val="-13"/>
              </w:rPr>
              <w:t xml:space="preserve"> </w:t>
            </w:r>
            <w:r>
              <w:t>teacher</w:t>
            </w:r>
            <w:r>
              <w:rPr>
                <w:spacing w:val="-12"/>
              </w:rPr>
              <w:t xml:space="preserve"> </w:t>
            </w:r>
            <w:r>
              <w:t>/</w:t>
            </w:r>
            <w:r>
              <w:rPr>
                <w:spacing w:val="-13"/>
              </w:rPr>
              <w:t xml:space="preserve"> </w:t>
            </w:r>
            <w:r>
              <w:t>instructional</w:t>
            </w:r>
            <w:r>
              <w:rPr>
                <w:spacing w:val="-12"/>
              </w:rPr>
              <w:t xml:space="preserve"> </w:t>
            </w:r>
            <w:r>
              <w:t>staff salaries &amp; benefits</w:t>
            </w:r>
          </w:p>
        </w:tc>
        <w:tc>
          <w:tcPr>
            <w:tcW w:w="4540" w:type="dxa"/>
          </w:tcPr>
          <w:p w14:paraId="62AEB957" w14:textId="77777777" w:rsidR="00FD0E4D" w:rsidRDefault="00F1286F">
            <w:pPr>
              <w:pStyle w:val="TableParagraph"/>
              <w:spacing w:before="116"/>
              <w:ind w:left="110" w:right="104" w:hanging="1"/>
            </w:pPr>
            <w:r>
              <w:rPr>
                <w:b/>
              </w:rPr>
              <w:t>Yes</w:t>
            </w:r>
            <w:r>
              <w:t xml:space="preserve">, </w:t>
            </w:r>
            <w:r>
              <w:rPr>
                <w:b/>
                <w:i/>
              </w:rPr>
              <w:t xml:space="preserve">if </w:t>
            </w:r>
            <w:r>
              <w:t>necessary, reasonable, and allocable 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w:t>
            </w:r>
            <w:proofErr w:type="gramStart"/>
            <w:r>
              <w:t>return</w:t>
            </w:r>
            <w:proofErr w:type="gramEnd"/>
            <w:r>
              <w:t xml:space="preserve"> to normal operations, and incurred during the award period between</w:t>
            </w:r>
          </w:p>
        </w:tc>
        <w:tc>
          <w:tcPr>
            <w:tcW w:w="4160" w:type="dxa"/>
          </w:tcPr>
          <w:p w14:paraId="64091A2A" w14:textId="77777777" w:rsidR="00FD0E4D" w:rsidRDefault="00F1286F">
            <w:pPr>
              <w:pStyle w:val="TableParagraph"/>
              <w:spacing w:before="116"/>
              <w:ind w:left="99" w:right="103"/>
            </w:pPr>
            <w:r>
              <w:rPr>
                <w:b/>
              </w:rPr>
              <w:t xml:space="preserve">Yes, </w:t>
            </w:r>
            <w:r>
              <w:t>(separate from the increased instructional hours discussed above), allowable for employees who are diverted to</w:t>
            </w:r>
            <w:r>
              <w:rPr>
                <w:spacing w:val="-13"/>
              </w:rPr>
              <w:t xml:space="preserve"> </w:t>
            </w:r>
            <w:r>
              <w:t>a</w:t>
            </w:r>
            <w:r>
              <w:rPr>
                <w:spacing w:val="-12"/>
              </w:rPr>
              <w:t xml:space="preserve"> </w:t>
            </w:r>
            <w:r>
              <w:t>substantially</w:t>
            </w:r>
            <w:r>
              <w:rPr>
                <w:spacing w:val="-13"/>
              </w:rPr>
              <w:t xml:space="preserve"> </w:t>
            </w:r>
            <w:r>
              <w:t>different</w:t>
            </w:r>
            <w:r>
              <w:rPr>
                <w:spacing w:val="-12"/>
              </w:rPr>
              <w:t xml:space="preserve"> </w:t>
            </w:r>
            <w:r>
              <w:t>use.</w:t>
            </w:r>
            <w:r>
              <w:rPr>
                <w:spacing w:val="-13"/>
              </w:rPr>
              <w:t xml:space="preserve"> </w:t>
            </w:r>
            <w:r>
              <w:t>Substantially different use is defined as more than 51%</w:t>
            </w:r>
          </w:p>
        </w:tc>
      </w:tr>
    </w:tbl>
    <w:p w14:paraId="77666BDD" w14:textId="77777777" w:rsidR="00FD0E4D" w:rsidRDefault="00FD0E4D">
      <w:pPr>
        <w:sectPr w:rsidR="00FD0E4D">
          <w:pgSz w:w="15840" w:h="12240" w:orient="landscape"/>
          <w:pgMar w:top="1400" w:right="1320" w:bottom="600" w:left="1320" w:header="390" w:footer="414" w:gutter="0"/>
          <w:cols w:space="720"/>
        </w:sectPr>
      </w:pPr>
    </w:p>
    <w:p w14:paraId="2F44FA7E"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08FED0D8" w14:textId="77777777">
        <w:trPr>
          <w:trHeight w:val="381"/>
        </w:trPr>
        <w:tc>
          <w:tcPr>
            <w:tcW w:w="520" w:type="dxa"/>
            <w:vMerge w:val="restart"/>
          </w:tcPr>
          <w:p w14:paraId="044A7B55" w14:textId="77777777" w:rsidR="00FD0E4D" w:rsidRDefault="00FD0E4D">
            <w:pPr>
              <w:pStyle w:val="TableParagraph"/>
              <w:rPr>
                <w:rFonts w:ascii="Times New Roman"/>
              </w:rPr>
            </w:pPr>
          </w:p>
        </w:tc>
        <w:tc>
          <w:tcPr>
            <w:tcW w:w="3740" w:type="dxa"/>
            <w:vMerge w:val="restart"/>
          </w:tcPr>
          <w:p w14:paraId="386A3143" w14:textId="77777777" w:rsidR="00FD0E4D" w:rsidRDefault="00FD0E4D">
            <w:pPr>
              <w:pStyle w:val="TableParagraph"/>
              <w:rPr>
                <w:rFonts w:ascii="Times New Roman"/>
              </w:rPr>
            </w:pPr>
          </w:p>
        </w:tc>
        <w:tc>
          <w:tcPr>
            <w:tcW w:w="4540" w:type="dxa"/>
            <w:tcBorders>
              <w:bottom w:val="nil"/>
            </w:tcBorders>
          </w:tcPr>
          <w:p w14:paraId="5CF0B8D2" w14:textId="77777777" w:rsidR="00FD0E4D" w:rsidRDefault="00F1286F">
            <w:pPr>
              <w:pStyle w:val="TableParagraph"/>
              <w:spacing w:before="101" w:line="259" w:lineRule="exact"/>
              <w:ind w:left="109"/>
            </w:pPr>
            <w:r>
              <w:t>March</w:t>
            </w:r>
            <w:r>
              <w:rPr>
                <w:spacing w:val="-5"/>
              </w:rPr>
              <w:t xml:space="preserve"> </w:t>
            </w:r>
            <w:r>
              <w:t>13,</w:t>
            </w:r>
            <w:r>
              <w:rPr>
                <w:spacing w:val="-4"/>
              </w:rPr>
              <w:t xml:space="preserve"> </w:t>
            </w:r>
            <w:proofErr w:type="gramStart"/>
            <w:r>
              <w:t>2020</w:t>
            </w:r>
            <w:proofErr w:type="gramEnd"/>
            <w:r>
              <w:rPr>
                <w:spacing w:val="-4"/>
              </w:rPr>
              <w:t xml:space="preserve"> </w:t>
            </w:r>
            <w:r>
              <w:t>and</w:t>
            </w:r>
            <w:r>
              <w:rPr>
                <w:spacing w:val="-4"/>
              </w:rPr>
              <w:t xml:space="preserve"> </w:t>
            </w:r>
            <w:r>
              <w:t>September</w:t>
            </w:r>
            <w:r>
              <w:rPr>
                <w:spacing w:val="-4"/>
              </w:rPr>
              <w:t xml:space="preserve"> </w:t>
            </w:r>
            <w:r>
              <w:t>30,</w:t>
            </w:r>
            <w:r>
              <w:rPr>
                <w:spacing w:val="-4"/>
              </w:rPr>
              <w:t xml:space="preserve"> 2021</w:t>
            </w:r>
          </w:p>
        </w:tc>
        <w:tc>
          <w:tcPr>
            <w:tcW w:w="4160" w:type="dxa"/>
            <w:tcBorders>
              <w:bottom w:val="nil"/>
            </w:tcBorders>
          </w:tcPr>
          <w:p w14:paraId="19EF3632" w14:textId="77777777" w:rsidR="00FD0E4D" w:rsidRDefault="00F1286F">
            <w:pPr>
              <w:pStyle w:val="TableParagraph"/>
              <w:spacing w:before="101" w:line="259" w:lineRule="exact"/>
              <w:ind w:left="99"/>
            </w:pPr>
            <w:r>
              <w:t>within</w:t>
            </w:r>
            <w:r>
              <w:rPr>
                <w:spacing w:val="-9"/>
              </w:rPr>
              <w:t xml:space="preserve"> </w:t>
            </w:r>
            <w:r>
              <w:t>the</w:t>
            </w:r>
            <w:r>
              <w:rPr>
                <w:spacing w:val="-8"/>
              </w:rPr>
              <w:t xml:space="preserve"> </w:t>
            </w:r>
            <w:r>
              <w:t>employee’s</w:t>
            </w:r>
            <w:r>
              <w:rPr>
                <w:spacing w:val="-7"/>
              </w:rPr>
              <w:t xml:space="preserve"> </w:t>
            </w:r>
            <w:r>
              <w:t>pay</w:t>
            </w:r>
            <w:r>
              <w:rPr>
                <w:spacing w:val="-8"/>
              </w:rPr>
              <w:t xml:space="preserve"> </w:t>
            </w:r>
            <w:r>
              <w:rPr>
                <w:spacing w:val="-2"/>
              </w:rPr>
              <w:t>period.</w:t>
            </w:r>
          </w:p>
        </w:tc>
      </w:tr>
      <w:tr w:rsidR="00FD0E4D" w14:paraId="1D9ACE57" w14:textId="77777777">
        <w:trPr>
          <w:trHeight w:val="250"/>
        </w:trPr>
        <w:tc>
          <w:tcPr>
            <w:tcW w:w="520" w:type="dxa"/>
            <w:vMerge/>
            <w:tcBorders>
              <w:top w:val="nil"/>
            </w:tcBorders>
          </w:tcPr>
          <w:p w14:paraId="329E962F" w14:textId="77777777" w:rsidR="00FD0E4D" w:rsidRDefault="00FD0E4D">
            <w:pPr>
              <w:rPr>
                <w:sz w:val="2"/>
                <w:szCs w:val="2"/>
              </w:rPr>
            </w:pPr>
          </w:p>
        </w:tc>
        <w:tc>
          <w:tcPr>
            <w:tcW w:w="3740" w:type="dxa"/>
            <w:vMerge/>
            <w:tcBorders>
              <w:top w:val="nil"/>
            </w:tcBorders>
          </w:tcPr>
          <w:p w14:paraId="08F446E5" w14:textId="77777777" w:rsidR="00FD0E4D" w:rsidRDefault="00FD0E4D">
            <w:pPr>
              <w:rPr>
                <w:sz w:val="2"/>
                <w:szCs w:val="2"/>
              </w:rPr>
            </w:pPr>
          </w:p>
        </w:tc>
        <w:tc>
          <w:tcPr>
            <w:tcW w:w="4540" w:type="dxa"/>
            <w:tcBorders>
              <w:top w:val="nil"/>
              <w:bottom w:val="nil"/>
            </w:tcBorders>
          </w:tcPr>
          <w:p w14:paraId="1E506D0D" w14:textId="77777777" w:rsidR="00FD0E4D" w:rsidRDefault="00F1286F">
            <w:pPr>
              <w:pStyle w:val="TableParagraph"/>
              <w:spacing w:line="230" w:lineRule="exact"/>
              <w:ind w:left="109"/>
            </w:pPr>
            <w:r>
              <w:t>[CARES</w:t>
            </w:r>
            <w:r>
              <w:rPr>
                <w:spacing w:val="-5"/>
              </w:rPr>
              <w:t xml:space="preserve"> </w:t>
            </w:r>
            <w:r>
              <w:t>Act,</w:t>
            </w:r>
            <w:r>
              <w:rPr>
                <w:spacing w:val="-4"/>
              </w:rPr>
              <w:t xml:space="preserve"> </w:t>
            </w:r>
            <w:r>
              <w:t>Section</w:t>
            </w:r>
            <w:r>
              <w:rPr>
                <w:spacing w:val="-4"/>
              </w:rPr>
              <w:t xml:space="preserve"> </w:t>
            </w:r>
            <w:r>
              <w:t>18003(d)(12)</w:t>
            </w:r>
            <w:r>
              <w:rPr>
                <w:spacing w:val="-4"/>
              </w:rPr>
              <w:t xml:space="preserve"> </w:t>
            </w:r>
            <w:r>
              <w:t>-</w:t>
            </w:r>
            <w:r>
              <w:rPr>
                <w:spacing w:val="-4"/>
              </w:rPr>
              <w:t xml:space="preserve"> </w:t>
            </w:r>
            <w:r>
              <w:rPr>
                <w:spacing w:val="-2"/>
              </w:rPr>
              <w:t>other</w:t>
            </w:r>
          </w:p>
        </w:tc>
        <w:tc>
          <w:tcPr>
            <w:tcW w:w="4160" w:type="dxa"/>
            <w:tcBorders>
              <w:top w:val="nil"/>
              <w:bottom w:val="nil"/>
            </w:tcBorders>
          </w:tcPr>
          <w:p w14:paraId="0E74457F" w14:textId="77777777" w:rsidR="00FD0E4D" w:rsidRDefault="00F1286F">
            <w:pPr>
              <w:pStyle w:val="TableParagraph"/>
              <w:spacing w:line="230" w:lineRule="exact"/>
              <w:ind w:left="99"/>
            </w:pPr>
            <w:r>
              <w:t>Therefore,</w:t>
            </w:r>
            <w:r>
              <w:rPr>
                <w:spacing w:val="-6"/>
              </w:rPr>
              <w:t xml:space="preserve"> </w:t>
            </w:r>
            <w:r>
              <w:t>to</w:t>
            </w:r>
            <w:r>
              <w:rPr>
                <w:spacing w:val="-6"/>
              </w:rPr>
              <w:t xml:space="preserve"> </w:t>
            </w:r>
            <w:r>
              <w:t>be</w:t>
            </w:r>
            <w:r>
              <w:rPr>
                <w:spacing w:val="-6"/>
              </w:rPr>
              <w:t xml:space="preserve"> </w:t>
            </w:r>
            <w:r>
              <w:t>allowable</w:t>
            </w:r>
            <w:r>
              <w:rPr>
                <w:spacing w:val="-6"/>
              </w:rPr>
              <w:t xml:space="preserve"> </w:t>
            </w:r>
            <w:r>
              <w:t>the</w:t>
            </w:r>
            <w:r>
              <w:rPr>
                <w:spacing w:val="-5"/>
              </w:rPr>
              <w:t xml:space="preserve"> </w:t>
            </w:r>
            <w:r>
              <w:rPr>
                <w:spacing w:val="-2"/>
              </w:rPr>
              <w:t>employee</w:t>
            </w:r>
          </w:p>
        </w:tc>
      </w:tr>
      <w:tr w:rsidR="00FD0E4D" w14:paraId="64D79112" w14:textId="77777777">
        <w:trPr>
          <w:trHeight w:val="250"/>
        </w:trPr>
        <w:tc>
          <w:tcPr>
            <w:tcW w:w="520" w:type="dxa"/>
            <w:vMerge/>
            <w:tcBorders>
              <w:top w:val="nil"/>
            </w:tcBorders>
          </w:tcPr>
          <w:p w14:paraId="56EA91BB" w14:textId="77777777" w:rsidR="00FD0E4D" w:rsidRDefault="00FD0E4D">
            <w:pPr>
              <w:rPr>
                <w:sz w:val="2"/>
                <w:szCs w:val="2"/>
              </w:rPr>
            </w:pPr>
          </w:p>
        </w:tc>
        <w:tc>
          <w:tcPr>
            <w:tcW w:w="3740" w:type="dxa"/>
            <w:vMerge/>
            <w:tcBorders>
              <w:top w:val="nil"/>
            </w:tcBorders>
          </w:tcPr>
          <w:p w14:paraId="7FE5A0A0" w14:textId="77777777" w:rsidR="00FD0E4D" w:rsidRDefault="00FD0E4D">
            <w:pPr>
              <w:rPr>
                <w:sz w:val="2"/>
                <w:szCs w:val="2"/>
              </w:rPr>
            </w:pPr>
          </w:p>
        </w:tc>
        <w:tc>
          <w:tcPr>
            <w:tcW w:w="4540" w:type="dxa"/>
            <w:tcBorders>
              <w:top w:val="nil"/>
              <w:bottom w:val="nil"/>
            </w:tcBorders>
          </w:tcPr>
          <w:p w14:paraId="27501755" w14:textId="77777777" w:rsidR="00FD0E4D" w:rsidRDefault="00F1286F">
            <w:pPr>
              <w:pStyle w:val="TableParagraph"/>
              <w:spacing w:line="230" w:lineRule="exact"/>
              <w:ind w:left="109"/>
            </w:pPr>
            <w:r>
              <w:t>activities</w:t>
            </w:r>
            <w:r>
              <w:rPr>
                <w:spacing w:val="-7"/>
              </w:rPr>
              <w:t xml:space="preserve"> </w:t>
            </w:r>
            <w:r>
              <w:t>necessary</w:t>
            </w:r>
            <w:r>
              <w:rPr>
                <w:spacing w:val="-5"/>
              </w:rPr>
              <w:t xml:space="preserve"> </w:t>
            </w:r>
            <w:r>
              <w:t>to</w:t>
            </w:r>
            <w:r>
              <w:rPr>
                <w:spacing w:val="-5"/>
              </w:rPr>
              <w:t xml:space="preserve"> </w:t>
            </w:r>
            <w:r>
              <w:t>maintain</w:t>
            </w:r>
            <w:r>
              <w:rPr>
                <w:spacing w:val="-5"/>
              </w:rPr>
              <w:t xml:space="preserve"> </w:t>
            </w:r>
            <w:r>
              <w:t>the</w:t>
            </w:r>
            <w:r>
              <w:rPr>
                <w:spacing w:val="-5"/>
              </w:rPr>
              <w:t xml:space="preserve"> </w:t>
            </w:r>
            <w:r>
              <w:t>operation</w:t>
            </w:r>
            <w:r>
              <w:rPr>
                <w:spacing w:val="-5"/>
              </w:rPr>
              <w:t xml:space="preserve"> of</w:t>
            </w:r>
          </w:p>
        </w:tc>
        <w:tc>
          <w:tcPr>
            <w:tcW w:w="4160" w:type="dxa"/>
            <w:tcBorders>
              <w:top w:val="nil"/>
              <w:bottom w:val="nil"/>
            </w:tcBorders>
          </w:tcPr>
          <w:p w14:paraId="469BDF6F" w14:textId="77777777" w:rsidR="00FD0E4D" w:rsidRDefault="00F1286F">
            <w:pPr>
              <w:pStyle w:val="TableParagraph"/>
              <w:spacing w:line="230" w:lineRule="exact"/>
              <w:ind w:left="99"/>
            </w:pPr>
            <w:r>
              <w:t>must</w:t>
            </w:r>
            <w:r>
              <w:rPr>
                <w:spacing w:val="-4"/>
              </w:rPr>
              <w:t xml:space="preserve"> </w:t>
            </w:r>
            <w:r>
              <w:t>work</w:t>
            </w:r>
            <w:r>
              <w:rPr>
                <w:spacing w:val="-3"/>
              </w:rPr>
              <w:t xml:space="preserve"> </w:t>
            </w:r>
            <w:r>
              <w:t>at</w:t>
            </w:r>
            <w:r>
              <w:rPr>
                <w:spacing w:val="-4"/>
              </w:rPr>
              <w:t xml:space="preserve"> </w:t>
            </w:r>
            <w:r>
              <w:t>least</w:t>
            </w:r>
            <w:r>
              <w:rPr>
                <w:spacing w:val="-3"/>
              </w:rPr>
              <w:t xml:space="preserve"> </w:t>
            </w:r>
            <w:r>
              <w:t>51%</w:t>
            </w:r>
            <w:r>
              <w:rPr>
                <w:spacing w:val="-4"/>
              </w:rPr>
              <w:t xml:space="preserve"> </w:t>
            </w:r>
            <w:r>
              <w:t>or</w:t>
            </w:r>
            <w:r>
              <w:rPr>
                <w:spacing w:val="-4"/>
              </w:rPr>
              <w:t xml:space="preserve"> </w:t>
            </w:r>
            <w:r>
              <w:t>more</w:t>
            </w:r>
            <w:r>
              <w:rPr>
                <w:spacing w:val="-3"/>
              </w:rPr>
              <w:t xml:space="preserve"> </w:t>
            </w:r>
            <w:r>
              <w:t>of</w:t>
            </w:r>
            <w:r>
              <w:rPr>
                <w:spacing w:val="-3"/>
              </w:rPr>
              <w:t xml:space="preserve"> </w:t>
            </w:r>
            <w:r>
              <w:rPr>
                <w:spacing w:val="-4"/>
              </w:rPr>
              <w:t>their</w:t>
            </w:r>
          </w:p>
        </w:tc>
      </w:tr>
      <w:tr w:rsidR="00FD0E4D" w14:paraId="2A43FD87" w14:textId="77777777">
        <w:trPr>
          <w:trHeight w:val="250"/>
        </w:trPr>
        <w:tc>
          <w:tcPr>
            <w:tcW w:w="520" w:type="dxa"/>
            <w:vMerge/>
            <w:tcBorders>
              <w:top w:val="nil"/>
            </w:tcBorders>
          </w:tcPr>
          <w:p w14:paraId="3CE54105" w14:textId="77777777" w:rsidR="00FD0E4D" w:rsidRDefault="00FD0E4D">
            <w:pPr>
              <w:rPr>
                <w:sz w:val="2"/>
                <w:szCs w:val="2"/>
              </w:rPr>
            </w:pPr>
          </w:p>
        </w:tc>
        <w:tc>
          <w:tcPr>
            <w:tcW w:w="3740" w:type="dxa"/>
            <w:vMerge/>
            <w:tcBorders>
              <w:top w:val="nil"/>
            </w:tcBorders>
          </w:tcPr>
          <w:p w14:paraId="41FC42B8" w14:textId="77777777" w:rsidR="00FD0E4D" w:rsidRDefault="00FD0E4D">
            <w:pPr>
              <w:rPr>
                <w:sz w:val="2"/>
                <w:szCs w:val="2"/>
              </w:rPr>
            </w:pPr>
          </w:p>
        </w:tc>
        <w:tc>
          <w:tcPr>
            <w:tcW w:w="4540" w:type="dxa"/>
            <w:tcBorders>
              <w:top w:val="nil"/>
              <w:bottom w:val="nil"/>
            </w:tcBorders>
          </w:tcPr>
          <w:p w14:paraId="059867E3" w14:textId="77777777" w:rsidR="00FD0E4D" w:rsidRDefault="00F1286F">
            <w:pPr>
              <w:pStyle w:val="TableParagraph"/>
              <w:spacing w:line="230" w:lineRule="exact"/>
              <w:ind w:left="109"/>
            </w:pPr>
            <w:r>
              <w:t>and</w:t>
            </w:r>
            <w:r>
              <w:rPr>
                <w:spacing w:val="-4"/>
              </w:rPr>
              <w:t xml:space="preserve"> </w:t>
            </w:r>
            <w:r>
              <w:t>continuity</w:t>
            </w:r>
            <w:r>
              <w:rPr>
                <w:spacing w:val="-3"/>
              </w:rPr>
              <w:t xml:space="preserve"> </w:t>
            </w:r>
            <w:r>
              <w:t>of</w:t>
            </w:r>
            <w:r>
              <w:rPr>
                <w:spacing w:val="-3"/>
              </w:rPr>
              <w:t xml:space="preserve"> </w:t>
            </w:r>
            <w:r>
              <w:t>services</w:t>
            </w:r>
            <w:r>
              <w:rPr>
                <w:spacing w:val="-2"/>
              </w:rPr>
              <w:t xml:space="preserve"> </w:t>
            </w:r>
            <w:r>
              <w:t>and</w:t>
            </w:r>
            <w:r>
              <w:rPr>
                <w:spacing w:val="-3"/>
              </w:rPr>
              <w:t xml:space="preserve"> </w:t>
            </w:r>
            <w:r>
              <w:t>continuing</w:t>
            </w:r>
            <w:r>
              <w:rPr>
                <w:spacing w:val="-3"/>
              </w:rPr>
              <w:t xml:space="preserve"> </w:t>
            </w:r>
            <w:r>
              <w:rPr>
                <w:spacing w:val="-5"/>
              </w:rPr>
              <w:t>to</w:t>
            </w:r>
          </w:p>
        </w:tc>
        <w:tc>
          <w:tcPr>
            <w:tcW w:w="4160" w:type="dxa"/>
            <w:tcBorders>
              <w:top w:val="nil"/>
              <w:bottom w:val="nil"/>
            </w:tcBorders>
          </w:tcPr>
          <w:p w14:paraId="42D6172D" w14:textId="77777777" w:rsidR="00FD0E4D" w:rsidRDefault="00F1286F">
            <w:pPr>
              <w:pStyle w:val="TableParagraph"/>
              <w:spacing w:line="230" w:lineRule="exact"/>
              <w:ind w:left="99"/>
            </w:pPr>
            <w:r>
              <w:t>time</w:t>
            </w:r>
            <w:r>
              <w:rPr>
                <w:spacing w:val="-3"/>
              </w:rPr>
              <w:t xml:space="preserve"> </w:t>
            </w:r>
            <w:r>
              <w:t>on</w:t>
            </w:r>
            <w:r>
              <w:rPr>
                <w:spacing w:val="-3"/>
              </w:rPr>
              <w:t xml:space="preserve"> </w:t>
            </w:r>
            <w:r>
              <w:t>COVID-19</w:t>
            </w:r>
            <w:r>
              <w:rPr>
                <w:spacing w:val="-2"/>
              </w:rPr>
              <w:t xml:space="preserve"> </w:t>
            </w:r>
            <w:r>
              <w:t>public</w:t>
            </w:r>
            <w:r>
              <w:rPr>
                <w:spacing w:val="-3"/>
              </w:rPr>
              <w:t xml:space="preserve"> </w:t>
            </w:r>
            <w:r>
              <w:t>health</w:t>
            </w:r>
            <w:r>
              <w:rPr>
                <w:spacing w:val="-2"/>
              </w:rPr>
              <w:t xml:space="preserve"> emergency</w:t>
            </w:r>
          </w:p>
        </w:tc>
      </w:tr>
      <w:tr w:rsidR="00FD0E4D" w14:paraId="669B8088" w14:textId="77777777">
        <w:trPr>
          <w:trHeight w:val="250"/>
        </w:trPr>
        <w:tc>
          <w:tcPr>
            <w:tcW w:w="520" w:type="dxa"/>
            <w:vMerge/>
            <w:tcBorders>
              <w:top w:val="nil"/>
            </w:tcBorders>
          </w:tcPr>
          <w:p w14:paraId="0D61F844" w14:textId="77777777" w:rsidR="00FD0E4D" w:rsidRDefault="00FD0E4D">
            <w:pPr>
              <w:rPr>
                <w:sz w:val="2"/>
                <w:szCs w:val="2"/>
              </w:rPr>
            </w:pPr>
          </w:p>
        </w:tc>
        <w:tc>
          <w:tcPr>
            <w:tcW w:w="3740" w:type="dxa"/>
            <w:vMerge/>
            <w:tcBorders>
              <w:top w:val="nil"/>
            </w:tcBorders>
          </w:tcPr>
          <w:p w14:paraId="027E027A" w14:textId="77777777" w:rsidR="00FD0E4D" w:rsidRDefault="00FD0E4D">
            <w:pPr>
              <w:rPr>
                <w:sz w:val="2"/>
                <w:szCs w:val="2"/>
              </w:rPr>
            </w:pPr>
          </w:p>
        </w:tc>
        <w:tc>
          <w:tcPr>
            <w:tcW w:w="4540" w:type="dxa"/>
            <w:tcBorders>
              <w:top w:val="nil"/>
              <w:bottom w:val="nil"/>
            </w:tcBorders>
          </w:tcPr>
          <w:p w14:paraId="3731B785" w14:textId="77777777" w:rsidR="00FD0E4D" w:rsidRDefault="00F1286F">
            <w:pPr>
              <w:pStyle w:val="TableParagraph"/>
              <w:spacing w:line="230" w:lineRule="exact"/>
              <w:ind w:left="109"/>
            </w:pPr>
            <w:r>
              <w:t>employ</w:t>
            </w:r>
            <w:r>
              <w:rPr>
                <w:spacing w:val="-6"/>
              </w:rPr>
              <w:t xml:space="preserve"> </w:t>
            </w:r>
            <w:r>
              <w:t>the</w:t>
            </w:r>
            <w:r>
              <w:rPr>
                <w:spacing w:val="-4"/>
              </w:rPr>
              <w:t xml:space="preserve"> </w:t>
            </w:r>
            <w:r>
              <w:t>existing</w:t>
            </w:r>
            <w:r>
              <w:rPr>
                <w:spacing w:val="-4"/>
              </w:rPr>
              <w:t xml:space="preserve"> </w:t>
            </w:r>
            <w:r>
              <w:t>staff</w:t>
            </w:r>
            <w:r>
              <w:rPr>
                <w:spacing w:val="-4"/>
              </w:rPr>
              <w:t xml:space="preserve"> </w:t>
            </w:r>
            <w:r>
              <w:t>of</w:t>
            </w:r>
            <w:r>
              <w:rPr>
                <w:spacing w:val="-4"/>
              </w:rPr>
              <w:t xml:space="preserve"> </w:t>
            </w:r>
            <w:r>
              <w:t>the</w:t>
            </w:r>
            <w:r>
              <w:rPr>
                <w:spacing w:val="-4"/>
              </w:rPr>
              <w:t xml:space="preserve"> </w:t>
            </w:r>
            <w:r>
              <w:t>LEA]</w:t>
            </w:r>
            <w:r>
              <w:rPr>
                <w:spacing w:val="-4"/>
              </w:rPr>
              <w:t xml:space="preserve"> </w:t>
            </w:r>
            <w:r>
              <w:t>and</w:t>
            </w:r>
            <w:r>
              <w:rPr>
                <w:spacing w:val="-4"/>
              </w:rPr>
              <w:t xml:space="preserve"> </w:t>
            </w:r>
            <w:r>
              <w:t>as</w:t>
            </w:r>
            <w:r>
              <w:rPr>
                <w:spacing w:val="-3"/>
              </w:rPr>
              <w:t xml:space="preserve"> </w:t>
            </w:r>
            <w:r>
              <w:rPr>
                <w:spacing w:val="-4"/>
              </w:rPr>
              <w:t>long</w:t>
            </w:r>
          </w:p>
        </w:tc>
        <w:tc>
          <w:tcPr>
            <w:tcW w:w="4160" w:type="dxa"/>
            <w:tcBorders>
              <w:top w:val="nil"/>
              <w:bottom w:val="nil"/>
            </w:tcBorders>
          </w:tcPr>
          <w:p w14:paraId="095A41D0" w14:textId="77777777" w:rsidR="00FD0E4D" w:rsidRDefault="00F1286F">
            <w:pPr>
              <w:pStyle w:val="TableParagraph"/>
              <w:spacing w:line="230" w:lineRule="exact"/>
              <w:ind w:left="99"/>
            </w:pPr>
            <w:r>
              <w:t>between</w:t>
            </w:r>
            <w:r>
              <w:rPr>
                <w:spacing w:val="-5"/>
              </w:rPr>
              <w:t xml:space="preserve"> </w:t>
            </w:r>
            <w:r>
              <w:t>March</w:t>
            </w:r>
            <w:r>
              <w:rPr>
                <w:spacing w:val="-4"/>
              </w:rPr>
              <w:t xml:space="preserve"> </w:t>
            </w:r>
            <w:r>
              <w:t>1,</w:t>
            </w:r>
            <w:r>
              <w:rPr>
                <w:spacing w:val="-4"/>
              </w:rPr>
              <w:t xml:space="preserve"> </w:t>
            </w:r>
            <w:proofErr w:type="gramStart"/>
            <w:r>
              <w:t>2020</w:t>
            </w:r>
            <w:proofErr w:type="gramEnd"/>
            <w:r>
              <w:rPr>
                <w:spacing w:val="-3"/>
              </w:rPr>
              <w:t xml:space="preserve"> </w:t>
            </w:r>
            <w:r>
              <w:t>and</w:t>
            </w:r>
            <w:r>
              <w:rPr>
                <w:spacing w:val="-5"/>
              </w:rPr>
              <w:t xml:space="preserve"> </w:t>
            </w:r>
            <w:r>
              <w:t>December</w:t>
            </w:r>
            <w:r>
              <w:rPr>
                <w:spacing w:val="-3"/>
              </w:rPr>
              <w:t xml:space="preserve"> </w:t>
            </w:r>
            <w:r>
              <w:rPr>
                <w:spacing w:val="-5"/>
              </w:rPr>
              <w:t>30,</w:t>
            </w:r>
          </w:p>
        </w:tc>
      </w:tr>
      <w:tr w:rsidR="00FD0E4D" w14:paraId="496F3A8A" w14:textId="77777777">
        <w:trPr>
          <w:trHeight w:val="250"/>
        </w:trPr>
        <w:tc>
          <w:tcPr>
            <w:tcW w:w="520" w:type="dxa"/>
            <w:vMerge/>
            <w:tcBorders>
              <w:top w:val="nil"/>
            </w:tcBorders>
          </w:tcPr>
          <w:p w14:paraId="769ED58B" w14:textId="77777777" w:rsidR="00FD0E4D" w:rsidRDefault="00FD0E4D">
            <w:pPr>
              <w:rPr>
                <w:sz w:val="2"/>
                <w:szCs w:val="2"/>
              </w:rPr>
            </w:pPr>
          </w:p>
        </w:tc>
        <w:tc>
          <w:tcPr>
            <w:tcW w:w="3740" w:type="dxa"/>
            <w:vMerge/>
            <w:tcBorders>
              <w:top w:val="nil"/>
            </w:tcBorders>
          </w:tcPr>
          <w:p w14:paraId="4673242A" w14:textId="77777777" w:rsidR="00FD0E4D" w:rsidRDefault="00FD0E4D">
            <w:pPr>
              <w:rPr>
                <w:sz w:val="2"/>
                <w:szCs w:val="2"/>
              </w:rPr>
            </w:pPr>
          </w:p>
        </w:tc>
        <w:tc>
          <w:tcPr>
            <w:tcW w:w="4540" w:type="dxa"/>
            <w:tcBorders>
              <w:top w:val="nil"/>
              <w:bottom w:val="nil"/>
            </w:tcBorders>
          </w:tcPr>
          <w:p w14:paraId="4A3F4409" w14:textId="77777777" w:rsidR="00FD0E4D" w:rsidRDefault="00F1286F">
            <w:pPr>
              <w:pStyle w:val="TableParagraph"/>
              <w:spacing w:line="230" w:lineRule="exact"/>
              <w:ind w:left="109"/>
            </w:pPr>
            <w:r>
              <w:t>as</w:t>
            </w:r>
            <w:r>
              <w:rPr>
                <w:spacing w:val="-2"/>
              </w:rPr>
              <w:t xml:space="preserve"> </w:t>
            </w:r>
            <w:r>
              <w:t>funds</w:t>
            </w:r>
            <w:r>
              <w:rPr>
                <w:spacing w:val="-2"/>
              </w:rPr>
              <w:t xml:space="preserve"> </w:t>
            </w:r>
            <w:r>
              <w:t>are</w:t>
            </w:r>
            <w:r>
              <w:rPr>
                <w:spacing w:val="-2"/>
              </w:rPr>
              <w:t xml:space="preserve"> </w:t>
            </w:r>
            <w:r>
              <w:t>not</w:t>
            </w:r>
            <w:r>
              <w:rPr>
                <w:spacing w:val="-2"/>
              </w:rPr>
              <w:t xml:space="preserve"> </w:t>
            </w:r>
            <w:r>
              <w:t>subsidizing</w:t>
            </w:r>
            <w:r>
              <w:rPr>
                <w:spacing w:val="-2"/>
              </w:rPr>
              <w:t xml:space="preserve"> </w:t>
            </w:r>
            <w:r>
              <w:t>or</w:t>
            </w:r>
            <w:r>
              <w:rPr>
                <w:spacing w:val="-2"/>
              </w:rPr>
              <w:t xml:space="preserve"> offsetting</w:t>
            </w:r>
          </w:p>
        </w:tc>
        <w:tc>
          <w:tcPr>
            <w:tcW w:w="4160" w:type="dxa"/>
            <w:tcBorders>
              <w:top w:val="nil"/>
              <w:bottom w:val="nil"/>
            </w:tcBorders>
          </w:tcPr>
          <w:p w14:paraId="7821F2DF" w14:textId="77777777" w:rsidR="00FD0E4D" w:rsidRDefault="00F1286F">
            <w:pPr>
              <w:pStyle w:val="TableParagraph"/>
              <w:spacing w:line="230" w:lineRule="exact"/>
              <w:ind w:left="99"/>
            </w:pPr>
            <w:proofErr w:type="gramStart"/>
            <w:r>
              <w:t>2021</w:t>
            </w:r>
            <w:r>
              <w:rPr>
                <w:spacing w:val="-4"/>
              </w:rPr>
              <w:t xml:space="preserve"> </w:t>
            </w:r>
            <w:r>
              <w:t>.</w:t>
            </w:r>
            <w:proofErr w:type="gramEnd"/>
            <w:r>
              <w:rPr>
                <w:spacing w:val="-2"/>
              </w:rPr>
              <w:t xml:space="preserve"> </w:t>
            </w:r>
            <w:r>
              <w:rPr>
                <w:b/>
                <w:i/>
              </w:rPr>
              <w:t>Not</w:t>
            </w:r>
            <w:r>
              <w:rPr>
                <w:b/>
                <w:i/>
                <w:spacing w:val="-3"/>
              </w:rPr>
              <w:t xml:space="preserve"> </w:t>
            </w:r>
            <w:r>
              <w:rPr>
                <w:b/>
                <w:i/>
              </w:rPr>
              <w:t>allowable</w:t>
            </w:r>
            <w:r>
              <w:t>:</w:t>
            </w:r>
            <w:r>
              <w:rPr>
                <w:spacing w:val="-2"/>
              </w:rPr>
              <w:t xml:space="preserve"> </w:t>
            </w:r>
            <w:r>
              <w:t>All</w:t>
            </w:r>
            <w:r>
              <w:rPr>
                <w:spacing w:val="-1"/>
              </w:rPr>
              <w:t xml:space="preserve"> </w:t>
            </w:r>
            <w:r>
              <w:t>or</w:t>
            </w:r>
            <w:r>
              <w:rPr>
                <w:spacing w:val="-3"/>
              </w:rPr>
              <w:t xml:space="preserve"> </w:t>
            </w:r>
            <w:r>
              <w:t>a</w:t>
            </w:r>
            <w:r>
              <w:rPr>
                <w:spacing w:val="-2"/>
              </w:rPr>
              <w:t xml:space="preserve"> </w:t>
            </w:r>
            <w:r>
              <w:t>portion</w:t>
            </w:r>
            <w:r>
              <w:rPr>
                <w:spacing w:val="-2"/>
              </w:rPr>
              <w:t xml:space="preserve"> </w:t>
            </w:r>
            <w:r>
              <w:rPr>
                <w:spacing w:val="-5"/>
              </w:rPr>
              <w:t>of</w:t>
            </w:r>
          </w:p>
        </w:tc>
      </w:tr>
      <w:tr w:rsidR="00FD0E4D" w14:paraId="56D2E978" w14:textId="77777777">
        <w:trPr>
          <w:trHeight w:val="250"/>
        </w:trPr>
        <w:tc>
          <w:tcPr>
            <w:tcW w:w="520" w:type="dxa"/>
            <w:vMerge/>
            <w:tcBorders>
              <w:top w:val="nil"/>
            </w:tcBorders>
          </w:tcPr>
          <w:p w14:paraId="4B259EC4" w14:textId="77777777" w:rsidR="00FD0E4D" w:rsidRDefault="00FD0E4D">
            <w:pPr>
              <w:rPr>
                <w:sz w:val="2"/>
                <w:szCs w:val="2"/>
              </w:rPr>
            </w:pPr>
          </w:p>
        </w:tc>
        <w:tc>
          <w:tcPr>
            <w:tcW w:w="3740" w:type="dxa"/>
            <w:vMerge/>
            <w:tcBorders>
              <w:top w:val="nil"/>
            </w:tcBorders>
          </w:tcPr>
          <w:p w14:paraId="7D48AED9" w14:textId="77777777" w:rsidR="00FD0E4D" w:rsidRDefault="00FD0E4D">
            <w:pPr>
              <w:rPr>
                <w:sz w:val="2"/>
                <w:szCs w:val="2"/>
              </w:rPr>
            </w:pPr>
          </w:p>
        </w:tc>
        <w:tc>
          <w:tcPr>
            <w:tcW w:w="4540" w:type="dxa"/>
            <w:tcBorders>
              <w:top w:val="nil"/>
              <w:bottom w:val="nil"/>
            </w:tcBorders>
          </w:tcPr>
          <w:p w14:paraId="6868BF61" w14:textId="77777777" w:rsidR="00FD0E4D" w:rsidRDefault="00F1286F">
            <w:pPr>
              <w:pStyle w:val="TableParagraph"/>
              <w:spacing w:line="230" w:lineRule="exact"/>
              <w:ind w:left="109"/>
            </w:pPr>
            <w:r>
              <w:t>executive</w:t>
            </w:r>
            <w:r>
              <w:rPr>
                <w:spacing w:val="-5"/>
              </w:rPr>
              <w:t xml:space="preserve"> </w:t>
            </w:r>
            <w:r>
              <w:t>salaries</w:t>
            </w:r>
            <w:r>
              <w:rPr>
                <w:spacing w:val="-5"/>
              </w:rPr>
              <w:t xml:space="preserve"> </w:t>
            </w:r>
            <w:r>
              <w:t>and</w:t>
            </w:r>
            <w:r>
              <w:rPr>
                <w:spacing w:val="-5"/>
              </w:rPr>
              <w:t xml:space="preserve"> </w:t>
            </w:r>
            <w:r>
              <w:t>benefits</w:t>
            </w:r>
            <w:r>
              <w:rPr>
                <w:spacing w:val="-5"/>
              </w:rPr>
              <w:t xml:space="preserve"> </w:t>
            </w:r>
            <w:r>
              <w:t>of</w:t>
            </w:r>
            <w:r>
              <w:rPr>
                <w:spacing w:val="-5"/>
              </w:rPr>
              <w:t xml:space="preserve"> </w:t>
            </w:r>
            <w:r>
              <w:rPr>
                <w:spacing w:val="-2"/>
              </w:rPr>
              <w:t>individuals</w:t>
            </w:r>
          </w:p>
        </w:tc>
        <w:tc>
          <w:tcPr>
            <w:tcW w:w="4160" w:type="dxa"/>
            <w:tcBorders>
              <w:top w:val="nil"/>
              <w:bottom w:val="nil"/>
            </w:tcBorders>
          </w:tcPr>
          <w:p w14:paraId="1582D285" w14:textId="77777777" w:rsidR="00FD0E4D" w:rsidRDefault="00F1286F">
            <w:pPr>
              <w:pStyle w:val="TableParagraph"/>
              <w:spacing w:line="230" w:lineRule="exact"/>
              <w:ind w:left="99"/>
            </w:pPr>
            <w:r>
              <w:t>normally</w:t>
            </w:r>
            <w:r>
              <w:rPr>
                <w:spacing w:val="-3"/>
              </w:rPr>
              <w:t xml:space="preserve"> </w:t>
            </w:r>
            <w:r>
              <w:t>assigned</w:t>
            </w:r>
            <w:r>
              <w:rPr>
                <w:spacing w:val="-3"/>
              </w:rPr>
              <w:t xml:space="preserve"> </w:t>
            </w:r>
            <w:r>
              <w:t>job</w:t>
            </w:r>
            <w:r>
              <w:rPr>
                <w:spacing w:val="-3"/>
              </w:rPr>
              <w:t xml:space="preserve"> </w:t>
            </w:r>
            <w:r>
              <w:t>description</w:t>
            </w:r>
            <w:r>
              <w:rPr>
                <w:spacing w:val="-3"/>
              </w:rPr>
              <w:t xml:space="preserve"> </w:t>
            </w:r>
            <w:r>
              <w:rPr>
                <w:spacing w:val="-2"/>
              </w:rPr>
              <w:t>duties</w:t>
            </w:r>
          </w:p>
        </w:tc>
      </w:tr>
      <w:tr w:rsidR="00FD0E4D" w14:paraId="0AEE0DA0" w14:textId="77777777">
        <w:trPr>
          <w:trHeight w:val="250"/>
        </w:trPr>
        <w:tc>
          <w:tcPr>
            <w:tcW w:w="520" w:type="dxa"/>
            <w:vMerge/>
            <w:tcBorders>
              <w:top w:val="nil"/>
            </w:tcBorders>
          </w:tcPr>
          <w:p w14:paraId="7453806D" w14:textId="77777777" w:rsidR="00FD0E4D" w:rsidRDefault="00FD0E4D">
            <w:pPr>
              <w:rPr>
                <w:sz w:val="2"/>
                <w:szCs w:val="2"/>
              </w:rPr>
            </w:pPr>
          </w:p>
        </w:tc>
        <w:tc>
          <w:tcPr>
            <w:tcW w:w="3740" w:type="dxa"/>
            <w:vMerge/>
            <w:tcBorders>
              <w:top w:val="nil"/>
            </w:tcBorders>
          </w:tcPr>
          <w:p w14:paraId="4272BBA6" w14:textId="77777777" w:rsidR="00FD0E4D" w:rsidRDefault="00FD0E4D">
            <w:pPr>
              <w:rPr>
                <w:sz w:val="2"/>
                <w:szCs w:val="2"/>
              </w:rPr>
            </w:pPr>
          </w:p>
        </w:tc>
        <w:tc>
          <w:tcPr>
            <w:tcW w:w="4540" w:type="dxa"/>
            <w:tcBorders>
              <w:top w:val="nil"/>
              <w:bottom w:val="nil"/>
            </w:tcBorders>
          </w:tcPr>
          <w:p w14:paraId="4695B86E" w14:textId="77777777" w:rsidR="00FD0E4D" w:rsidRDefault="00F1286F">
            <w:pPr>
              <w:pStyle w:val="TableParagraph"/>
              <w:spacing w:line="230" w:lineRule="exact"/>
              <w:ind w:left="109"/>
            </w:pPr>
            <w:r>
              <w:t>who</w:t>
            </w:r>
            <w:r>
              <w:rPr>
                <w:spacing w:val="-4"/>
              </w:rPr>
              <w:t xml:space="preserve"> </w:t>
            </w:r>
            <w:r>
              <w:t>are</w:t>
            </w:r>
            <w:r>
              <w:rPr>
                <w:spacing w:val="-3"/>
              </w:rPr>
              <w:t xml:space="preserve"> </w:t>
            </w:r>
            <w:r>
              <w:t>not</w:t>
            </w:r>
            <w:r>
              <w:rPr>
                <w:spacing w:val="-3"/>
              </w:rPr>
              <w:t xml:space="preserve"> </w:t>
            </w:r>
            <w:r>
              <w:t>employees</w:t>
            </w:r>
            <w:r>
              <w:rPr>
                <w:spacing w:val="-3"/>
              </w:rPr>
              <w:t xml:space="preserve"> </w:t>
            </w:r>
            <w:r>
              <w:t>of</w:t>
            </w:r>
            <w:r>
              <w:rPr>
                <w:spacing w:val="-3"/>
              </w:rPr>
              <w:t xml:space="preserve"> </w:t>
            </w:r>
            <w:r>
              <w:t>the</w:t>
            </w:r>
            <w:r>
              <w:rPr>
                <w:spacing w:val="-3"/>
              </w:rPr>
              <w:t xml:space="preserve"> </w:t>
            </w:r>
            <w:r>
              <w:t>LEA,</w:t>
            </w:r>
            <w:r>
              <w:rPr>
                <w:spacing w:val="-3"/>
              </w:rPr>
              <w:t xml:space="preserve"> </w:t>
            </w:r>
            <w:r>
              <w:rPr>
                <w:spacing w:val="-5"/>
              </w:rPr>
              <w:t>or</w:t>
            </w:r>
          </w:p>
        </w:tc>
        <w:tc>
          <w:tcPr>
            <w:tcW w:w="4160" w:type="dxa"/>
            <w:tcBorders>
              <w:top w:val="nil"/>
              <w:bottom w:val="nil"/>
            </w:tcBorders>
          </w:tcPr>
          <w:p w14:paraId="78D127BA" w14:textId="77777777" w:rsidR="00FD0E4D" w:rsidRDefault="00F1286F">
            <w:pPr>
              <w:pStyle w:val="TableParagraph"/>
              <w:spacing w:line="230" w:lineRule="exact"/>
              <w:ind w:left="99"/>
            </w:pPr>
            <w:r>
              <w:t>that</w:t>
            </w:r>
            <w:r>
              <w:rPr>
                <w:spacing w:val="-7"/>
              </w:rPr>
              <w:t xml:space="preserve"> </w:t>
            </w:r>
            <w:r>
              <w:t>are</w:t>
            </w:r>
            <w:r>
              <w:rPr>
                <w:spacing w:val="-6"/>
              </w:rPr>
              <w:t xml:space="preserve"> </w:t>
            </w:r>
            <w:r>
              <w:t>unable</w:t>
            </w:r>
            <w:r>
              <w:rPr>
                <w:spacing w:val="-6"/>
              </w:rPr>
              <w:t xml:space="preserve"> </w:t>
            </w:r>
            <w:r>
              <w:t>to</w:t>
            </w:r>
            <w:r>
              <w:rPr>
                <w:spacing w:val="-6"/>
              </w:rPr>
              <w:t xml:space="preserve"> </w:t>
            </w:r>
            <w:r>
              <w:t>demonstrate</w:t>
            </w:r>
            <w:r>
              <w:rPr>
                <w:spacing w:val="-6"/>
              </w:rPr>
              <w:t xml:space="preserve"> </w:t>
            </w:r>
            <w:r>
              <w:rPr>
                <w:spacing w:val="-2"/>
              </w:rPr>
              <w:t>increasing</w:t>
            </w:r>
          </w:p>
        </w:tc>
      </w:tr>
      <w:tr w:rsidR="00FD0E4D" w14:paraId="2A0AFBFF" w14:textId="77777777">
        <w:trPr>
          <w:trHeight w:val="250"/>
        </w:trPr>
        <w:tc>
          <w:tcPr>
            <w:tcW w:w="520" w:type="dxa"/>
            <w:vMerge/>
            <w:tcBorders>
              <w:top w:val="nil"/>
            </w:tcBorders>
          </w:tcPr>
          <w:p w14:paraId="698D5AC3" w14:textId="77777777" w:rsidR="00FD0E4D" w:rsidRDefault="00FD0E4D">
            <w:pPr>
              <w:rPr>
                <w:sz w:val="2"/>
                <w:szCs w:val="2"/>
              </w:rPr>
            </w:pPr>
          </w:p>
        </w:tc>
        <w:tc>
          <w:tcPr>
            <w:tcW w:w="3740" w:type="dxa"/>
            <w:vMerge/>
            <w:tcBorders>
              <w:top w:val="nil"/>
            </w:tcBorders>
          </w:tcPr>
          <w:p w14:paraId="6EDFC80C" w14:textId="77777777" w:rsidR="00FD0E4D" w:rsidRDefault="00FD0E4D">
            <w:pPr>
              <w:rPr>
                <w:sz w:val="2"/>
                <w:szCs w:val="2"/>
              </w:rPr>
            </w:pPr>
          </w:p>
        </w:tc>
        <w:tc>
          <w:tcPr>
            <w:tcW w:w="4540" w:type="dxa"/>
            <w:tcBorders>
              <w:top w:val="nil"/>
              <w:bottom w:val="nil"/>
            </w:tcBorders>
          </w:tcPr>
          <w:p w14:paraId="1A0A7311" w14:textId="77777777" w:rsidR="00FD0E4D" w:rsidRDefault="00F1286F">
            <w:pPr>
              <w:pStyle w:val="TableParagraph"/>
              <w:spacing w:line="230" w:lineRule="exact"/>
              <w:ind w:left="109"/>
            </w:pPr>
            <w:r>
              <w:t>expenditures</w:t>
            </w:r>
            <w:r>
              <w:rPr>
                <w:spacing w:val="-9"/>
              </w:rPr>
              <w:t xml:space="preserve"> </w:t>
            </w:r>
            <w:r>
              <w:t>related</w:t>
            </w:r>
            <w:r>
              <w:rPr>
                <w:spacing w:val="-7"/>
              </w:rPr>
              <w:t xml:space="preserve"> </w:t>
            </w:r>
            <w:r>
              <w:t>to</w:t>
            </w:r>
            <w:r>
              <w:rPr>
                <w:spacing w:val="-9"/>
              </w:rPr>
              <w:t xml:space="preserve"> </w:t>
            </w:r>
            <w:r>
              <w:t>state</w:t>
            </w:r>
            <w:r>
              <w:rPr>
                <w:spacing w:val="-8"/>
              </w:rPr>
              <w:t xml:space="preserve"> </w:t>
            </w:r>
            <w:r>
              <w:t>or</w:t>
            </w:r>
            <w:r>
              <w:rPr>
                <w:spacing w:val="-8"/>
              </w:rPr>
              <w:t xml:space="preserve"> </w:t>
            </w:r>
            <w:r>
              <w:rPr>
                <w:spacing w:val="-4"/>
              </w:rPr>
              <w:t>local</w:t>
            </w:r>
          </w:p>
        </w:tc>
        <w:tc>
          <w:tcPr>
            <w:tcW w:w="4160" w:type="dxa"/>
            <w:tcBorders>
              <w:top w:val="nil"/>
              <w:bottom w:val="nil"/>
            </w:tcBorders>
          </w:tcPr>
          <w:p w14:paraId="1DED0CA6" w14:textId="77777777" w:rsidR="00FD0E4D" w:rsidRDefault="00F1286F">
            <w:pPr>
              <w:pStyle w:val="TableParagraph"/>
              <w:spacing w:line="230" w:lineRule="exact"/>
              <w:ind w:left="99"/>
            </w:pPr>
            <w:r>
              <w:t>instructional</w:t>
            </w:r>
            <w:r>
              <w:rPr>
                <w:spacing w:val="-6"/>
              </w:rPr>
              <w:t xml:space="preserve"> </w:t>
            </w:r>
            <w:r>
              <w:t>hours</w:t>
            </w:r>
            <w:r>
              <w:rPr>
                <w:spacing w:val="-5"/>
              </w:rPr>
              <w:t xml:space="preserve"> </w:t>
            </w:r>
            <w:r>
              <w:t>or</w:t>
            </w:r>
            <w:r>
              <w:rPr>
                <w:spacing w:val="-5"/>
              </w:rPr>
              <w:t xml:space="preserve"> </w:t>
            </w:r>
            <w:r>
              <w:t>relationship</w:t>
            </w:r>
            <w:r>
              <w:rPr>
                <w:spacing w:val="-5"/>
              </w:rPr>
              <w:t xml:space="preserve"> to</w:t>
            </w:r>
          </w:p>
        </w:tc>
      </w:tr>
      <w:tr w:rsidR="00FD0E4D" w14:paraId="3011E335" w14:textId="77777777">
        <w:trPr>
          <w:trHeight w:val="250"/>
        </w:trPr>
        <w:tc>
          <w:tcPr>
            <w:tcW w:w="520" w:type="dxa"/>
            <w:vMerge/>
            <w:tcBorders>
              <w:top w:val="nil"/>
            </w:tcBorders>
          </w:tcPr>
          <w:p w14:paraId="02722841" w14:textId="77777777" w:rsidR="00FD0E4D" w:rsidRDefault="00FD0E4D">
            <w:pPr>
              <w:rPr>
                <w:sz w:val="2"/>
                <w:szCs w:val="2"/>
              </w:rPr>
            </w:pPr>
          </w:p>
        </w:tc>
        <w:tc>
          <w:tcPr>
            <w:tcW w:w="3740" w:type="dxa"/>
            <w:vMerge/>
            <w:tcBorders>
              <w:top w:val="nil"/>
            </w:tcBorders>
          </w:tcPr>
          <w:p w14:paraId="707EE515" w14:textId="77777777" w:rsidR="00FD0E4D" w:rsidRDefault="00FD0E4D">
            <w:pPr>
              <w:rPr>
                <w:sz w:val="2"/>
                <w:szCs w:val="2"/>
              </w:rPr>
            </w:pPr>
          </w:p>
        </w:tc>
        <w:tc>
          <w:tcPr>
            <w:tcW w:w="4540" w:type="dxa"/>
            <w:tcBorders>
              <w:top w:val="nil"/>
              <w:bottom w:val="nil"/>
            </w:tcBorders>
          </w:tcPr>
          <w:p w14:paraId="4F273B8F" w14:textId="77777777" w:rsidR="00FD0E4D" w:rsidRDefault="00F1286F">
            <w:pPr>
              <w:pStyle w:val="TableParagraph"/>
              <w:spacing w:line="230" w:lineRule="exact"/>
              <w:ind w:left="109"/>
            </w:pPr>
            <w:r>
              <w:t>teacher/faculty</w:t>
            </w:r>
            <w:r>
              <w:rPr>
                <w:spacing w:val="-5"/>
              </w:rPr>
              <w:t xml:space="preserve"> </w:t>
            </w:r>
            <w:r>
              <w:t>unions</w:t>
            </w:r>
            <w:r>
              <w:rPr>
                <w:spacing w:val="-5"/>
              </w:rPr>
              <w:t xml:space="preserve"> </w:t>
            </w:r>
            <w:r>
              <w:t>or</w:t>
            </w:r>
            <w:r>
              <w:rPr>
                <w:spacing w:val="-5"/>
              </w:rPr>
              <w:t xml:space="preserve"> </w:t>
            </w:r>
            <w:r>
              <w:rPr>
                <w:spacing w:val="-2"/>
              </w:rPr>
              <w:t>associations.</w:t>
            </w:r>
          </w:p>
        </w:tc>
        <w:tc>
          <w:tcPr>
            <w:tcW w:w="4160" w:type="dxa"/>
            <w:tcBorders>
              <w:top w:val="nil"/>
              <w:bottom w:val="nil"/>
            </w:tcBorders>
          </w:tcPr>
          <w:p w14:paraId="2F24C121" w14:textId="77777777" w:rsidR="00FD0E4D" w:rsidRDefault="00F1286F">
            <w:pPr>
              <w:pStyle w:val="TableParagraph"/>
              <w:spacing w:line="230" w:lineRule="exact"/>
              <w:ind w:left="99"/>
              <w:rPr>
                <w:b/>
              </w:rPr>
            </w:pPr>
            <w:r>
              <w:t>COVID-19</w:t>
            </w:r>
            <w:r>
              <w:rPr>
                <w:spacing w:val="-6"/>
              </w:rPr>
              <w:t xml:space="preserve"> </w:t>
            </w:r>
            <w:r>
              <w:t>response.</w:t>
            </w:r>
            <w:r>
              <w:rPr>
                <w:spacing w:val="38"/>
              </w:rPr>
              <w:t xml:space="preserve"> </w:t>
            </w:r>
            <w:r>
              <w:rPr>
                <w:b/>
              </w:rPr>
              <w:t>(</w:t>
            </w:r>
            <w:proofErr w:type="gramStart"/>
            <w:r>
              <w:rPr>
                <w:b/>
              </w:rPr>
              <w:t>revised</w:t>
            </w:r>
            <w:proofErr w:type="gramEnd"/>
            <w:r>
              <w:rPr>
                <w:b/>
                <w:spacing w:val="-6"/>
              </w:rPr>
              <w:t xml:space="preserve"> </w:t>
            </w:r>
            <w:r>
              <w:rPr>
                <w:b/>
              </w:rPr>
              <w:t>August</w:t>
            </w:r>
            <w:r>
              <w:rPr>
                <w:b/>
                <w:spacing w:val="-5"/>
              </w:rPr>
              <w:t xml:space="preserve"> 5,</w:t>
            </w:r>
          </w:p>
        </w:tc>
      </w:tr>
      <w:tr w:rsidR="00FD0E4D" w14:paraId="630E9749" w14:textId="77777777">
        <w:trPr>
          <w:trHeight w:val="250"/>
        </w:trPr>
        <w:tc>
          <w:tcPr>
            <w:tcW w:w="520" w:type="dxa"/>
            <w:vMerge/>
            <w:tcBorders>
              <w:top w:val="nil"/>
            </w:tcBorders>
          </w:tcPr>
          <w:p w14:paraId="39464863" w14:textId="77777777" w:rsidR="00FD0E4D" w:rsidRDefault="00FD0E4D">
            <w:pPr>
              <w:rPr>
                <w:sz w:val="2"/>
                <w:szCs w:val="2"/>
              </w:rPr>
            </w:pPr>
          </w:p>
        </w:tc>
        <w:tc>
          <w:tcPr>
            <w:tcW w:w="3740" w:type="dxa"/>
            <w:vMerge/>
            <w:tcBorders>
              <w:top w:val="nil"/>
            </w:tcBorders>
          </w:tcPr>
          <w:p w14:paraId="5853D987" w14:textId="77777777" w:rsidR="00FD0E4D" w:rsidRDefault="00FD0E4D">
            <w:pPr>
              <w:rPr>
                <w:sz w:val="2"/>
                <w:szCs w:val="2"/>
              </w:rPr>
            </w:pPr>
          </w:p>
        </w:tc>
        <w:tc>
          <w:tcPr>
            <w:tcW w:w="4540" w:type="dxa"/>
            <w:tcBorders>
              <w:top w:val="nil"/>
              <w:bottom w:val="nil"/>
            </w:tcBorders>
          </w:tcPr>
          <w:p w14:paraId="23CCE889" w14:textId="77777777" w:rsidR="00FD0E4D" w:rsidRDefault="00FD0E4D">
            <w:pPr>
              <w:pStyle w:val="TableParagraph"/>
              <w:rPr>
                <w:rFonts w:ascii="Times New Roman"/>
                <w:sz w:val="18"/>
              </w:rPr>
            </w:pPr>
          </w:p>
        </w:tc>
        <w:tc>
          <w:tcPr>
            <w:tcW w:w="4160" w:type="dxa"/>
            <w:tcBorders>
              <w:top w:val="nil"/>
              <w:bottom w:val="nil"/>
            </w:tcBorders>
          </w:tcPr>
          <w:p w14:paraId="0701971B" w14:textId="77777777" w:rsidR="00FD0E4D" w:rsidRDefault="00F1286F">
            <w:pPr>
              <w:pStyle w:val="TableParagraph"/>
              <w:spacing w:line="230" w:lineRule="exact"/>
              <w:ind w:left="99"/>
              <w:rPr>
                <w:b/>
              </w:rPr>
            </w:pPr>
            <w:r>
              <w:rPr>
                <w:b/>
                <w:spacing w:val="-2"/>
              </w:rPr>
              <w:t>2020)</w:t>
            </w:r>
          </w:p>
        </w:tc>
      </w:tr>
      <w:tr w:rsidR="00FD0E4D" w14:paraId="61D1F254" w14:textId="77777777">
        <w:trPr>
          <w:trHeight w:val="250"/>
        </w:trPr>
        <w:tc>
          <w:tcPr>
            <w:tcW w:w="520" w:type="dxa"/>
            <w:vMerge/>
            <w:tcBorders>
              <w:top w:val="nil"/>
            </w:tcBorders>
          </w:tcPr>
          <w:p w14:paraId="41CEB95D" w14:textId="77777777" w:rsidR="00FD0E4D" w:rsidRDefault="00FD0E4D">
            <w:pPr>
              <w:rPr>
                <w:sz w:val="2"/>
                <w:szCs w:val="2"/>
              </w:rPr>
            </w:pPr>
          </w:p>
        </w:tc>
        <w:tc>
          <w:tcPr>
            <w:tcW w:w="3740" w:type="dxa"/>
            <w:vMerge/>
            <w:tcBorders>
              <w:top w:val="nil"/>
            </w:tcBorders>
          </w:tcPr>
          <w:p w14:paraId="32AA0991" w14:textId="77777777" w:rsidR="00FD0E4D" w:rsidRDefault="00FD0E4D">
            <w:pPr>
              <w:rPr>
                <w:sz w:val="2"/>
                <w:szCs w:val="2"/>
              </w:rPr>
            </w:pPr>
          </w:p>
        </w:tc>
        <w:tc>
          <w:tcPr>
            <w:tcW w:w="4540" w:type="dxa"/>
            <w:tcBorders>
              <w:top w:val="nil"/>
              <w:bottom w:val="nil"/>
            </w:tcBorders>
          </w:tcPr>
          <w:p w14:paraId="403DBEEA" w14:textId="77777777" w:rsidR="00FD0E4D" w:rsidRDefault="00F1286F">
            <w:pPr>
              <w:pStyle w:val="TableParagraph"/>
              <w:spacing w:line="230" w:lineRule="exact"/>
              <w:ind w:left="109"/>
            </w:pPr>
            <w:r>
              <w:t>ESSER</w:t>
            </w:r>
            <w:r>
              <w:rPr>
                <w:spacing w:val="-8"/>
              </w:rPr>
              <w:t xml:space="preserve"> </w:t>
            </w:r>
            <w:r>
              <w:t>II:</w:t>
            </w:r>
            <w:r>
              <w:rPr>
                <w:spacing w:val="-5"/>
              </w:rPr>
              <w:t xml:space="preserve"> </w:t>
            </w:r>
            <w:r>
              <w:t>Award</w:t>
            </w:r>
            <w:r>
              <w:rPr>
                <w:spacing w:val="-4"/>
              </w:rPr>
              <w:t xml:space="preserve"> </w:t>
            </w:r>
            <w:r>
              <w:t>Period</w:t>
            </w:r>
            <w:r>
              <w:rPr>
                <w:spacing w:val="-4"/>
              </w:rPr>
              <w:t xml:space="preserve"> </w:t>
            </w:r>
            <w:r>
              <w:t>March</w:t>
            </w:r>
            <w:r>
              <w:rPr>
                <w:spacing w:val="-5"/>
              </w:rPr>
              <w:t xml:space="preserve"> </w:t>
            </w:r>
            <w:r>
              <w:t>13,</w:t>
            </w:r>
            <w:r>
              <w:rPr>
                <w:spacing w:val="-5"/>
              </w:rPr>
              <w:t xml:space="preserve"> </w:t>
            </w:r>
            <w:proofErr w:type="gramStart"/>
            <w:r>
              <w:t>2020</w:t>
            </w:r>
            <w:proofErr w:type="gramEnd"/>
            <w:r>
              <w:rPr>
                <w:spacing w:val="-4"/>
              </w:rPr>
              <w:t xml:space="preserve"> </w:t>
            </w:r>
            <w:r>
              <w:rPr>
                <w:spacing w:val="-2"/>
              </w:rPr>
              <w:t>through</w:t>
            </w:r>
          </w:p>
        </w:tc>
        <w:tc>
          <w:tcPr>
            <w:tcW w:w="4160" w:type="dxa"/>
            <w:tcBorders>
              <w:top w:val="nil"/>
              <w:bottom w:val="nil"/>
            </w:tcBorders>
          </w:tcPr>
          <w:p w14:paraId="1BD1FC8A" w14:textId="77777777" w:rsidR="00FD0E4D" w:rsidRDefault="00F1286F">
            <w:pPr>
              <w:pStyle w:val="TableParagraph"/>
              <w:spacing w:line="230" w:lineRule="exact"/>
              <w:ind w:left="99"/>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tc>
      </w:tr>
      <w:tr w:rsidR="00FD0E4D" w14:paraId="0465F589" w14:textId="77777777">
        <w:trPr>
          <w:trHeight w:val="250"/>
        </w:trPr>
        <w:tc>
          <w:tcPr>
            <w:tcW w:w="520" w:type="dxa"/>
            <w:vMerge/>
            <w:tcBorders>
              <w:top w:val="nil"/>
            </w:tcBorders>
          </w:tcPr>
          <w:p w14:paraId="4E4A6332" w14:textId="77777777" w:rsidR="00FD0E4D" w:rsidRDefault="00FD0E4D">
            <w:pPr>
              <w:rPr>
                <w:sz w:val="2"/>
                <w:szCs w:val="2"/>
              </w:rPr>
            </w:pPr>
          </w:p>
        </w:tc>
        <w:tc>
          <w:tcPr>
            <w:tcW w:w="3740" w:type="dxa"/>
            <w:vMerge/>
            <w:tcBorders>
              <w:top w:val="nil"/>
            </w:tcBorders>
          </w:tcPr>
          <w:p w14:paraId="16CC5779" w14:textId="77777777" w:rsidR="00FD0E4D" w:rsidRDefault="00FD0E4D">
            <w:pPr>
              <w:rPr>
                <w:sz w:val="2"/>
                <w:szCs w:val="2"/>
              </w:rPr>
            </w:pPr>
          </w:p>
        </w:tc>
        <w:tc>
          <w:tcPr>
            <w:tcW w:w="4540" w:type="dxa"/>
            <w:tcBorders>
              <w:top w:val="nil"/>
              <w:bottom w:val="nil"/>
            </w:tcBorders>
          </w:tcPr>
          <w:p w14:paraId="38447C6C" w14:textId="77777777" w:rsidR="00FD0E4D" w:rsidRDefault="00F1286F">
            <w:pPr>
              <w:pStyle w:val="TableParagraph"/>
              <w:spacing w:line="230" w:lineRule="exact"/>
              <w:ind w:left="109"/>
            </w:pPr>
            <w:r>
              <w:t>September</w:t>
            </w:r>
            <w:r>
              <w:rPr>
                <w:spacing w:val="-4"/>
              </w:rPr>
              <w:t xml:space="preserve"> </w:t>
            </w:r>
            <w:r>
              <w:t>30,</w:t>
            </w:r>
            <w:r>
              <w:rPr>
                <w:spacing w:val="-5"/>
              </w:rPr>
              <w:t xml:space="preserve"> </w:t>
            </w:r>
            <w:r>
              <w:t>2022.</w:t>
            </w:r>
            <w:r>
              <w:rPr>
                <w:spacing w:val="43"/>
              </w:rPr>
              <w:t xml:space="preserve"> </w:t>
            </w:r>
            <w:r>
              <w:t>[CRSSA</w:t>
            </w:r>
            <w:r>
              <w:rPr>
                <w:spacing w:val="-5"/>
              </w:rPr>
              <w:t xml:space="preserve"> </w:t>
            </w:r>
            <w:r>
              <w:t>Act,</w:t>
            </w:r>
            <w:r>
              <w:rPr>
                <w:spacing w:val="-4"/>
              </w:rPr>
              <w:t xml:space="preserve"> </w:t>
            </w:r>
            <w:r>
              <w:rPr>
                <w:spacing w:val="-2"/>
              </w:rPr>
              <w:t>Section</w:t>
            </w:r>
          </w:p>
        </w:tc>
        <w:tc>
          <w:tcPr>
            <w:tcW w:w="4160" w:type="dxa"/>
            <w:tcBorders>
              <w:top w:val="nil"/>
              <w:bottom w:val="nil"/>
            </w:tcBorders>
          </w:tcPr>
          <w:p w14:paraId="36660F4E" w14:textId="77777777" w:rsidR="00FD0E4D" w:rsidRDefault="00FD0E4D">
            <w:pPr>
              <w:pStyle w:val="TableParagraph"/>
              <w:rPr>
                <w:rFonts w:ascii="Times New Roman"/>
                <w:sz w:val="18"/>
              </w:rPr>
            </w:pPr>
          </w:p>
        </w:tc>
      </w:tr>
      <w:tr w:rsidR="00FD0E4D" w14:paraId="7E917AF2" w14:textId="77777777">
        <w:trPr>
          <w:trHeight w:val="250"/>
        </w:trPr>
        <w:tc>
          <w:tcPr>
            <w:tcW w:w="520" w:type="dxa"/>
            <w:vMerge/>
            <w:tcBorders>
              <w:top w:val="nil"/>
            </w:tcBorders>
          </w:tcPr>
          <w:p w14:paraId="56894636" w14:textId="77777777" w:rsidR="00FD0E4D" w:rsidRDefault="00FD0E4D">
            <w:pPr>
              <w:rPr>
                <w:sz w:val="2"/>
                <w:szCs w:val="2"/>
              </w:rPr>
            </w:pPr>
          </w:p>
        </w:tc>
        <w:tc>
          <w:tcPr>
            <w:tcW w:w="3740" w:type="dxa"/>
            <w:vMerge/>
            <w:tcBorders>
              <w:top w:val="nil"/>
            </w:tcBorders>
          </w:tcPr>
          <w:p w14:paraId="6B575D5B" w14:textId="77777777" w:rsidR="00FD0E4D" w:rsidRDefault="00FD0E4D">
            <w:pPr>
              <w:rPr>
                <w:sz w:val="2"/>
                <w:szCs w:val="2"/>
              </w:rPr>
            </w:pPr>
          </w:p>
        </w:tc>
        <w:tc>
          <w:tcPr>
            <w:tcW w:w="4540" w:type="dxa"/>
            <w:tcBorders>
              <w:top w:val="nil"/>
              <w:bottom w:val="nil"/>
            </w:tcBorders>
          </w:tcPr>
          <w:p w14:paraId="11A560CD" w14:textId="77777777" w:rsidR="00FD0E4D" w:rsidRDefault="00F1286F">
            <w:pPr>
              <w:pStyle w:val="TableParagraph"/>
              <w:spacing w:line="230" w:lineRule="exact"/>
              <w:ind w:left="109"/>
            </w:pPr>
            <w:r>
              <w:t>313(d)(15)</w:t>
            </w:r>
            <w:r>
              <w:rPr>
                <w:spacing w:val="-4"/>
              </w:rPr>
              <w:t xml:space="preserve"> </w:t>
            </w:r>
            <w:r>
              <w:t>-</w:t>
            </w:r>
            <w:r>
              <w:rPr>
                <w:spacing w:val="44"/>
              </w:rPr>
              <w:t xml:space="preserve"> </w:t>
            </w:r>
            <w:r>
              <w:t>other</w:t>
            </w:r>
            <w:r>
              <w:rPr>
                <w:spacing w:val="-4"/>
              </w:rPr>
              <w:t xml:space="preserve"> </w:t>
            </w:r>
            <w:r>
              <w:t>activities</w:t>
            </w:r>
            <w:r>
              <w:rPr>
                <w:spacing w:val="-3"/>
              </w:rPr>
              <w:t xml:space="preserve"> </w:t>
            </w:r>
            <w:r>
              <w:t>that</w:t>
            </w:r>
            <w:r>
              <w:rPr>
                <w:spacing w:val="-3"/>
              </w:rPr>
              <w:t xml:space="preserve"> </w:t>
            </w:r>
            <w:r>
              <w:t>are</w:t>
            </w:r>
            <w:r>
              <w:rPr>
                <w:spacing w:val="-3"/>
              </w:rPr>
              <w:t xml:space="preserve"> </w:t>
            </w:r>
            <w:r>
              <w:rPr>
                <w:spacing w:val="-2"/>
              </w:rPr>
              <w:t>necessary</w:t>
            </w:r>
          </w:p>
        </w:tc>
        <w:tc>
          <w:tcPr>
            <w:tcW w:w="4160" w:type="dxa"/>
            <w:tcBorders>
              <w:top w:val="nil"/>
              <w:bottom w:val="nil"/>
            </w:tcBorders>
          </w:tcPr>
          <w:p w14:paraId="107F4BF4" w14:textId="77777777" w:rsidR="00FD0E4D" w:rsidRDefault="00F1286F">
            <w:pPr>
              <w:pStyle w:val="TableParagraph"/>
              <w:spacing w:line="230" w:lineRule="exact"/>
              <w:ind w:left="99"/>
            </w:pPr>
            <w:r>
              <w:t>If</w:t>
            </w:r>
            <w:r>
              <w:rPr>
                <w:spacing w:val="-6"/>
              </w:rPr>
              <w:t xml:space="preserve"> </w:t>
            </w:r>
            <w:r>
              <w:t>staff</w:t>
            </w:r>
            <w:r>
              <w:rPr>
                <w:spacing w:val="-4"/>
              </w:rPr>
              <w:t xml:space="preserve"> </w:t>
            </w:r>
            <w:r>
              <w:t>are</w:t>
            </w:r>
            <w:r>
              <w:rPr>
                <w:spacing w:val="-3"/>
              </w:rPr>
              <w:t xml:space="preserve"> </w:t>
            </w:r>
            <w:r>
              <w:t>working</w:t>
            </w:r>
            <w:r>
              <w:rPr>
                <w:spacing w:val="-4"/>
              </w:rPr>
              <w:t xml:space="preserve"> </w:t>
            </w:r>
            <w:r>
              <w:t>51%</w:t>
            </w:r>
            <w:r>
              <w:rPr>
                <w:spacing w:val="-4"/>
              </w:rPr>
              <w:t xml:space="preserve"> </w:t>
            </w:r>
            <w:proofErr w:type="gramStart"/>
            <w:r>
              <w:t>or</w:t>
            </w:r>
            <w:proofErr w:type="gramEnd"/>
            <w:r>
              <w:rPr>
                <w:spacing w:val="-3"/>
              </w:rPr>
              <w:t xml:space="preserve"> </w:t>
            </w:r>
            <w:r>
              <w:t>their</w:t>
            </w:r>
            <w:r>
              <w:rPr>
                <w:spacing w:val="-4"/>
              </w:rPr>
              <w:t xml:space="preserve"> </w:t>
            </w:r>
            <w:r>
              <w:t>time</w:t>
            </w:r>
            <w:r>
              <w:rPr>
                <w:spacing w:val="-4"/>
              </w:rPr>
              <w:t xml:space="preserve"> </w:t>
            </w:r>
            <w:r>
              <w:t>on</w:t>
            </w:r>
            <w:r>
              <w:rPr>
                <w:spacing w:val="-3"/>
              </w:rPr>
              <w:t xml:space="preserve"> </w:t>
            </w:r>
            <w:r>
              <w:rPr>
                <w:spacing w:val="-5"/>
              </w:rPr>
              <w:t>the</w:t>
            </w:r>
          </w:p>
        </w:tc>
      </w:tr>
      <w:tr w:rsidR="00FD0E4D" w14:paraId="5282332E" w14:textId="77777777">
        <w:trPr>
          <w:trHeight w:val="250"/>
        </w:trPr>
        <w:tc>
          <w:tcPr>
            <w:tcW w:w="520" w:type="dxa"/>
            <w:vMerge/>
            <w:tcBorders>
              <w:top w:val="nil"/>
            </w:tcBorders>
          </w:tcPr>
          <w:p w14:paraId="2E2695AB" w14:textId="77777777" w:rsidR="00FD0E4D" w:rsidRDefault="00FD0E4D">
            <w:pPr>
              <w:rPr>
                <w:sz w:val="2"/>
                <w:szCs w:val="2"/>
              </w:rPr>
            </w:pPr>
          </w:p>
        </w:tc>
        <w:tc>
          <w:tcPr>
            <w:tcW w:w="3740" w:type="dxa"/>
            <w:vMerge/>
            <w:tcBorders>
              <w:top w:val="nil"/>
            </w:tcBorders>
          </w:tcPr>
          <w:p w14:paraId="19488F6D" w14:textId="77777777" w:rsidR="00FD0E4D" w:rsidRDefault="00FD0E4D">
            <w:pPr>
              <w:rPr>
                <w:sz w:val="2"/>
                <w:szCs w:val="2"/>
              </w:rPr>
            </w:pPr>
          </w:p>
        </w:tc>
        <w:tc>
          <w:tcPr>
            <w:tcW w:w="4540" w:type="dxa"/>
            <w:tcBorders>
              <w:top w:val="nil"/>
              <w:bottom w:val="nil"/>
            </w:tcBorders>
          </w:tcPr>
          <w:p w14:paraId="0FB2F4F5" w14:textId="77777777" w:rsidR="00FD0E4D" w:rsidRDefault="00F1286F">
            <w:pPr>
              <w:pStyle w:val="TableParagraph"/>
              <w:spacing w:line="230" w:lineRule="exact"/>
              <w:ind w:left="109"/>
            </w:pPr>
            <w:r>
              <w:t>to</w:t>
            </w:r>
            <w:r>
              <w:rPr>
                <w:spacing w:val="-7"/>
              </w:rPr>
              <w:t xml:space="preserve"> </w:t>
            </w:r>
            <w:r>
              <w:t>maintain</w:t>
            </w:r>
            <w:r>
              <w:rPr>
                <w:spacing w:val="-4"/>
              </w:rPr>
              <w:t xml:space="preserve"> </w:t>
            </w:r>
            <w:r>
              <w:t>the</w:t>
            </w:r>
            <w:r>
              <w:rPr>
                <w:spacing w:val="-5"/>
              </w:rPr>
              <w:t xml:space="preserve"> </w:t>
            </w:r>
            <w:r>
              <w:t>operation</w:t>
            </w:r>
            <w:r>
              <w:rPr>
                <w:spacing w:val="-4"/>
              </w:rPr>
              <w:t xml:space="preserve"> </w:t>
            </w:r>
            <w:r>
              <w:t>of</w:t>
            </w:r>
            <w:r>
              <w:rPr>
                <w:spacing w:val="-5"/>
              </w:rPr>
              <w:t xml:space="preserve"> </w:t>
            </w:r>
            <w:r>
              <w:t>and</w:t>
            </w:r>
            <w:r>
              <w:rPr>
                <w:spacing w:val="-4"/>
              </w:rPr>
              <w:t xml:space="preserve"> </w:t>
            </w:r>
            <w:r>
              <w:t>continuity</w:t>
            </w:r>
            <w:r>
              <w:rPr>
                <w:spacing w:val="-4"/>
              </w:rPr>
              <w:t xml:space="preserve"> </w:t>
            </w:r>
            <w:r>
              <w:rPr>
                <w:spacing w:val="-5"/>
              </w:rPr>
              <w:t>of</w:t>
            </w:r>
          </w:p>
        </w:tc>
        <w:tc>
          <w:tcPr>
            <w:tcW w:w="4160" w:type="dxa"/>
            <w:tcBorders>
              <w:top w:val="nil"/>
              <w:bottom w:val="nil"/>
            </w:tcBorders>
          </w:tcPr>
          <w:p w14:paraId="5F6C22DC" w14:textId="77777777" w:rsidR="00FD0E4D" w:rsidRDefault="00F1286F">
            <w:pPr>
              <w:pStyle w:val="TableParagraph"/>
              <w:spacing w:line="230" w:lineRule="exact"/>
              <w:ind w:left="99"/>
            </w:pPr>
            <w:r>
              <w:t>additional</w:t>
            </w:r>
            <w:r>
              <w:rPr>
                <w:spacing w:val="-7"/>
              </w:rPr>
              <w:t xml:space="preserve"> </w:t>
            </w:r>
            <w:r>
              <w:t>services</w:t>
            </w:r>
            <w:r>
              <w:rPr>
                <w:spacing w:val="-4"/>
              </w:rPr>
              <w:t xml:space="preserve"> </w:t>
            </w:r>
            <w:r>
              <w:t>for</w:t>
            </w:r>
            <w:r>
              <w:rPr>
                <w:spacing w:val="-5"/>
              </w:rPr>
              <w:t xml:space="preserve"> </w:t>
            </w:r>
            <w:r>
              <w:t>COVID-19,</w:t>
            </w:r>
            <w:r>
              <w:rPr>
                <w:spacing w:val="-4"/>
              </w:rPr>
              <w:t xml:space="preserve"> these</w:t>
            </w:r>
          </w:p>
        </w:tc>
      </w:tr>
      <w:tr w:rsidR="00FD0E4D" w14:paraId="19178C46" w14:textId="77777777">
        <w:trPr>
          <w:trHeight w:val="250"/>
        </w:trPr>
        <w:tc>
          <w:tcPr>
            <w:tcW w:w="520" w:type="dxa"/>
            <w:vMerge/>
            <w:tcBorders>
              <w:top w:val="nil"/>
            </w:tcBorders>
          </w:tcPr>
          <w:p w14:paraId="67F23CB5" w14:textId="77777777" w:rsidR="00FD0E4D" w:rsidRDefault="00FD0E4D">
            <w:pPr>
              <w:rPr>
                <w:sz w:val="2"/>
                <w:szCs w:val="2"/>
              </w:rPr>
            </w:pPr>
          </w:p>
        </w:tc>
        <w:tc>
          <w:tcPr>
            <w:tcW w:w="3740" w:type="dxa"/>
            <w:vMerge/>
            <w:tcBorders>
              <w:top w:val="nil"/>
            </w:tcBorders>
          </w:tcPr>
          <w:p w14:paraId="530FD327" w14:textId="77777777" w:rsidR="00FD0E4D" w:rsidRDefault="00FD0E4D">
            <w:pPr>
              <w:rPr>
                <w:sz w:val="2"/>
                <w:szCs w:val="2"/>
              </w:rPr>
            </w:pPr>
          </w:p>
        </w:tc>
        <w:tc>
          <w:tcPr>
            <w:tcW w:w="4540" w:type="dxa"/>
            <w:tcBorders>
              <w:top w:val="nil"/>
              <w:bottom w:val="nil"/>
            </w:tcBorders>
          </w:tcPr>
          <w:p w14:paraId="2124727C" w14:textId="77777777" w:rsidR="00FD0E4D" w:rsidRDefault="00F1286F">
            <w:pPr>
              <w:pStyle w:val="TableParagraph"/>
              <w:spacing w:line="230" w:lineRule="exact"/>
              <w:ind w:left="109"/>
            </w:pPr>
            <w:r>
              <w:rPr>
                <w:spacing w:val="-2"/>
              </w:rPr>
              <w:t>services]</w:t>
            </w:r>
          </w:p>
        </w:tc>
        <w:tc>
          <w:tcPr>
            <w:tcW w:w="4160" w:type="dxa"/>
            <w:tcBorders>
              <w:top w:val="nil"/>
              <w:bottom w:val="nil"/>
            </w:tcBorders>
          </w:tcPr>
          <w:p w14:paraId="0E48C76E" w14:textId="77777777" w:rsidR="00FD0E4D" w:rsidRDefault="00F1286F">
            <w:pPr>
              <w:pStyle w:val="TableParagraph"/>
              <w:spacing w:line="230" w:lineRule="exact"/>
              <w:ind w:left="99"/>
            </w:pPr>
            <w:r>
              <w:t>additional</w:t>
            </w:r>
            <w:r>
              <w:rPr>
                <w:spacing w:val="-5"/>
              </w:rPr>
              <w:t xml:space="preserve"> </w:t>
            </w:r>
            <w:r>
              <w:t>or</w:t>
            </w:r>
            <w:r>
              <w:rPr>
                <w:spacing w:val="-5"/>
              </w:rPr>
              <w:t xml:space="preserve"> </w:t>
            </w:r>
            <w:r>
              <w:t>re-allocated</w:t>
            </w:r>
            <w:r>
              <w:rPr>
                <w:spacing w:val="-4"/>
              </w:rPr>
              <w:t xml:space="preserve"> </w:t>
            </w:r>
            <w:r>
              <w:t>hours</w:t>
            </w:r>
            <w:r>
              <w:rPr>
                <w:spacing w:val="-5"/>
              </w:rPr>
              <w:t xml:space="preserve"> </w:t>
            </w:r>
            <w:r>
              <w:t>of</w:t>
            </w:r>
            <w:r>
              <w:rPr>
                <w:spacing w:val="-4"/>
              </w:rPr>
              <w:t xml:space="preserve"> </w:t>
            </w:r>
            <w:r>
              <w:rPr>
                <w:spacing w:val="-5"/>
              </w:rPr>
              <w:t>an</w:t>
            </w:r>
          </w:p>
        </w:tc>
      </w:tr>
      <w:tr w:rsidR="00FD0E4D" w14:paraId="4D3A822A" w14:textId="77777777">
        <w:trPr>
          <w:trHeight w:val="250"/>
        </w:trPr>
        <w:tc>
          <w:tcPr>
            <w:tcW w:w="520" w:type="dxa"/>
            <w:vMerge/>
            <w:tcBorders>
              <w:top w:val="nil"/>
            </w:tcBorders>
          </w:tcPr>
          <w:p w14:paraId="376D0D95" w14:textId="77777777" w:rsidR="00FD0E4D" w:rsidRDefault="00FD0E4D">
            <w:pPr>
              <w:rPr>
                <w:sz w:val="2"/>
                <w:szCs w:val="2"/>
              </w:rPr>
            </w:pPr>
          </w:p>
        </w:tc>
        <w:tc>
          <w:tcPr>
            <w:tcW w:w="3740" w:type="dxa"/>
            <w:vMerge/>
            <w:tcBorders>
              <w:top w:val="nil"/>
            </w:tcBorders>
          </w:tcPr>
          <w:p w14:paraId="6DAED0C9" w14:textId="77777777" w:rsidR="00FD0E4D" w:rsidRDefault="00FD0E4D">
            <w:pPr>
              <w:rPr>
                <w:sz w:val="2"/>
                <w:szCs w:val="2"/>
              </w:rPr>
            </w:pPr>
          </w:p>
        </w:tc>
        <w:tc>
          <w:tcPr>
            <w:tcW w:w="4540" w:type="dxa"/>
            <w:tcBorders>
              <w:top w:val="nil"/>
              <w:bottom w:val="nil"/>
            </w:tcBorders>
          </w:tcPr>
          <w:p w14:paraId="668CB00B" w14:textId="77777777" w:rsidR="00FD0E4D" w:rsidRDefault="00FD0E4D">
            <w:pPr>
              <w:pStyle w:val="TableParagraph"/>
              <w:rPr>
                <w:rFonts w:ascii="Times New Roman"/>
                <w:sz w:val="18"/>
              </w:rPr>
            </w:pPr>
          </w:p>
        </w:tc>
        <w:tc>
          <w:tcPr>
            <w:tcW w:w="4160" w:type="dxa"/>
            <w:tcBorders>
              <w:top w:val="nil"/>
              <w:bottom w:val="nil"/>
            </w:tcBorders>
          </w:tcPr>
          <w:p w14:paraId="3E4A8E1B" w14:textId="77777777" w:rsidR="00FD0E4D" w:rsidRDefault="00F1286F">
            <w:pPr>
              <w:pStyle w:val="TableParagraph"/>
              <w:spacing w:line="230" w:lineRule="exact"/>
              <w:ind w:left="99"/>
            </w:pPr>
            <w:r>
              <w:t>existing</w:t>
            </w:r>
            <w:r>
              <w:rPr>
                <w:spacing w:val="-6"/>
              </w:rPr>
              <w:t xml:space="preserve"> </w:t>
            </w:r>
            <w:r>
              <w:t>staff</w:t>
            </w:r>
            <w:r>
              <w:rPr>
                <w:spacing w:val="-6"/>
              </w:rPr>
              <w:t xml:space="preserve"> </w:t>
            </w:r>
            <w:r>
              <w:t>could</w:t>
            </w:r>
            <w:r>
              <w:rPr>
                <w:spacing w:val="-6"/>
              </w:rPr>
              <w:t xml:space="preserve"> </w:t>
            </w:r>
            <w:r>
              <w:t>be</w:t>
            </w:r>
            <w:r>
              <w:rPr>
                <w:spacing w:val="-6"/>
              </w:rPr>
              <w:t xml:space="preserve"> </w:t>
            </w:r>
            <w:r>
              <w:t>covered</w:t>
            </w:r>
            <w:r>
              <w:rPr>
                <w:spacing w:val="-5"/>
              </w:rPr>
              <w:t xml:space="preserve"> </w:t>
            </w:r>
            <w:r>
              <w:t>by</w:t>
            </w:r>
            <w:r>
              <w:rPr>
                <w:spacing w:val="-6"/>
              </w:rPr>
              <w:t xml:space="preserve"> </w:t>
            </w:r>
            <w:r>
              <w:t>a</w:t>
            </w:r>
            <w:r>
              <w:rPr>
                <w:spacing w:val="-5"/>
              </w:rPr>
              <w:t xml:space="preserve"> </w:t>
            </w:r>
            <w:r>
              <w:rPr>
                <w:spacing w:val="-2"/>
              </w:rPr>
              <w:t>district’s</w:t>
            </w:r>
          </w:p>
        </w:tc>
      </w:tr>
      <w:tr w:rsidR="00FD0E4D" w14:paraId="1AE3128C" w14:textId="77777777">
        <w:trPr>
          <w:trHeight w:val="250"/>
        </w:trPr>
        <w:tc>
          <w:tcPr>
            <w:tcW w:w="520" w:type="dxa"/>
            <w:vMerge/>
            <w:tcBorders>
              <w:top w:val="nil"/>
            </w:tcBorders>
          </w:tcPr>
          <w:p w14:paraId="58A075B9" w14:textId="77777777" w:rsidR="00FD0E4D" w:rsidRDefault="00FD0E4D">
            <w:pPr>
              <w:rPr>
                <w:sz w:val="2"/>
                <w:szCs w:val="2"/>
              </w:rPr>
            </w:pPr>
          </w:p>
        </w:tc>
        <w:tc>
          <w:tcPr>
            <w:tcW w:w="3740" w:type="dxa"/>
            <w:vMerge/>
            <w:tcBorders>
              <w:top w:val="nil"/>
            </w:tcBorders>
          </w:tcPr>
          <w:p w14:paraId="1ED12CB3" w14:textId="77777777" w:rsidR="00FD0E4D" w:rsidRDefault="00FD0E4D">
            <w:pPr>
              <w:rPr>
                <w:sz w:val="2"/>
                <w:szCs w:val="2"/>
              </w:rPr>
            </w:pPr>
          </w:p>
        </w:tc>
        <w:tc>
          <w:tcPr>
            <w:tcW w:w="4540" w:type="dxa"/>
            <w:tcBorders>
              <w:top w:val="nil"/>
              <w:bottom w:val="nil"/>
            </w:tcBorders>
          </w:tcPr>
          <w:p w14:paraId="59AC977B" w14:textId="77777777" w:rsidR="00FD0E4D" w:rsidRDefault="00F1286F">
            <w:pPr>
              <w:pStyle w:val="TableParagraph"/>
              <w:spacing w:line="230" w:lineRule="exact"/>
              <w:ind w:left="109"/>
            </w:pPr>
            <w:r>
              <w:rPr>
                <w:b/>
              </w:rPr>
              <w:t>ESSER</w:t>
            </w:r>
            <w:r>
              <w:rPr>
                <w:b/>
                <w:spacing w:val="-6"/>
              </w:rPr>
              <w:t xml:space="preserve"> </w:t>
            </w:r>
            <w:r>
              <w:rPr>
                <w:b/>
              </w:rPr>
              <w:t>III:</w:t>
            </w:r>
            <w:r>
              <w:rPr>
                <w:b/>
                <w:spacing w:val="-5"/>
              </w:rPr>
              <w:t xml:space="preserve"> </w:t>
            </w:r>
            <w:r>
              <w:t>Award</w:t>
            </w:r>
            <w:r>
              <w:rPr>
                <w:spacing w:val="-5"/>
              </w:rPr>
              <w:t xml:space="preserve"> </w:t>
            </w:r>
            <w:r>
              <w:t>Period</w:t>
            </w:r>
            <w:r>
              <w:rPr>
                <w:spacing w:val="-5"/>
              </w:rPr>
              <w:t xml:space="preserve"> </w:t>
            </w:r>
            <w:r>
              <w:t>March</w:t>
            </w:r>
            <w:r>
              <w:rPr>
                <w:spacing w:val="-6"/>
              </w:rPr>
              <w:t xml:space="preserve"> </w:t>
            </w:r>
            <w:r>
              <w:t>13,</w:t>
            </w:r>
            <w:r>
              <w:rPr>
                <w:spacing w:val="-5"/>
              </w:rPr>
              <w:t xml:space="preserve"> </w:t>
            </w:r>
            <w:proofErr w:type="gramStart"/>
            <w:r>
              <w:t>2020</w:t>
            </w:r>
            <w:proofErr w:type="gramEnd"/>
            <w:r>
              <w:rPr>
                <w:spacing w:val="-5"/>
              </w:rPr>
              <w:t xml:space="preserve"> </w:t>
            </w:r>
            <w:r>
              <w:rPr>
                <w:spacing w:val="-2"/>
              </w:rPr>
              <w:t>through</w:t>
            </w:r>
          </w:p>
        </w:tc>
        <w:tc>
          <w:tcPr>
            <w:tcW w:w="4160" w:type="dxa"/>
            <w:tcBorders>
              <w:top w:val="nil"/>
              <w:bottom w:val="nil"/>
            </w:tcBorders>
          </w:tcPr>
          <w:p w14:paraId="4D3C3C53" w14:textId="77777777" w:rsidR="00FD0E4D" w:rsidRDefault="00F1286F">
            <w:pPr>
              <w:pStyle w:val="TableParagraph"/>
              <w:spacing w:line="230" w:lineRule="exact"/>
              <w:ind w:left="99"/>
            </w:pPr>
            <w:r>
              <w:t>CRF</w:t>
            </w:r>
            <w:r>
              <w:rPr>
                <w:spacing w:val="-1"/>
              </w:rPr>
              <w:t xml:space="preserve"> </w:t>
            </w:r>
            <w:r>
              <w:rPr>
                <w:spacing w:val="-2"/>
              </w:rPr>
              <w:t>allocation.</w:t>
            </w:r>
          </w:p>
        </w:tc>
      </w:tr>
      <w:tr w:rsidR="00FD0E4D" w14:paraId="7401D374" w14:textId="77777777">
        <w:trPr>
          <w:trHeight w:val="250"/>
        </w:trPr>
        <w:tc>
          <w:tcPr>
            <w:tcW w:w="520" w:type="dxa"/>
            <w:vMerge/>
            <w:tcBorders>
              <w:top w:val="nil"/>
            </w:tcBorders>
          </w:tcPr>
          <w:p w14:paraId="144B48E6" w14:textId="77777777" w:rsidR="00FD0E4D" w:rsidRDefault="00FD0E4D">
            <w:pPr>
              <w:rPr>
                <w:sz w:val="2"/>
                <w:szCs w:val="2"/>
              </w:rPr>
            </w:pPr>
          </w:p>
        </w:tc>
        <w:tc>
          <w:tcPr>
            <w:tcW w:w="3740" w:type="dxa"/>
            <w:vMerge/>
            <w:tcBorders>
              <w:top w:val="nil"/>
            </w:tcBorders>
          </w:tcPr>
          <w:p w14:paraId="27385056" w14:textId="77777777" w:rsidR="00FD0E4D" w:rsidRDefault="00FD0E4D">
            <w:pPr>
              <w:rPr>
                <w:sz w:val="2"/>
                <w:szCs w:val="2"/>
              </w:rPr>
            </w:pPr>
          </w:p>
        </w:tc>
        <w:tc>
          <w:tcPr>
            <w:tcW w:w="4540" w:type="dxa"/>
            <w:tcBorders>
              <w:top w:val="nil"/>
              <w:bottom w:val="nil"/>
            </w:tcBorders>
          </w:tcPr>
          <w:p w14:paraId="366EB03C" w14:textId="77777777" w:rsidR="00FD0E4D" w:rsidRDefault="00F1286F">
            <w:pPr>
              <w:pStyle w:val="TableParagraph"/>
              <w:spacing w:line="230" w:lineRule="exact"/>
              <w:ind w:left="109"/>
            </w:pPr>
            <w:r>
              <w:t>September</w:t>
            </w:r>
            <w:r>
              <w:rPr>
                <w:spacing w:val="-4"/>
              </w:rPr>
              <w:t xml:space="preserve"> </w:t>
            </w:r>
            <w:r>
              <w:t>30,</w:t>
            </w:r>
            <w:r>
              <w:rPr>
                <w:spacing w:val="-4"/>
              </w:rPr>
              <w:t xml:space="preserve"> </w:t>
            </w:r>
            <w:r>
              <w:t>2023</w:t>
            </w:r>
            <w:r>
              <w:rPr>
                <w:spacing w:val="-4"/>
              </w:rPr>
              <w:t xml:space="preserve"> </w:t>
            </w:r>
            <w:r>
              <w:t>[ARP</w:t>
            </w:r>
            <w:r>
              <w:rPr>
                <w:spacing w:val="-4"/>
              </w:rPr>
              <w:t xml:space="preserve"> </w:t>
            </w:r>
            <w:r>
              <w:t>Act,</w:t>
            </w:r>
            <w:r>
              <w:rPr>
                <w:spacing w:val="-3"/>
              </w:rPr>
              <w:t xml:space="preserve"> </w:t>
            </w:r>
            <w:r>
              <w:rPr>
                <w:spacing w:val="-2"/>
              </w:rPr>
              <w:t>Section</w:t>
            </w:r>
          </w:p>
        </w:tc>
        <w:tc>
          <w:tcPr>
            <w:tcW w:w="4160" w:type="dxa"/>
            <w:tcBorders>
              <w:top w:val="nil"/>
              <w:bottom w:val="nil"/>
            </w:tcBorders>
          </w:tcPr>
          <w:p w14:paraId="4F6BC217" w14:textId="77777777" w:rsidR="00FD0E4D" w:rsidRDefault="00FD0E4D">
            <w:pPr>
              <w:pStyle w:val="TableParagraph"/>
              <w:rPr>
                <w:rFonts w:ascii="Times New Roman"/>
                <w:sz w:val="18"/>
              </w:rPr>
            </w:pPr>
          </w:p>
        </w:tc>
      </w:tr>
      <w:tr w:rsidR="00FD0E4D" w14:paraId="0A89BC04" w14:textId="77777777">
        <w:trPr>
          <w:trHeight w:val="250"/>
        </w:trPr>
        <w:tc>
          <w:tcPr>
            <w:tcW w:w="520" w:type="dxa"/>
            <w:vMerge/>
            <w:tcBorders>
              <w:top w:val="nil"/>
            </w:tcBorders>
          </w:tcPr>
          <w:p w14:paraId="051A06F3" w14:textId="77777777" w:rsidR="00FD0E4D" w:rsidRDefault="00FD0E4D">
            <w:pPr>
              <w:rPr>
                <w:sz w:val="2"/>
                <w:szCs w:val="2"/>
              </w:rPr>
            </w:pPr>
          </w:p>
        </w:tc>
        <w:tc>
          <w:tcPr>
            <w:tcW w:w="3740" w:type="dxa"/>
            <w:vMerge/>
            <w:tcBorders>
              <w:top w:val="nil"/>
            </w:tcBorders>
          </w:tcPr>
          <w:p w14:paraId="52894ADA" w14:textId="77777777" w:rsidR="00FD0E4D" w:rsidRDefault="00FD0E4D">
            <w:pPr>
              <w:rPr>
                <w:sz w:val="2"/>
                <w:szCs w:val="2"/>
              </w:rPr>
            </w:pPr>
          </w:p>
        </w:tc>
        <w:tc>
          <w:tcPr>
            <w:tcW w:w="4540" w:type="dxa"/>
            <w:tcBorders>
              <w:top w:val="nil"/>
              <w:bottom w:val="nil"/>
            </w:tcBorders>
          </w:tcPr>
          <w:p w14:paraId="78097E55" w14:textId="77777777" w:rsidR="00FD0E4D" w:rsidRDefault="00F1286F">
            <w:pPr>
              <w:pStyle w:val="TableParagraph"/>
              <w:spacing w:line="230" w:lineRule="exact"/>
              <w:ind w:left="109"/>
            </w:pPr>
            <w:r>
              <w:t>2001(e)(2)(R)</w:t>
            </w:r>
            <w:r>
              <w:rPr>
                <w:spacing w:val="-4"/>
              </w:rPr>
              <w:t xml:space="preserve"> </w:t>
            </w:r>
            <w:r>
              <w:t>-</w:t>
            </w:r>
            <w:r>
              <w:rPr>
                <w:spacing w:val="-4"/>
              </w:rPr>
              <w:t xml:space="preserve"> </w:t>
            </w:r>
            <w:r>
              <w:t>other</w:t>
            </w:r>
            <w:r>
              <w:rPr>
                <w:spacing w:val="-3"/>
              </w:rPr>
              <w:t xml:space="preserve"> </w:t>
            </w:r>
            <w:r>
              <w:t>activities</w:t>
            </w:r>
            <w:r>
              <w:rPr>
                <w:spacing w:val="-4"/>
              </w:rPr>
              <w:t xml:space="preserve"> </w:t>
            </w:r>
            <w:r>
              <w:t>that</w:t>
            </w:r>
            <w:r>
              <w:rPr>
                <w:spacing w:val="-3"/>
              </w:rPr>
              <w:t xml:space="preserve"> </w:t>
            </w:r>
            <w:r>
              <w:rPr>
                <w:spacing w:val="-5"/>
              </w:rPr>
              <w:t>are</w:t>
            </w:r>
          </w:p>
        </w:tc>
        <w:tc>
          <w:tcPr>
            <w:tcW w:w="4160" w:type="dxa"/>
            <w:tcBorders>
              <w:top w:val="nil"/>
              <w:bottom w:val="nil"/>
            </w:tcBorders>
          </w:tcPr>
          <w:p w14:paraId="1F408DB9" w14:textId="77777777" w:rsidR="00FD0E4D" w:rsidRDefault="00F1286F">
            <w:pPr>
              <w:pStyle w:val="TableParagraph"/>
              <w:spacing w:line="230" w:lineRule="exact"/>
              <w:ind w:left="99"/>
            </w:pPr>
            <w:r>
              <w:rPr>
                <w:b/>
                <w:i/>
                <w:spacing w:val="-2"/>
              </w:rPr>
              <w:t>Allowable</w:t>
            </w:r>
            <w:r>
              <w:rPr>
                <w:b/>
                <w:i/>
                <w:spacing w:val="1"/>
              </w:rPr>
              <w:t xml:space="preserve"> </w:t>
            </w:r>
            <w:r>
              <w:rPr>
                <w:b/>
                <w:i/>
                <w:spacing w:val="-2"/>
              </w:rPr>
              <w:t>Example</w:t>
            </w:r>
            <w:r>
              <w:rPr>
                <w:spacing w:val="-2"/>
              </w:rPr>
              <w:t>:</w:t>
            </w:r>
            <w:r>
              <w:rPr>
                <w:spacing w:val="3"/>
              </w:rPr>
              <w:t xml:space="preserve"> </w:t>
            </w:r>
            <w:r>
              <w:rPr>
                <w:spacing w:val="-2"/>
              </w:rPr>
              <w:t>Temporarily</w:t>
            </w:r>
            <w:r>
              <w:rPr>
                <w:spacing w:val="3"/>
              </w:rPr>
              <w:t xml:space="preserve"> </w:t>
            </w:r>
            <w:r>
              <w:rPr>
                <w:spacing w:val="-2"/>
              </w:rPr>
              <w:t>adjusting</w:t>
            </w:r>
          </w:p>
        </w:tc>
      </w:tr>
      <w:tr w:rsidR="00FD0E4D" w14:paraId="0772BE24" w14:textId="77777777">
        <w:trPr>
          <w:trHeight w:val="250"/>
        </w:trPr>
        <w:tc>
          <w:tcPr>
            <w:tcW w:w="520" w:type="dxa"/>
            <w:vMerge/>
            <w:tcBorders>
              <w:top w:val="nil"/>
            </w:tcBorders>
          </w:tcPr>
          <w:p w14:paraId="60FE95B5" w14:textId="77777777" w:rsidR="00FD0E4D" w:rsidRDefault="00FD0E4D">
            <w:pPr>
              <w:rPr>
                <w:sz w:val="2"/>
                <w:szCs w:val="2"/>
              </w:rPr>
            </w:pPr>
          </w:p>
        </w:tc>
        <w:tc>
          <w:tcPr>
            <w:tcW w:w="3740" w:type="dxa"/>
            <w:vMerge/>
            <w:tcBorders>
              <w:top w:val="nil"/>
            </w:tcBorders>
          </w:tcPr>
          <w:p w14:paraId="21C219B2" w14:textId="77777777" w:rsidR="00FD0E4D" w:rsidRDefault="00FD0E4D">
            <w:pPr>
              <w:rPr>
                <w:sz w:val="2"/>
                <w:szCs w:val="2"/>
              </w:rPr>
            </w:pPr>
          </w:p>
        </w:tc>
        <w:tc>
          <w:tcPr>
            <w:tcW w:w="4540" w:type="dxa"/>
            <w:tcBorders>
              <w:top w:val="nil"/>
              <w:bottom w:val="nil"/>
            </w:tcBorders>
          </w:tcPr>
          <w:p w14:paraId="2E608C72" w14:textId="77777777" w:rsidR="00FD0E4D" w:rsidRDefault="00F1286F">
            <w:pPr>
              <w:pStyle w:val="TableParagraph"/>
              <w:spacing w:line="230" w:lineRule="exact"/>
              <w:ind w:left="109"/>
            </w:pPr>
            <w:r>
              <w:t>necessary</w:t>
            </w:r>
            <w:r>
              <w:rPr>
                <w:spacing w:val="-7"/>
              </w:rPr>
              <w:t xml:space="preserve"> </w:t>
            </w:r>
            <w:r>
              <w:t>to</w:t>
            </w:r>
            <w:r>
              <w:rPr>
                <w:spacing w:val="-4"/>
              </w:rPr>
              <w:t xml:space="preserve"> </w:t>
            </w:r>
            <w:r>
              <w:t>maintain</w:t>
            </w:r>
            <w:r>
              <w:rPr>
                <w:spacing w:val="-5"/>
              </w:rPr>
              <w:t xml:space="preserve"> </w:t>
            </w:r>
            <w:r>
              <w:t>the</w:t>
            </w:r>
            <w:r>
              <w:rPr>
                <w:spacing w:val="-4"/>
              </w:rPr>
              <w:t xml:space="preserve"> </w:t>
            </w:r>
            <w:r>
              <w:t>operation</w:t>
            </w:r>
            <w:r>
              <w:rPr>
                <w:spacing w:val="-5"/>
              </w:rPr>
              <w:t xml:space="preserve"> </w:t>
            </w:r>
            <w:r>
              <w:t>of</w:t>
            </w:r>
            <w:r>
              <w:rPr>
                <w:spacing w:val="-4"/>
              </w:rPr>
              <w:t xml:space="preserve"> </w:t>
            </w:r>
            <w:r>
              <w:rPr>
                <w:spacing w:val="-5"/>
              </w:rPr>
              <w:t>and</w:t>
            </w:r>
          </w:p>
        </w:tc>
        <w:tc>
          <w:tcPr>
            <w:tcW w:w="4160" w:type="dxa"/>
            <w:tcBorders>
              <w:top w:val="nil"/>
              <w:bottom w:val="nil"/>
            </w:tcBorders>
          </w:tcPr>
          <w:p w14:paraId="48F8AF88" w14:textId="77777777" w:rsidR="00FD0E4D" w:rsidRDefault="00F1286F">
            <w:pPr>
              <w:pStyle w:val="TableParagraph"/>
              <w:spacing w:line="230" w:lineRule="exact"/>
              <w:ind w:left="99"/>
            </w:pPr>
            <w:r>
              <w:t>job</w:t>
            </w:r>
            <w:r>
              <w:rPr>
                <w:spacing w:val="-10"/>
              </w:rPr>
              <w:t xml:space="preserve"> </w:t>
            </w:r>
            <w:r>
              <w:t>duties</w:t>
            </w:r>
            <w:r>
              <w:rPr>
                <w:spacing w:val="-7"/>
              </w:rPr>
              <w:t xml:space="preserve"> </w:t>
            </w:r>
            <w:r>
              <w:t>for</w:t>
            </w:r>
            <w:r>
              <w:rPr>
                <w:spacing w:val="-7"/>
              </w:rPr>
              <w:t xml:space="preserve"> </w:t>
            </w:r>
            <w:r>
              <w:t>teachers/instructional</w:t>
            </w:r>
            <w:r>
              <w:rPr>
                <w:spacing w:val="-7"/>
              </w:rPr>
              <w:t xml:space="preserve"> </w:t>
            </w:r>
            <w:r>
              <w:t>staff</w:t>
            </w:r>
            <w:r>
              <w:rPr>
                <w:spacing w:val="-7"/>
              </w:rPr>
              <w:t xml:space="preserve"> </w:t>
            </w:r>
            <w:r>
              <w:rPr>
                <w:spacing w:val="-5"/>
              </w:rPr>
              <w:t>to</w:t>
            </w:r>
          </w:p>
        </w:tc>
      </w:tr>
      <w:tr w:rsidR="00FD0E4D" w14:paraId="720DD850" w14:textId="77777777">
        <w:trPr>
          <w:trHeight w:val="385"/>
        </w:trPr>
        <w:tc>
          <w:tcPr>
            <w:tcW w:w="520" w:type="dxa"/>
            <w:vMerge/>
            <w:tcBorders>
              <w:top w:val="nil"/>
            </w:tcBorders>
          </w:tcPr>
          <w:p w14:paraId="57F5145D" w14:textId="77777777" w:rsidR="00FD0E4D" w:rsidRDefault="00FD0E4D">
            <w:pPr>
              <w:rPr>
                <w:sz w:val="2"/>
                <w:szCs w:val="2"/>
              </w:rPr>
            </w:pPr>
          </w:p>
        </w:tc>
        <w:tc>
          <w:tcPr>
            <w:tcW w:w="3740" w:type="dxa"/>
            <w:vMerge/>
            <w:tcBorders>
              <w:top w:val="nil"/>
            </w:tcBorders>
          </w:tcPr>
          <w:p w14:paraId="701B10D8" w14:textId="77777777" w:rsidR="00FD0E4D" w:rsidRDefault="00FD0E4D">
            <w:pPr>
              <w:rPr>
                <w:sz w:val="2"/>
                <w:szCs w:val="2"/>
              </w:rPr>
            </w:pPr>
          </w:p>
        </w:tc>
        <w:tc>
          <w:tcPr>
            <w:tcW w:w="4540" w:type="dxa"/>
            <w:tcBorders>
              <w:top w:val="nil"/>
              <w:bottom w:val="nil"/>
            </w:tcBorders>
          </w:tcPr>
          <w:p w14:paraId="59621F3C" w14:textId="77777777" w:rsidR="00FD0E4D" w:rsidRDefault="00F1286F">
            <w:pPr>
              <w:pStyle w:val="TableParagraph"/>
              <w:spacing w:line="239" w:lineRule="exact"/>
              <w:ind w:left="109"/>
            </w:pPr>
            <w:r>
              <w:t>continuity</w:t>
            </w:r>
            <w:r>
              <w:rPr>
                <w:spacing w:val="-4"/>
              </w:rPr>
              <w:t xml:space="preserve"> </w:t>
            </w:r>
            <w:r>
              <w:t>of</w:t>
            </w:r>
            <w:r>
              <w:rPr>
                <w:spacing w:val="-3"/>
              </w:rPr>
              <w:t xml:space="preserve"> </w:t>
            </w:r>
            <w:r>
              <w:rPr>
                <w:spacing w:val="-2"/>
              </w:rPr>
              <w:t>services]</w:t>
            </w:r>
          </w:p>
        </w:tc>
        <w:tc>
          <w:tcPr>
            <w:tcW w:w="4160" w:type="dxa"/>
            <w:tcBorders>
              <w:top w:val="nil"/>
              <w:bottom w:val="nil"/>
            </w:tcBorders>
          </w:tcPr>
          <w:p w14:paraId="245528E0" w14:textId="77777777" w:rsidR="00FD0E4D" w:rsidRDefault="00F1286F">
            <w:pPr>
              <w:pStyle w:val="TableParagraph"/>
              <w:spacing w:line="239" w:lineRule="exact"/>
              <w:ind w:left="99"/>
            </w:pPr>
            <w:r>
              <w:t>respond</w:t>
            </w:r>
            <w:r>
              <w:rPr>
                <w:spacing w:val="-4"/>
              </w:rPr>
              <w:t xml:space="preserve"> </w:t>
            </w:r>
            <w:r>
              <w:t>to</w:t>
            </w:r>
            <w:r>
              <w:rPr>
                <w:spacing w:val="-4"/>
              </w:rPr>
              <w:t xml:space="preserve"> </w:t>
            </w:r>
            <w:r>
              <w:t>the</w:t>
            </w:r>
            <w:r>
              <w:rPr>
                <w:spacing w:val="-4"/>
              </w:rPr>
              <w:t xml:space="preserve"> </w:t>
            </w:r>
            <w:r>
              <w:t>COVID-19</w:t>
            </w:r>
            <w:r>
              <w:rPr>
                <w:spacing w:val="-4"/>
              </w:rPr>
              <w:t xml:space="preserve"> </w:t>
            </w:r>
            <w:r>
              <w:t>health</w:t>
            </w:r>
            <w:r>
              <w:rPr>
                <w:spacing w:val="-4"/>
              </w:rPr>
              <w:t xml:space="preserve"> </w:t>
            </w:r>
            <w:r>
              <w:rPr>
                <w:spacing w:val="-2"/>
              </w:rPr>
              <w:t>emergency.</w:t>
            </w:r>
          </w:p>
        </w:tc>
      </w:tr>
      <w:tr w:rsidR="00FD0E4D" w14:paraId="7528FFB6" w14:textId="77777777">
        <w:trPr>
          <w:trHeight w:val="385"/>
        </w:trPr>
        <w:tc>
          <w:tcPr>
            <w:tcW w:w="520" w:type="dxa"/>
            <w:vMerge/>
            <w:tcBorders>
              <w:top w:val="nil"/>
            </w:tcBorders>
          </w:tcPr>
          <w:p w14:paraId="18306515" w14:textId="77777777" w:rsidR="00FD0E4D" w:rsidRDefault="00FD0E4D">
            <w:pPr>
              <w:rPr>
                <w:sz w:val="2"/>
                <w:szCs w:val="2"/>
              </w:rPr>
            </w:pPr>
          </w:p>
        </w:tc>
        <w:tc>
          <w:tcPr>
            <w:tcW w:w="3740" w:type="dxa"/>
            <w:vMerge/>
            <w:tcBorders>
              <w:top w:val="nil"/>
            </w:tcBorders>
          </w:tcPr>
          <w:p w14:paraId="13A29F63" w14:textId="77777777" w:rsidR="00FD0E4D" w:rsidRDefault="00FD0E4D">
            <w:pPr>
              <w:rPr>
                <w:sz w:val="2"/>
                <w:szCs w:val="2"/>
              </w:rPr>
            </w:pPr>
          </w:p>
        </w:tc>
        <w:tc>
          <w:tcPr>
            <w:tcW w:w="4540" w:type="dxa"/>
            <w:tcBorders>
              <w:top w:val="nil"/>
              <w:bottom w:val="nil"/>
            </w:tcBorders>
          </w:tcPr>
          <w:p w14:paraId="60C95AC0" w14:textId="77777777" w:rsidR="00FD0E4D" w:rsidRDefault="00F1286F">
            <w:pPr>
              <w:pStyle w:val="TableParagraph"/>
              <w:spacing w:before="105" w:line="259" w:lineRule="exact"/>
              <w:ind w:left="109"/>
              <w:rPr>
                <w:b/>
                <w:i/>
              </w:rPr>
            </w:pPr>
            <w:r>
              <w:rPr>
                <w:b/>
                <w:i/>
              </w:rPr>
              <w:t>All</w:t>
            </w:r>
            <w:r>
              <w:rPr>
                <w:b/>
                <w:i/>
                <w:spacing w:val="-7"/>
              </w:rPr>
              <w:t xml:space="preserve"> </w:t>
            </w:r>
            <w:r>
              <w:rPr>
                <w:b/>
                <w:i/>
              </w:rPr>
              <w:t>ESSER-funded</w:t>
            </w:r>
            <w:r>
              <w:rPr>
                <w:b/>
                <w:i/>
                <w:spacing w:val="-5"/>
              </w:rPr>
              <w:t xml:space="preserve"> </w:t>
            </w:r>
            <w:r>
              <w:rPr>
                <w:b/>
                <w:i/>
              </w:rPr>
              <w:t>activities</w:t>
            </w:r>
            <w:r>
              <w:rPr>
                <w:b/>
                <w:i/>
                <w:spacing w:val="-4"/>
              </w:rPr>
              <w:t xml:space="preserve"> </w:t>
            </w:r>
            <w:r>
              <w:rPr>
                <w:b/>
                <w:i/>
              </w:rPr>
              <w:t>must</w:t>
            </w:r>
            <w:r>
              <w:rPr>
                <w:b/>
                <w:i/>
                <w:spacing w:val="-5"/>
              </w:rPr>
              <w:t xml:space="preserve"> </w:t>
            </w:r>
            <w:r>
              <w:rPr>
                <w:b/>
                <w:i/>
              </w:rPr>
              <w:t>be</w:t>
            </w:r>
            <w:r>
              <w:rPr>
                <w:b/>
                <w:i/>
                <w:spacing w:val="-4"/>
              </w:rPr>
              <w:t xml:space="preserve"> </w:t>
            </w:r>
            <w:r>
              <w:rPr>
                <w:b/>
                <w:i/>
                <w:spacing w:val="-2"/>
              </w:rPr>
              <w:t>necessary</w:t>
            </w:r>
          </w:p>
        </w:tc>
        <w:tc>
          <w:tcPr>
            <w:tcW w:w="4160" w:type="dxa"/>
            <w:tcBorders>
              <w:top w:val="nil"/>
              <w:bottom w:val="nil"/>
            </w:tcBorders>
          </w:tcPr>
          <w:p w14:paraId="27AB6406" w14:textId="77777777" w:rsidR="00FD0E4D" w:rsidRDefault="00F1286F">
            <w:pPr>
              <w:pStyle w:val="TableParagraph"/>
              <w:spacing w:before="105" w:line="259" w:lineRule="exact"/>
              <w:ind w:left="99"/>
            </w:pPr>
            <w:r>
              <w:rPr>
                <w:b/>
              </w:rPr>
              <w:t>Also</w:t>
            </w:r>
            <w:r>
              <w:t>,</w:t>
            </w:r>
            <w:r>
              <w:rPr>
                <w:spacing w:val="-4"/>
              </w:rPr>
              <w:t xml:space="preserve"> </w:t>
            </w:r>
            <w:r>
              <w:t>allowable</w:t>
            </w:r>
            <w:r>
              <w:rPr>
                <w:spacing w:val="-3"/>
              </w:rPr>
              <w:t xml:space="preserve"> </w:t>
            </w:r>
            <w:r>
              <w:t>if</w:t>
            </w:r>
            <w:r>
              <w:rPr>
                <w:spacing w:val="-3"/>
              </w:rPr>
              <w:t xml:space="preserve"> </w:t>
            </w:r>
            <w:r>
              <w:t>additional</w:t>
            </w:r>
            <w:r>
              <w:rPr>
                <w:spacing w:val="-3"/>
              </w:rPr>
              <w:t xml:space="preserve"> </w:t>
            </w:r>
            <w:r>
              <w:t>hours</w:t>
            </w:r>
            <w:r>
              <w:rPr>
                <w:spacing w:val="-3"/>
              </w:rPr>
              <w:t xml:space="preserve"> </w:t>
            </w:r>
            <w:r>
              <w:rPr>
                <w:spacing w:val="-5"/>
              </w:rPr>
              <w:t>are</w:t>
            </w:r>
          </w:p>
        </w:tc>
      </w:tr>
      <w:tr w:rsidR="00FD0E4D" w14:paraId="3E8E6602" w14:textId="77777777">
        <w:trPr>
          <w:trHeight w:val="250"/>
        </w:trPr>
        <w:tc>
          <w:tcPr>
            <w:tcW w:w="520" w:type="dxa"/>
            <w:vMerge/>
            <w:tcBorders>
              <w:top w:val="nil"/>
            </w:tcBorders>
          </w:tcPr>
          <w:p w14:paraId="40E6D889" w14:textId="77777777" w:rsidR="00FD0E4D" w:rsidRDefault="00FD0E4D">
            <w:pPr>
              <w:rPr>
                <w:sz w:val="2"/>
                <w:szCs w:val="2"/>
              </w:rPr>
            </w:pPr>
          </w:p>
        </w:tc>
        <w:tc>
          <w:tcPr>
            <w:tcW w:w="3740" w:type="dxa"/>
            <w:vMerge/>
            <w:tcBorders>
              <w:top w:val="nil"/>
            </w:tcBorders>
          </w:tcPr>
          <w:p w14:paraId="730DDD81" w14:textId="77777777" w:rsidR="00FD0E4D" w:rsidRDefault="00FD0E4D">
            <w:pPr>
              <w:rPr>
                <w:sz w:val="2"/>
                <w:szCs w:val="2"/>
              </w:rPr>
            </w:pPr>
          </w:p>
        </w:tc>
        <w:tc>
          <w:tcPr>
            <w:tcW w:w="4540" w:type="dxa"/>
            <w:tcBorders>
              <w:top w:val="nil"/>
              <w:bottom w:val="nil"/>
            </w:tcBorders>
          </w:tcPr>
          <w:p w14:paraId="75F7809E" w14:textId="77777777" w:rsidR="00FD0E4D" w:rsidRDefault="00F1286F">
            <w:pPr>
              <w:pStyle w:val="TableParagraph"/>
              <w:spacing w:line="230" w:lineRule="exact"/>
              <w:ind w:left="109"/>
              <w:rPr>
                <w:b/>
                <w:i/>
              </w:rPr>
            </w:pPr>
            <w:r>
              <w:rPr>
                <w:b/>
                <w:i/>
              </w:rPr>
              <w:t>to</w:t>
            </w:r>
            <w:r>
              <w:rPr>
                <w:b/>
                <w:i/>
                <w:spacing w:val="-6"/>
              </w:rPr>
              <w:t xml:space="preserve"> </w:t>
            </w:r>
            <w:r>
              <w:rPr>
                <w:b/>
                <w:i/>
              </w:rPr>
              <w:t>prevent,</w:t>
            </w:r>
            <w:r>
              <w:rPr>
                <w:b/>
                <w:i/>
                <w:spacing w:val="-6"/>
              </w:rPr>
              <w:t xml:space="preserve"> </w:t>
            </w:r>
            <w:r>
              <w:rPr>
                <w:b/>
                <w:i/>
              </w:rPr>
              <w:t>prepare</w:t>
            </w:r>
            <w:r>
              <w:rPr>
                <w:b/>
                <w:i/>
                <w:spacing w:val="-6"/>
              </w:rPr>
              <w:t xml:space="preserve"> </w:t>
            </w:r>
            <w:r>
              <w:rPr>
                <w:b/>
                <w:i/>
              </w:rPr>
              <w:t>for,</w:t>
            </w:r>
            <w:r>
              <w:rPr>
                <w:b/>
                <w:i/>
                <w:spacing w:val="-6"/>
              </w:rPr>
              <w:t xml:space="preserve"> </w:t>
            </w:r>
            <w:r>
              <w:rPr>
                <w:b/>
                <w:i/>
              </w:rPr>
              <w:t>or</w:t>
            </w:r>
            <w:r>
              <w:rPr>
                <w:b/>
                <w:i/>
                <w:spacing w:val="-6"/>
              </w:rPr>
              <w:t xml:space="preserve"> </w:t>
            </w:r>
            <w:r>
              <w:rPr>
                <w:b/>
                <w:i/>
              </w:rPr>
              <w:t>respond</w:t>
            </w:r>
            <w:r>
              <w:rPr>
                <w:b/>
                <w:i/>
                <w:spacing w:val="-5"/>
              </w:rPr>
              <w:t xml:space="preserve"> to</w:t>
            </w:r>
          </w:p>
        </w:tc>
        <w:tc>
          <w:tcPr>
            <w:tcW w:w="4160" w:type="dxa"/>
            <w:tcBorders>
              <w:top w:val="nil"/>
              <w:bottom w:val="nil"/>
            </w:tcBorders>
          </w:tcPr>
          <w:p w14:paraId="330E16D3" w14:textId="77777777" w:rsidR="00FD0E4D" w:rsidRDefault="00F1286F">
            <w:pPr>
              <w:pStyle w:val="TableParagraph"/>
              <w:spacing w:line="230" w:lineRule="exact"/>
              <w:ind w:left="99"/>
            </w:pPr>
            <w:r>
              <w:t>related</w:t>
            </w:r>
            <w:r>
              <w:rPr>
                <w:spacing w:val="-7"/>
              </w:rPr>
              <w:t xml:space="preserve"> </w:t>
            </w:r>
            <w:r>
              <w:t>to</w:t>
            </w:r>
            <w:r>
              <w:rPr>
                <w:spacing w:val="-8"/>
              </w:rPr>
              <w:t xml:space="preserve"> </w:t>
            </w:r>
            <w:r>
              <w:t>one</w:t>
            </w:r>
            <w:r>
              <w:rPr>
                <w:spacing w:val="-7"/>
              </w:rPr>
              <w:t xml:space="preserve"> </w:t>
            </w:r>
            <w:r>
              <w:t>of</w:t>
            </w:r>
            <w:r>
              <w:rPr>
                <w:spacing w:val="-8"/>
              </w:rPr>
              <w:t xml:space="preserve"> </w:t>
            </w:r>
            <w:r>
              <w:t>the</w:t>
            </w:r>
            <w:r>
              <w:rPr>
                <w:spacing w:val="-7"/>
              </w:rPr>
              <w:t xml:space="preserve"> </w:t>
            </w:r>
            <w:r>
              <w:t>“Allowable</w:t>
            </w:r>
            <w:r>
              <w:rPr>
                <w:spacing w:val="-7"/>
              </w:rPr>
              <w:t xml:space="preserve"> </w:t>
            </w:r>
            <w:r>
              <w:rPr>
                <w:spacing w:val="-4"/>
              </w:rPr>
              <w:t>Uses”</w:t>
            </w:r>
          </w:p>
        </w:tc>
      </w:tr>
      <w:tr w:rsidR="00FD0E4D" w14:paraId="244D1A21" w14:textId="77777777">
        <w:trPr>
          <w:trHeight w:val="250"/>
        </w:trPr>
        <w:tc>
          <w:tcPr>
            <w:tcW w:w="520" w:type="dxa"/>
            <w:vMerge/>
            <w:tcBorders>
              <w:top w:val="nil"/>
            </w:tcBorders>
          </w:tcPr>
          <w:p w14:paraId="77EC2DE5" w14:textId="77777777" w:rsidR="00FD0E4D" w:rsidRDefault="00FD0E4D">
            <w:pPr>
              <w:rPr>
                <w:sz w:val="2"/>
                <w:szCs w:val="2"/>
              </w:rPr>
            </w:pPr>
          </w:p>
        </w:tc>
        <w:tc>
          <w:tcPr>
            <w:tcW w:w="3740" w:type="dxa"/>
            <w:vMerge/>
            <w:tcBorders>
              <w:top w:val="nil"/>
            </w:tcBorders>
          </w:tcPr>
          <w:p w14:paraId="3AA99BDC" w14:textId="77777777" w:rsidR="00FD0E4D" w:rsidRDefault="00FD0E4D">
            <w:pPr>
              <w:rPr>
                <w:sz w:val="2"/>
                <w:szCs w:val="2"/>
              </w:rPr>
            </w:pPr>
          </w:p>
        </w:tc>
        <w:tc>
          <w:tcPr>
            <w:tcW w:w="4540" w:type="dxa"/>
            <w:tcBorders>
              <w:top w:val="nil"/>
              <w:bottom w:val="nil"/>
            </w:tcBorders>
          </w:tcPr>
          <w:p w14:paraId="17CD0F88" w14:textId="77777777" w:rsidR="00FD0E4D" w:rsidRDefault="00F1286F">
            <w:pPr>
              <w:pStyle w:val="TableParagraph"/>
              <w:spacing w:line="230" w:lineRule="exact"/>
              <w:ind w:left="109"/>
              <w:rPr>
                <w:b/>
                <w:i/>
              </w:rPr>
            </w:pPr>
            <w:r>
              <w:rPr>
                <w:b/>
                <w:i/>
                <w:spacing w:val="-2"/>
              </w:rPr>
              <w:t>COVID-</w:t>
            </w:r>
            <w:r>
              <w:rPr>
                <w:b/>
                <w:i/>
                <w:spacing w:val="-5"/>
              </w:rPr>
              <w:t>19.</w:t>
            </w:r>
          </w:p>
        </w:tc>
        <w:tc>
          <w:tcPr>
            <w:tcW w:w="4160" w:type="dxa"/>
            <w:tcBorders>
              <w:top w:val="nil"/>
              <w:bottom w:val="nil"/>
            </w:tcBorders>
          </w:tcPr>
          <w:p w14:paraId="30D98842" w14:textId="77777777" w:rsidR="00FD0E4D" w:rsidRDefault="00F1286F">
            <w:pPr>
              <w:pStyle w:val="TableParagraph"/>
              <w:spacing w:line="230" w:lineRule="exact"/>
              <w:ind w:left="99"/>
            </w:pPr>
            <w:r>
              <w:t>included</w:t>
            </w:r>
            <w:r>
              <w:rPr>
                <w:spacing w:val="-2"/>
              </w:rPr>
              <w:t xml:space="preserve"> </w:t>
            </w:r>
            <w:r>
              <w:t>in</w:t>
            </w:r>
            <w:r>
              <w:rPr>
                <w:spacing w:val="-2"/>
              </w:rPr>
              <w:t xml:space="preserve"> </w:t>
            </w:r>
            <w:r>
              <w:t>Addendum</w:t>
            </w:r>
            <w:r>
              <w:rPr>
                <w:spacing w:val="-1"/>
              </w:rPr>
              <w:t xml:space="preserve"> </w:t>
            </w:r>
            <w:r>
              <w:t>A,</w:t>
            </w:r>
            <w:r>
              <w:rPr>
                <w:spacing w:val="-1"/>
              </w:rPr>
              <w:t xml:space="preserve"> </w:t>
            </w:r>
            <w:r>
              <w:t>such</w:t>
            </w:r>
            <w:r>
              <w:rPr>
                <w:spacing w:val="-1"/>
              </w:rPr>
              <w:t xml:space="preserve"> </w:t>
            </w:r>
            <w:r>
              <w:rPr>
                <w:spacing w:val="-5"/>
              </w:rPr>
              <w:t>as</w:t>
            </w:r>
          </w:p>
        </w:tc>
      </w:tr>
      <w:tr w:rsidR="00FD0E4D" w14:paraId="474AAE17" w14:textId="77777777">
        <w:trPr>
          <w:trHeight w:val="250"/>
        </w:trPr>
        <w:tc>
          <w:tcPr>
            <w:tcW w:w="520" w:type="dxa"/>
            <w:vMerge/>
            <w:tcBorders>
              <w:top w:val="nil"/>
            </w:tcBorders>
          </w:tcPr>
          <w:p w14:paraId="3CF028C6" w14:textId="77777777" w:rsidR="00FD0E4D" w:rsidRDefault="00FD0E4D">
            <w:pPr>
              <w:rPr>
                <w:sz w:val="2"/>
                <w:szCs w:val="2"/>
              </w:rPr>
            </w:pPr>
          </w:p>
        </w:tc>
        <w:tc>
          <w:tcPr>
            <w:tcW w:w="3740" w:type="dxa"/>
            <w:vMerge/>
            <w:tcBorders>
              <w:top w:val="nil"/>
            </w:tcBorders>
          </w:tcPr>
          <w:p w14:paraId="64590407" w14:textId="77777777" w:rsidR="00FD0E4D" w:rsidRDefault="00FD0E4D">
            <w:pPr>
              <w:rPr>
                <w:sz w:val="2"/>
                <w:szCs w:val="2"/>
              </w:rPr>
            </w:pPr>
          </w:p>
        </w:tc>
        <w:tc>
          <w:tcPr>
            <w:tcW w:w="4540" w:type="dxa"/>
            <w:tcBorders>
              <w:top w:val="nil"/>
              <w:bottom w:val="nil"/>
            </w:tcBorders>
          </w:tcPr>
          <w:p w14:paraId="45FC610D" w14:textId="77777777" w:rsidR="00FD0E4D" w:rsidRDefault="00FD0E4D">
            <w:pPr>
              <w:pStyle w:val="TableParagraph"/>
              <w:rPr>
                <w:rFonts w:ascii="Times New Roman"/>
                <w:sz w:val="18"/>
              </w:rPr>
            </w:pPr>
          </w:p>
        </w:tc>
        <w:tc>
          <w:tcPr>
            <w:tcW w:w="4160" w:type="dxa"/>
            <w:tcBorders>
              <w:top w:val="nil"/>
              <w:bottom w:val="nil"/>
            </w:tcBorders>
          </w:tcPr>
          <w:p w14:paraId="7E2407C3" w14:textId="77777777" w:rsidR="00FD0E4D" w:rsidRDefault="00F1286F">
            <w:pPr>
              <w:pStyle w:val="TableParagraph"/>
              <w:spacing w:line="230" w:lineRule="exact"/>
              <w:ind w:left="99"/>
            </w:pPr>
            <w:r>
              <w:t>modifications</w:t>
            </w:r>
            <w:r>
              <w:rPr>
                <w:spacing w:val="-4"/>
              </w:rPr>
              <w:t xml:space="preserve"> </w:t>
            </w:r>
            <w:r>
              <w:t>to</w:t>
            </w:r>
            <w:r>
              <w:rPr>
                <w:spacing w:val="-4"/>
              </w:rPr>
              <w:t xml:space="preserve"> </w:t>
            </w:r>
            <w:r>
              <w:t>comply</w:t>
            </w:r>
            <w:r>
              <w:rPr>
                <w:spacing w:val="-3"/>
              </w:rPr>
              <w:t xml:space="preserve"> </w:t>
            </w:r>
            <w:r>
              <w:t>with</w:t>
            </w:r>
            <w:r>
              <w:rPr>
                <w:spacing w:val="-4"/>
              </w:rPr>
              <w:t xml:space="preserve"> </w:t>
            </w:r>
            <w:r>
              <w:t>public</w:t>
            </w:r>
            <w:r>
              <w:rPr>
                <w:spacing w:val="-3"/>
              </w:rPr>
              <w:t xml:space="preserve"> </w:t>
            </w:r>
            <w:r>
              <w:rPr>
                <w:spacing w:val="-2"/>
              </w:rPr>
              <w:t>health</w:t>
            </w:r>
          </w:p>
        </w:tc>
      </w:tr>
      <w:tr w:rsidR="00FD0E4D" w14:paraId="003CA258" w14:textId="77777777">
        <w:trPr>
          <w:trHeight w:val="250"/>
        </w:trPr>
        <w:tc>
          <w:tcPr>
            <w:tcW w:w="520" w:type="dxa"/>
            <w:vMerge/>
            <w:tcBorders>
              <w:top w:val="nil"/>
            </w:tcBorders>
          </w:tcPr>
          <w:p w14:paraId="170571B7" w14:textId="77777777" w:rsidR="00FD0E4D" w:rsidRDefault="00FD0E4D">
            <w:pPr>
              <w:rPr>
                <w:sz w:val="2"/>
                <w:szCs w:val="2"/>
              </w:rPr>
            </w:pPr>
          </w:p>
        </w:tc>
        <w:tc>
          <w:tcPr>
            <w:tcW w:w="3740" w:type="dxa"/>
            <w:vMerge/>
            <w:tcBorders>
              <w:top w:val="nil"/>
            </w:tcBorders>
          </w:tcPr>
          <w:p w14:paraId="46E8264A" w14:textId="77777777" w:rsidR="00FD0E4D" w:rsidRDefault="00FD0E4D">
            <w:pPr>
              <w:rPr>
                <w:sz w:val="2"/>
                <w:szCs w:val="2"/>
              </w:rPr>
            </w:pPr>
          </w:p>
        </w:tc>
        <w:tc>
          <w:tcPr>
            <w:tcW w:w="4540" w:type="dxa"/>
            <w:tcBorders>
              <w:top w:val="nil"/>
              <w:bottom w:val="nil"/>
            </w:tcBorders>
          </w:tcPr>
          <w:p w14:paraId="5311B02F" w14:textId="77777777" w:rsidR="00FD0E4D" w:rsidRDefault="00F1286F">
            <w:pPr>
              <w:pStyle w:val="TableParagraph"/>
              <w:spacing w:line="230" w:lineRule="exact"/>
              <w:ind w:left="109"/>
              <w:rPr>
                <w:b/>
                <w:i/>
              </w:rPr>
            </w:pPr>
            <w:r>
              <w:rPr>
                <w:b/>
                <w:i/>
              </w:rPr>
              <w:t>Revised</w:t>
            </w:r>
            <w:r>
              <w:rPr>
                <w:b/>
                <w:i/>
                <w:spacing w:val="-8"/>
              </w:rPr>
              <w:t xml:space="preserve"> </w:t>
            </w:r>
            <w:r>
              <w:rPr>
                <w:b/>
                <w:i/>
                <w:spacing w:val="-2"/>
              </w:rPr>
              <w:t>09/20/21</w:t>
            </w:r>
          </w:p>
        </w:tc>
        <w:tc>
          <w:tcPr>
            <w:tcW w:w="4160" w:type="dxa"/>
            <w:tcBorders>
              <w:top w:val="nil"/>
              <w:bottom w:val="nil"/>
            </w:tcBorders>
          </w:tcPr>
          <w:p w14:paraId="68A0E9F7" w14:textId="77777777" w:rsidR="00FD0E4D" w:rsidRDefault="00F1286F">
            <w:pPr>
              <w:pStyle w:val="TableParagraph"/>
              <w:spacing w:line="230" w:lineRule="exact"/>
              <w:ind w:left="99"/>
            </w:pPr>
            <w:r>
              <w:t>order,</w:t>
            </w:r>
            <w:r>
              <w:rPr>
                <w:spacing w:val="-8"/>
              </w:rPr>
              <w:t xml:space="preserve"> </w:t>
            </w:r>
            <w:r>
              <w:t>to</w:t>
            </w:r>
            <w:r>
              <w:rPr>
                <w:spacing w:val="-9"/>
              </w:rPr>
              <w:t xml:space="preserve"> </w:t>
            </w:r>
            <w:r>
              <w:t>prepare</w:t>
            </w:r>
            <w:r>
              <w:rPr>
                <w:spacing w:val="-9"/>
              </w:rPr>
              <w:t xml:space="preserve"> </w:t>
            </w:r>
            <w:r>
              <w:t>for</w:t>
            </w:r>
            <w:r>
              <w:rPr>
                <w:spacing w:val="-9"/>
              </w:rPr>
              <w:t xml:space="preserve"> </w:t>
            </w:r>
            <w:r>
              <w:t>school</w:t>
            </w:r>
            <w:r>
              <w:rPr>
                <w:spacing w:val="-9"/>
              </w:rPr>
              <w:t xml:space="preserve"> </w:t>
            </w:r>
            <w:r>
              <w:t>closures</w:t>
            </w:r>
            <w:r>
              <w:rPr>
                <w:spacing w:val="-8"/>
              </w:rPr>
              <w:t xml:space="preserve"> </w:t>
            </w:r>
            <w:r>
              <w:rPr>
                <w:spacing w:val="-5"/>
              </w:rPr>
              <w:t>and</w:t>
            </w:r>
          </w:p>
        </w:tc>
      </w:tr>
      <w:tr w:rsidR="00FD0E4D" w14:paraId="74AE4981" w14:textId="77777777">
        <w:trPr>
          <w:trHeight w:val="250"/>
        </w:trPr>
        <w:tc>
          <w:tcPr>
            <w:tcW w:w="520" w:type="dxa"/>
            <w:vMerge/>
            <w:tcBorders>
              <w:top w:val="nil"/>
            </w:tcBorders>
          </w:tcPr>
          <w:p w14:paraId="312CB5E1" w14:textId="77777777" w:rsidR="00FD0E4D" w:rsidRDefault="00FD0E4D">
            <w:pPr>
              <w:rPr>
                <w:sz w:val="2"/>
                <w:szCs w:val="2"/>
              </w:rPr>
            </w:pPr>
          </w:p>
        </w:tc>
        <w:tc>
          <w:tcPr>
            <w:tcW w:w="3740" w:type="dxa"/>
            <w:vMerge/>
            <w:tcBorders>
              <w:top w:val="nil"/>
            </w:tcBorders>
          </w:tcPr>
          <w:p w14:paraId="1B4A3D27" w14:textId="77777777" w:rsidR="00FD0E4D" w:rsidRDefault="00FD0E4D">
            <w:pPr>
              <w:rPr>
                <w:sz w:val="2"/>
                <w:szCs w:val="2"/>
              </w:rPr>
            </w:pPr>
          </w:p>
        </w:tc>
        <w:tc>
          <w:tcPr>
            <w:tcW w:w="4540" w:type="dxa"/>
            <w:tcBorders>
              <w:top w:val="nil"/>
              <w:bottom w:val="nil"/>
            </w:tcBorders>
          </w:tcPr>
          <w:p w14:paraId="0A18BCD1" w14:textId="77777777" w:rsidR="00FD0E4D" w:rsidRDefault="00FD0E4D">
            <w:pPr>
              <w:pStyle w:val="TableParagraph"/>
              <w:rPr>
                <w:rFonts w:ascii="Times New Roman"/>
                <w:sz w:val="18"/>
              </w:rPr>
            </w:pPr>
          </w:p>
        </w:tc>
        <w:tc>
          <w:tcPr>
            <w:tcW w:w="4160" w:type="dxa"/>
            <w:tcBorders>
              <w:top w:val="nil"/>
              <w:bottom w:val="nil"/>
            </w:tcBorders>
          </w:tcPr>
          <w:p w14:paraId="72104184" w14:textId="77777777" w:rsidR="00FD0E4D" w:rsidRDefault="00F1286F">
            <w:pPr>
              <w:pStyle w:val="TableParagraph"/>
              <w:spacing w:line="230" w:lineRule="exact"/>
              <w:ind w:left="99"/>
            </w:pPr>
            <w:proofErr w:type="spellStart"/>
            <w:r>
              <w:t>reopenings</w:t>
            </w:r>
            <w:proofErr w:type="spellEnd"/>
            <w:r>
              <w:t>,</w:t>
            </w:r>
            <w:r>
              <w:rPr>
                <w:spacing w:val="-8"/>
              </w:rPr>
              <w:t xml:space="preserve"> </w:t>
            </w:r>
            <w:r>
              <w:t>or</w:t>
            </w:r>
            <w:r>
              <w:rPr>
                <w:spacing w:val="-7"/>
              </w:rPr>
              <w:t xml:space="preserve"> </w:t>
            </w:r>
            <w:r>
              <w:t>to</w:t>
            </w:r>
            <w:r>
              <w:rPr>
                <w:spacing w:val="-7"/>
              </w:rPr>
              <w:t xml:space="preserve"> </w:t>
            </w:r>
            <w:r>
              <w:t>facilitate</w:t>
            </w:r>
            <w:r>
              <w:rPr>
                <w:spacing w:val="-7"/>
              </w:rPr>
              <w:t xml:space="preserve"> </w:t>
            </w:r>
            <w:r>
              <w:rPr>
                <w:spacing w:val="-2"/>
              </w:rPr>
              <w:t>distance</w:t>
            </w:r>
          </w:p>
        </w:tc>
      </w:tr>
      <w:tr w:rsidR="00FD0E4D" w14:paraId="137094F8" w14:textId="77777777">
        <w:trPr>
          <w:trHeight w:val="250"/>
        </w:trPr>
        <w:tc>
          <w:tcPr>
            <w:tcW w:w="520" w:type="dxa"/>
            <w:vMerge/>
            <w:tcBorders>
              <w:top w:val="nil"/>
            </w:tcBorders>
          </w:tcPr>
          <w:p w14:paraId="5D46D113" w14:textId="77777777" w:rsidR="00FD0E4D" w:rsidRDefault="00FD0E4D">
            <w:pPr>
              <w:rPr>
                <w:sz w:val="2"/>
                <w:szCs w:val="2"/>
              </w:rPr>
            </w:pPr>
          </w:p>
        </w:tc>
        <w:tc>
          <w:tcPr>
            <w:tcW w:w="3740" w:type="dxa"/>
            <w:vMerge/>
            <w:tcBorders>
              <w:top w:val="nil"/>
            </w:tcBorders>
          </w:tcPr>
          <w:p w14:paraId="00CF9F72" w14:textId="77777777" w:rsidR="00FD0E4D" w:rsidRDefault="00FD0E4D">
            <w:pPr>
              <w:rPr>
                <w:sz w:val="2"/>
                <w:szCs w:val="2"/>
              </w:rPr>
            </w:pPr>
          </w:p>
        </w:tc>
        <w:tc>
          <w:tcPr>
            <w:tcW w:w="4540" w:type="dxa"/>
            <w:tcBorders>
              <w:top w:val="nil"/>
              <w:bottom w:val="nil"/>
            </w:tcBorders>
          </w:tcPr>
          <w:p w14:paraId="38248E37" w14:textId="77777777" w:rsidR="00FD0E4D" w:rsidRDefault="00FD0E4D">
            <w:pPr>
              <w:pStyle w:val="TableParagraph"/>
              <w:rPr>
                <w:rFonts w:ascii="Times New Roman"/>
                <w:sz w:val="18"/>
              </w:rPr>
            </w:pPr>
          </w:p>
        </w:tc>
        <w:tc>
          <w:tcPr>
            <w:tcW w:w="4160" w:type="dxa"/>
            <w:tcBorders>
              <w:top w:val="nil"/>
              <w:bottom w:val="nil"/>
            </w:tcBorders>
          </w:tcPr>
          <w:p w14:paraId="6D70977D" w14:textId="77777777" w:rsidR="00FD0E4D" w:rsidRDefault="00F1286F">
            <w:pPr>
              <w:pStyle w:val="TableParagraph"/>
              <w:spacing w:line="230" w:lineRule="exact"/>
              <w:ind w:left="99"/>
            </w:pPr>
            <w:r>
              <w:rPr>
                <w:spacing w:val="-2"/>
              </w:rPr>
              <w:t>learning.</w:t>
            </w:r>
          </w:p>
        </w:tc>
      </w:tr>
      <w:tr w:rsidR="00FD0E4D" w14:paraId="14BFC7C8" w14:textId="77777777">
        <w:trPr>
          <w:trHeight w:val="250"/>
        </w:trPr>
        <w:tc>
          <w:tcPr>
            <w:tcW w:w="520" w:type="dxa"/>
            <w:vMerge/>
            <w:tcBorders>
              <w:top w:val="nil"/>
            </w:tcBorders>
          </w:tcPr>
          <w:p w14:paraId="610F99A0" w14:textId="77777777" w:rsidR="00FD0E4D" w:rsidRDefault="00FD0E4D">
            <w:pPr>
              <w:rPr>
                <w:sz w:val="2"/>
                <w:szCs w:val="2"/>
              </w:rPr>
            </w:pPr>
          </w:p>
        </w:tc>
        <w:tc>
          <w:tcPr>
            <w:tcW w:w="3740" w:type="dxa"/>
            <w:vMerge/>
            <w:tcBorders>
              <w:top w:val="nil"/>
            </w:tcBorders>
          </w:tcPr>
          <w:p w14:paraId="2E857D6C" w14:textId="77777777" w:rsidR="00FD0E4D" w:rsidRDefault="00FD0E4D">
            <w:pPr>
              <w:rPr>
                <w:sz w:val="2"/>
                <w:szCs w:val="2"/>
              </w:rPr>
            </w:pPr>
          </w:p>
        </w:tc>
        <w:tc>
          <w:tcPr>
            <w:tcW w:w="4540" w:type="dxa"/>
            <w:tcBorders>
              <w:top w:val="nil"/>
              <w:bottom w:val="nil"/>
            </w:tcBorders>
          </w:tcPr>
          <w:p w14:paraId="52295A18" w14:textId="77777777" w:rsidR="00FD0E4D" w:rsidRDefault="00FD0E4D">
            <w:pPr>
              <w:pStyle w:val="TableParagraph"/>
              <w:rPr>
                <w:rFonts w:ascii="Times New Roman"/>
                <w:sz w:val="18"/>
              </w:rPr>
            </w:pPr>
          </w:p>
        </w:tc>
        <w:tc>
          <w:tcPr>
            <w:tcW w:w="4160" w:type="dxa"/>
            <w:tcBorders>
              <w:top w:val="nil"/>
              <w:bottom w:val="nil"/>
            </w:tcBorders>
          </w:tcPr>
          <w:p w14:paraId="17723DF6" w14:textId="77777777" w:rsidR="00FD0E4D" w:rsidRDefault="00F1286F">
            <w:pPr>
              <w:pStyle w:val="TableParagraph"/>
              <w:spacing w:line="230" w:lineRule="exact"/>
              <w:ind w:left="99"/>
            </w:pPr>
            <w:r>
              <w:rPr>
                <w:spacing w:val="-2"/>
              </w:rPr>
              <w:t>(</w:t>
            </w:r>
            <w:r>
              <w:rPr>
                <w:color w:val="1154CC"/>
                <w:spacing w:val="-2"/>
                <w:u w:val="single" w:color="1154CC"/>
              </w:rPr>
              <w:t>Treasury FAQs</w:t>
            </w:r>
            <w:r>
              <w:rPr>
                <w:spacing w:val="-2"/>
              </w:rPr>
              <w:t>)</w:t>
            </w:r>
          </w:p>
        </w:tc>
      </w:tr>
      <w:tr w:rsidR="00FD0E4D" w14:paraId="22723E93" w14:textId="77777777">
        <w:trPr>
          <w:trHeight w:val="250"/>
        </w:trPr>
        <w:tc>
          <w:tcPr>
            <w:tcW w:w="520" w:type="dxa"/>
            <w:vMerge/>
            <w:tcBorders>
              <w:top w:val="nil"/>
            </w:tcBorders>
          </w:tcPr>
          <w:p w14:paraId="1C600D17" w14:textId="77777777" w:rsidR="00FD0E4D" w:rsidRDefault="00FD0E4D">
            <w:pPr>
              <w:rPr>
                <w:sz w:val="2"/>
                <w:szCs w:val="2"/>
              </w:rPr>
            </w:pPr>
          </w:p>
        </w:tc>
        <w:tc>
          <w:tcPr>
            <w:tcW w:w="3740" w:type="dxa"/>
            <w:vMerge/>
            <w:tcBorders>
              <w:top w:val="nil"/>
            </w:tcBorders>
          </w:tcPr>
          <w:p w14:paraId="2BE2DF22" w14:textId="77777777" w:rsidR="00FD0E4D" w:rsidRDefault="00FD0E4D">
            <w:pPr>
              <w:rPr>
                <w:sz w:val="2"/>
                <w:szCs w:val="2"/>
              </w:rPr>
            </w:pPr>
          </w:p>
        </w:tc>
        <w:tc>
          <w:tcPr>
            <w:tcW w:w="4540" w:type="dxa"/>
            <w:tcBorders>
              <w:top w:val="nil"/>
              <w:bottom w:val="nil"/>
            </w:tcBorders>
          </w:tcPr>
          <w:p w14:paraId="3996E289" w14:textId="77777777" w:rsidR="00FD0E4D" w:rsidRDefault="00FD0E4D">
            <w:pPr>
              <w:pStyle w:val="TableParagraph"/>
              <w:rPr>
                <w:rFonts w:ascii="Times New Roman"/>
                <w:sz w:val="18"/>
              </w:rPr>
            </w:pPr>
          </w:p>
        </w:tc>
        <w:tc>
          <w:tcPr>
            <w:tcW w:w="4160" w:type="dxa"/>
            <w:tcBorders>
              <w:top w:val="nil"/>
              <w:bottom w:val="nil"/>
            </w:tcBorders>
          </w:tcPr>
          <w:p w14:paraId="6C7D6AAC" w14:textId="77777777" w:rsidR="00FD0E4D" w:rsidRDefault="00F1286F">
            <w:pPr>
              <w:pStyle w:val="TableParagraph"/>
              <w:spacing w:line="230" w:lineRule="exact"/>
              <w:ind w:left="99"/>
            </w:pPr>
            <w:r>
              <w:t>(</w:t>
            </w:r>
            <w:r>
              <w:rPr>
                <w:color w:val="1154CC"/>
                <w:u w:val="single" w:color="1154CC"/>
              </w:rPr>
              <w:t>Addendum</w:t>
            </w:r>
            <w:r>
              <w:rPr>
                <w:color w:val="1154CC"/>
                <w:spacing w:val="-3"/>
                <w:u w:val="single" w:color="1154CC"/>
              </w:rPr>
              <w:t xml:space="preserve"> </w:t>
            </w:r>
            <w:r>
              <w:rPr>
                <w:color w:val="1154CC"/>
                <w:spacing w:val="-5"/>
                <w:u w:val="single" w:color="1154CC"/>
              </w:rPr>
              <w:t>A</w:t>
            </w:r>
            <w:r>
              <w:rPr>
                <w:spacing w:val="-5"/>
              </w:rPr>
              <w:t>)</w:t>
            </w:r>
          </w:p>
        </w:tc>
      </w:tr>
      <w:tr w:rsidR="00FD0E4D" w14:paraId="183D3793" w14:textId="77777777">
        <w:trPr>
          <w:trHeight w:val="328"/>
        </w:trPr>
        <w:tc>
          <w:tcPr>
            <w:tcW w:w="520" w:type="dxa"/>
            <w:vMerge/>
            <w:tcBorders>
              <w:top w:val="nil"/>
            </w:tcBorders>
          </w:tcPr>
          <w:p w14:paraId="13D74B12" w14:textId="77777777" w:rsidR="00FD0E4D" w:rsidRDefault="00FD0E4D">
            <w:pPr>
              <w:rPr>
                <w:sz w:val="2"/>
                <w:szCs w:val="2"/>
              </w:rPr>
            </w:pPr>
          </w:p>
        </w:tc>
        <w:tc>
          <w:tcPr>
            <w:tcW w:w="3740" w:type="dxa"/>
            <w:vMerge/>
            <w:tcBorders>
              <w:top w:val="nil"/>
            </w:tcBorders>
          </w:tcPr>
          <w:p w14:paraId="4567B7D2" w14:textId="77777777" w:rsidR="00FD0E4D" w:rsidRDefault="00FD0E4D">
            <w:pPr>
              <w:rPr>
                <w:sz w:val="2"/>
                <w:szCs w:val="2"/>
              </w:rPr>
            </w:pPr>
          </w:p>
        </w:tc>
        <w:tc>
          <w:tcPr>
            <w:tcW w:w="4540" w:type="dxa"/>
            <w:tcBorders>
              <w:top w:val="nil"/>
            </w:tcBorders>
          </w:tcPr>
          <w:p w14:paraId="3703DBAA" w14:textId="77777777" w:rsidR="00FD0E4D" w:rsidRDefault="00FD0E4D">
            <w:pPr>
              <w:pStyle w:val="TableParagraph"/>
              <w:rPr>
                <w:rFonts w:ascii="Times New Roman"/>
              </w:rPr>
            </w:pPr>
          </w:p>
        </w:tc>
        <w:tc>
          <w:tcPr>
            <w:tcW w:w="4160" w:type="dxa"/>
            <w:tcBorders>
              <w:top w:val="nil"/>
            </w:tcBorders>
          </w:tcPr>
          <w:p w14:paraId="2A0EE393" w14:textId="77777777" w:rsidR="00FD0E4D" w:rsidRDefault="00F1286F">
            <w:pPr>
              <w:pStyle w:val="TableParagraph"/>
              <w:spacing w:line="239" w:lineRule="exact"/>
              <w:ind w:left="99"/>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tc>
      </w:tr>
    </w:tbl>
    <w:p w14:paraId="7F89CC94" w14:textId="77777777" w:rsidR="00FD0E4D" w:rsidRDefault="00FD0E4D">
      <w:pPr>
        <w:spacing w:line="239" w:lineRule="exact"/>
        <w:sectPr w:rsidR="00FD0E4D">
          <w:pgSz w:w="15840" w:h="12240" w:orient="landscape"/>
          <w:pgMar w:top="1400" w:right="1320" w:bottom="600" w:left="1320" w:header="390" w:footer="414" w:gutter="0"/>
          <w:cols w:space="720"/>
        </w:sectPr>
      </w:pPr>
    </w:p>
    <w:p w14:paraId="647A433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7F222B8" w14:textId="77777777">
        <w:trPr>
          <w:trHeight w:val="8839"/>
        </w:trPr>
        <w:tc>
          <w:tcPr>
            <w:tcW w:w="520" w:type="dxa"/>
          </w:tcPr>
          <w:p w14:paraId="4171CC7B" w14:textId="77777777" w:rsidR="00FD0E4D" w:rsidRDefault="00F1286F">
            <w:pPr>
              <w:pStyle w:val="TableParagraph"/>
              <w:spacing w:before="101"/>
              <w:ind w:left="94"/>
            </w:pPr>
            <w:r>
              <w:rPr>
                <w:spacing w:val="-5"/>
              </w:rPr>
              <w:t>26</w:t>
            </w:r>
          </w:p>
        </w:tc>
        <w:tc>
          <w:tcPr>
            <w:tcW w:w="3740" w:type="dxa"/>
          </w:tcPr>
          <w:p w14:paraId="45BE5E4E" w14:textId="77777777" w:rsidR="00FD0E4D" w:rsidRDefault="00F1286F">
            <w:pPr>
              <w:pStyle w:val="TableParagraph"/>
              <w:spacing w:before="101"/>
              <w:ind w:left="99"/>
            </w:pPr>
            <w:r>
              <w:t>Existing</w:t>
            </w:r>
            <w:r>
              <w:rPr>
                <w:spacing w:val="-5"/>
              </w:rPr>
              <w:t xml:space="preserve"> </w:t>
            </w:r>
            <w:r>
              <w:t>admin</w:t>
            </w:r>
            <w:r>
              <w:rPr>
                <w:spacing w:val="-4"/>
              </w:rPr>
              <w:t xml:space="preserve"> </w:t>
            </w:r>
            <w:r>
              <w:t>staff</w:t>
            </w:r>
            <w:r>
              <w:rPr>
                <w:spacing w:val="-5"/>
              </w:rPr>
              <w:t xml:space="preserve"> </w:t>
            </w:r>
            <w:r>
              <w:t>salaries</w:t>
            </w:r>
            <w:r>
              <w:rPr>
                <w:spacing w:val="-4"/>
              </w:rPr>
              <w:t xml:space="preserve"> </w:t>
            </w:r>
            <w:r>
              <w:t>&amp;</w:t>
            </w:r>
            <w:r>
              <w:rPr>
                <w:spacing w:val="-4"/>
              </w:rPr>
              <w:t xml:space="preserve"> </w:t>
            </w:r>
            <w:r>
              <w:rPr>
                <w:spacing w:val="-2"/>
              </w:rPr>
              <w:t>benefits</w:t>
            </w:r>
          </w:p>
        </w:tc>
        <w:tc>
          <w:tcPr>
            <w:tcW w:w="4540" w:type="dxa"/>
          </w:tcPr>
          <w:p w14:paraId="3334A516" w14:textId="77777777" w:rsidR="00FD0E4D" w:rsidRDefault="00F1286F">
            <w:pPr>
              <w:pStyle w:val="TableParagraph"/>
              <w:spacing w:before="101"/>
              <w:ind w:left="109"/>
            </w:pPr>
            <w:r>
              <w:t>Same</w:t>
            </w:r>
            <w:r>
              <w:rPr>
                <w:spacing w:val="-2"/>
              </w:rPr>
              <w:t xml:space="preserve"> </w:t>
            </w:r>
            <w:r>
              <w:t>as</w:t>
            </w:r>
            <w:r>
              <w:rPr>
                <w:spacing w:val="-1"/>
              </w:rPr>
              <w:t xml:space="preserve"> </w:t>
            </w:r>
            <w:r>
              <w:rPr>
                <w:spacing w:val="-2"/>
              </w:rPr>
              <w:t>above</w:t>
            </w:r>
          </w:p>
        </w:tc>
        <w:tc>
          <w:tcPr>
            <w:tcW w:w="4160" w:type="dxa"/>
          </w:tcPr>
          <w:p w14:paraId="05AE132A" w14:textId="77777777" w:rsidR="00FD0E4D" w:rsidRDefault="00F1286F">
            <w:pPr>
              <w:pStyle w:val="TableParagraph"/>
              <w:spacing w:before="101"/>
              <w:ind w:left="99" w:right="196"/>
            </w:pPr>
            <w:r>
              <w:rPr>
                <w:b/>
              </w:rPr>
              <w:t>Yes,</w:t>
            </w:r>
            <w:r>
              <w:rPr>
                <w:b/>
                <w:spacing w:val="-12"/>
              </w:rPr>
              <w:t xml:space="preserve"> </w:t>
            </w:r>
            <w:r>
              <w:t>allowable</w:t>
            </w:r>
            <w:r>
              <w:rPr>
                <w:spacing w:val="-12"/>
              </w:rPr>
              <w:t xml:space="preserve"> </w:t>
            </w:r>
            <w:r>
              <w:t>for</w:t>
            </w:r>
            <w:r>
              <w:rPr>
                <w:spacing w:val="-12"/>
              </w:rPr>
              <w:t xml:space="preserve"> </w:t>
            </w:r>
            <w:r>
              <w:t>staff</w:t>
            </w:r>
            <w:r>
              <w:rPr>
                <w:spacing w:val="-12"/>
              </w:rPr>
              <w:t xml:space="preserve"> </w:t>
            </w:r>
            <w:r>
              <w:t>who</w:t>
            </w:r>
            <w:r>
              <w:rPr>
                <w:spacing w:val="-12"/>
              </w:rPr>
              <w:t xml:space="preserve"> </w:t>
            </w:r>
            <w:r>
              <w:t>are</w:t>
            </w:r>
            <w:r>
              <w:rPr>
                <w:spacing w:val="-12"/>
              </w:rPr>
              <w:t xml:space="preserve"> </w:t>
            </w:r>
            <w:r>
              <w:t>diverted</w:t>
            </w:r>
            <w:r>
              <w:rPr>
                <w:spacing w:val="-12"/>
              </w:rPr>
              <w:t xml:space="preserve"> </w:t>
            </w:r>
            <w:r>
              <w:t xml:space="preserve">to a substantially different use. Substantially different </w:t>
            </w:r>
            <w:proofErr w:type="gramStart"/>
            <w:r>
              <w:t>use is</w:t>
            </w:r>
            <w:proofErr w:type="gramEnd"/>
            <w:r>
              <w:t xml:space="preserve"> defined as more than 51% within the employee’s pay period.</w:t>
            </w:r>
          </w:p>
          <w:p w14:paraId="0221E164" w14:textId="77777777" w:rsidR="00FD0E4D" w:rsidRDefault="00F1286F">
            <w:pPr>
              <w:pStyle w:val="TableParagraph"/>
              <w:spacing w:before="6"/>
              <w:ind w:left="99" w:right="85"/>
              <w:rPr>
                <w:b/>
              </w:rPr>
            </w:pPr>
            <w:r>
              <w:t xml:space="preserve">Therefore, to be allowable the employee must work at least 51% or more of their time on any job duties related to COVID-19 response between March 1, 2020 - December 30, </w:t>
            </w:r>
            <w:proofErr w:type="gramStart"/>
            <w:r>
              <w:t>2021 .</w:t>
            </w:r>
            <w:proofErr w:type="gramEnd"/>
            <w:r>
              <w:t xml:space="preserve"> </w:t>
            </w:r>
            <w:r>
              <w:rPr>
                <w:b/>
                <w:i/>
              </w:rPr>
              <w:t>Not allowable</w:t>
            </w:r>
            <w:r>
              <w:t>: all or a portion</w:t>
            </w:r>
            <w:r>
              <w:rPr>
                <w:spacing w:val="-6"/>
              </w:rPr>
              <w:t xml:space="preserve"> </w:t>
            </w:r>
            <w:r>
              <w:t>of</w:t>
            </w:r>
            <w:r>
              <w:rPr>
                <w:spacing w:val="-6"/>
              </w:rPr>
              <w:t xml:space="preserve"> </w:t>
            </w:r>
            <w:r>
              <w:t>normally</w:t>
            </w:r>
            <w:r>
              <w:rPr>
                <w:spacing w:val="-6"/>
              </w:rPr>
              <w:t xml:space="preserve"> </w:t>
            </w:r>
            <w:r>
              <w:t>assigned</w:t>
            </w:r>
            <w:r>
              <w:rPr>
                <w:spacing w:val="-6"/>
              </w:rPr>
              <w:t xml:space="preserve"> </w:t>
            </w:r>
            <w:r>
              <w:t>job</w:t>
            </w:r>
            <w:r>
              <w:rPr>
                <w:spacing w:val="-6"/>
              </w:rPr>
              <w:t xml:space="preserve"> </w:t>
            </w:r>
            <w:r>
              <w:t>description duties that are unable to demonstrate increasing instructional hours or</w:t>
            </w:r>
            <w:r>
              <w:rPr>
                <w:spacing w:val="40"/>
              </w:rPr>
              <w:t xml:space="preserve"> </w:t>
            </w:r>
            <w:r>
              <w:t>relationship</w:t>
            </w:r>
            <w:r>
              <w:rPr>
                <w:spacing w:val="-12"/>
              </w:rPr>
              <w:t xml:space="preserve"> </w:t>
            </w:r>
            <w:r>
              <w:t>to</w:t>
            </w:r>
            <w:r>
              <w:rPr>
                <w:spacing w:val="-12"/>
              </w:rPr>
              <w:t xml:space="preserve"> </w:t>
            </w:r>
            <w:r>
              <w:t>COVID-19</w:t>
            </w:r>
            <w:r>
              <w:rPr>
                <w:spacing w:val="-12"/>
              </w:rPr>
              <w:t xml:space="preserve"> </w:t>
            </w:r>
            <w:r>
              <w:t>response.</w:t>
            </w:r>
            <w:r>
              <w:rPr>
                <w:spacing w:val="26"/>
              </w:rPr>
              <w:t xml:space="preserve"> </w:t>
            </w:r>
            <w:r>
              <w:rPr>
                <w:b/>
              </w:rPr>
              <w:t>(revised August 5, 2020)</w:t>
            </w:r>
          </w:p>
          <w:p w14:paraId="68D07678" w14:textId="77777777" w:rsidR="00FD0E4D" w:rsidRDefault="00FD0E4D">
            <w:pPr>
              <w:pStyle w:val="TableParagraph"/>
              <w:spacing w:before="16"/>
              <w:rPr>
                <w:b/>
              </w:rPr>
            </w:pPr>
          </w:p>
          <w:p w14:paraId="205DBBD4" w14:textId="77777777" w:rsidR="00FD0E4D" w:rsidRDefault="00F1286F">
            <w:pPr>
              <w:pStyle w:val="TableParagraph"/>
              <w:ind w:left="99" w:right="98"/>
            </w:pPr>
            <w:r>
              <w:t>If</w:t>
            </w:r>
            <w:r>
              <w:rPr>
                <w:spacing w:val="-5"/>
              </w:rPr>
              <w:t xml:space="preserve"> </w:t>
            </w:r>
            <w:r>
              <w:t>staff</w:t>
            </w:r>
            <w:r>
              <w:rPr>
                <w:spacing w:val="-5"/>
              </w:rPr>
              <w:t xml:space="preserve"> </w:t>
            </w:r>
            <w:r>
              <w:t>are</w:t>
            </w:r>
            <w:r>
              <w:rPr>
                <w:spacing w:val="-5"/>
              </w:rPr>
              <w:t xml:space="preserve"> </w:t>
            </w:r>
            <w:r>
              <w:t>working</w:t>
            </w:r>
            <w:r>
              <w:rPr>
                <w:spacing w:val="-5"/>
              </w:rPr>
              <w:t xml:space="preserve"> </w:t>
            </w:r>
            <w:r>
              <w:t>51%</w:t>
            </w:r>
            <w:r>
              <w:rPr>
                <w:spacing w:val="-5"/>
              </w:rPr>
              <w:t xml:space="preserve"> </w:t>
            </w:r>
            <w:proofErr w:type="gramStart"/>
            <w:r>
              <w:t>or</w:t>
            </w:r>
            <w:proofErr w:type="gramEnd"/>
            <w:r>
              <w:rPr>
                <w:spacing w:val="-5"/>
              </w:rPr>
              <w:t xml:space="preserve"> </w:t>
            </w:r>
            <w:r>
              <w:t>their</w:t>
            </w:r>
            <w:r>
              <w:rPr>
                <w:spacing w:val="-5"/>
              </w:rPr>
              <w:t xml:space="preserve"> </w:t>
            </w:r>
            <w:r>
              <w:t>time</w:t>
            </w:r>
            <w:r>
              <w:rPr>
                <w:spacing w:val="-5"/>
              </w:rPr>
              <w:t xml:space="preserve"> </w:t>
            </w:r>
            <w:r>
              <w:t>on</w:t>
            </w:r>
            <w:r>
              <w:rPr>
                <w:spacing w:val="-5"/>
              </w:rPr>
              <w:t xml:space="preserve"> </w:t>
            </w:r>
            <w:r>
              <w:t>the additional services for COVID-19, these additional or re-allocated hours of an existing</w:t>
            </w:r>
            <w:r>
              <w:rPr>
                <w:spacing w:val="-11"/>
              </w:rPr>
              <w:t xml:space="preserve"> </w:t>
            </w:r>
            <w:r>
              <w:t>staff</w:t>
            </w:r>
            <w:r>
              <w:rPr>
                <w:spacing w:val="-11"/>
              </w:rPr>
              <w:t xml:space="preserve"> </w:t>
            </w:r>
            <w:r>
              <w:t>could</w:t>
            </w:r>
            <w:r>
              <w:rPr>
                <w:spacing w:val="-11"/>
              </w:rPr>
              <w:t xml:space="preserve"> </w:t>
            </w:r>
            <w:r>
              <w:t>be</w:t>
            </w:r>
            <w:r>
              <w:rPr>
                <w:spacing w:val="-11"/>
              </w:rPr>
              <w:t xml:space="preserve"> </w:t>
            </w:r>
            <w:r>
              <w:t>covered</w:t>
            </w:r>
            <w:r>
              <w:rPr>
                <w:spacing w:val="-10"/>
              </w:rPr>
              <w:t xml:space="preserve"> </w:t>
            </w:r>
            <w:r>
              <w:t>by</w:t>
            </w:r>
            <w:r>
              <w:rPr>
                <w:spacing w:val="-11"/>
              </w:rPr>
              <w:t xml:space="preserve"> </w:t>
            </w:r>
            <w:r>
              <w:t>a</w:t>
            </w:r>
            <w:r>
              <w:rPr>
                <w:spacing w:val="-11"/>
              </w:rPr>
              <w:t xml:space="preserve"> </w:t>
            </w:r>
            <w:r>
              <w:t>district’s CRF allocation.</w:t>
            </w:r>
          </w:p>
          <w:p w14:paraId="46FB8384" w14:textId="77777777" w:rsidR="00FD0E4D" w:rsidRDefault="00F1286F">
            <w:pPr>
              <w:pStyle w:val="TableParagraph"/>
              <w:spacing w:before="7"/>
              <w:ind w:left="99" w:right="2637"/>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39F12E14" w14:textId="77777777" w:rsidR="00FD0E4D" w:rsidRDefault="00F1286F">
            <w:pPr>
              <w:pStyle w:val="TableParagraph"/>
              <w:spacing w:before="3"/>
              <w:ind w:left="99" w:right="319"/>
            </w:pPr>
            <w:r>
              <w:t>(</w:t>
            </w:r>
            <w:r>
              <w:rPr>
                <w:color w:val="1154CC"/>
                <w:u w:val="single" w:color="1154CC"/>
              </w:rPr>
              <w:t>OSC Payroll Eligibility Guidance</w:t>
            </w:r>
            <w:r>
              <w:t>) (</w:t>
            </w:r>
            <w:r>
              <w:rPr>
                <w:color w:val="1154CC"/>
                <w:u w:val="single" w:color="1154CC"/>
              </w:rPr>
              <w:t>Appendix</w:t>
            </w:r>
            <w:r>
              <w:rPr>
                <w:color w:val="1154CC"/>
                <w:spacing w:val="-7"/>
                <w:u w:val="single" w:color="1154CC"/>
              </w:rPr>
              <w:t xml:space="preserve"> </w:t>
            </w:r>
            <w:r>
              <w:rPr>
                <w:color w:val="1154CC"/>
                <w:u w:val="single" w:color="1154CC"/>
              </w:rPr>
              <w:t>1</w:t>
            </w:r>
            <w:r>
              <w:rPr>
                <w:color w:val="1154CC"/>
                <w:spacing w:val="-7"/>
                <w:u w:val="single" w:color="1154CC"/>
              </w:rPr>
              <w:t xml:space="preserve"> </w:t>
            </w:r>
            <w:r>
              <w:rPr>
                <w:color w:val="1154CC"/>
                <w:u w:val="single" w:color="1154CC"/>
              </w:rPr>
              <w:t>-</w:t>
            </w:r>
            <w:r>
              <w:rPr>
                <w:color w:val="1154CC"/>
                <w:spacing w:val="-7"/>
                <w:u w:val="single" w:color="1154CC"/>
              </w:rPr>
              <w:t xml:space="preserve"> </w:t>
            </w:r>
            <w:r>
              <w:rPr>
                <w:color w:val="1154CC"/>
                <w:u w:val="single" w:color="1154CC"/>
              </w:rPr>
              <w:t>Utilizing</w:t>
            </w:r>
            <w:r>
              <w:rPr>
                <w:color w:val="1154CC"/>
                <w:spacing w:val="-7"/>
                <w:u w:val="single" w:color="1154CC"/>
              </w:rPr>
              <w:t xml:space="preserve"> </w:t>
            </w:r>
            <w:r>
              <w:rPr>
                <w:color w:val="1154CC"/>
                <w:u w:val="single" w:color="1154CC"/>
              </w:rPr>
              <w:t>the</w:t>
            </w:r>
            <w:r>
              <w:rPr>
                <w:color w:val="1154CC"/>
                <w:spacing w:val="-7"/>
                <w:u w:val="single" w:color="1154CC"/>
              </w:rPr>
              <w:t xml:space="preserve"> </w:t>
            </w:r>
            <w:r>
              <w:rPr>
                <w:color w:val="1154CC"/>
                <w:u w:val="single" w:color="1154CC"/>
              </w:rPr>
              <w:t>51%</w:t>
            </w:r>
            <w:r>
              <w:rPr>
                <w:color w:val="1154CC"/>
                <w:spacing w:val="-7"/>
                <w:u w:val="single" w:color="1154CC"/>
              </w:rPr>
              <w:t xml:space="preserve"> </w:t>
            </w:r>
            <w:r>
              <w:rPr>
                <w:color w:val="1154CC"/>
                <w:u w:val="single" w:color="1154CC"/>
              </w:rPr>
              <w:t>Guidance</w:t>
            </w:r>
            <w:r>
              <w:t>)</w:t>
            </w:r>
          </w:p>
          <w:p w14:paraId="748187E9" w14:textId="77777777" w:rsidR="00FD0E4D" w:rsidRDefault="00FD0E4D">
            <w:pPr>
              <w:pStyle w:val="TableParagraph"/>
              <w:spacing w:before="4"/>
              <w:rPr>
                <w:b/>
              </w:rPr>
            </w:pPr>
          </w:p>
          <w:p w14:paraId="2847DCE6" w14:textId="77777777" w:rsidR="00FD0E4D" w:rsidRDefault="00F1286F">
            <w:pPr>
              <w:pStyle w:val="TableParagraph"/>
              <w:ind w:left="99" w:right="196"/>
            </w:pPr>
            <w:r>
              <w:rPr>
                <w:b/>
              </w:rPr>
              <w:t>Also</w:t>
            </w:r>
            <w:r>
              <w:t>, 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 xml:space="preserve">health order, to prepare for school closures and </w:t>
            </w:r>
            <w:proofErr w:type="spellStart"/>
            <w:r>
              <w:t>reopenings</w:t>
            </w:r>
            <w:proofErr w:type="spellEnd"/>
            <w:r>
              <w:t xml:space="preserve">, or to facilitate distance </w:t>
            </w:r>
            <w:r>
              <w:rPr>
                <w:spacing w:val="-2"/>
              </w:rPr>
              <w:t>learning.</w:t>
            </w:r>
          </w:p>
        </w:tc>
      </w:tr>
    </w:tbl>
    <w:p w14:paraId="4F2ACB67" w14:textId="77777777" w:rsidR="00FD0E4D" w:rsidRDefault="00FD0E4D">
      <w:pPr>
        <w:sectPr w:rsidR="00FD0E4D">
          <w:pgSz w:w="15840" w:h="12240" w:orient="landscape"/>
          <w:pgMar w:top="1400" w:right="1320" w:bottom="600" w:left="1320" w:header="390" w:footer="414" w:gutter="0"/>
          <w:cols w:space="720"/>
        </w:sectPr>
      </w:pPr>
    </w:p>
    <w:p w14:paraId="37CA111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11666E3" w14:textId="77777777">
        <w:trPr>
          <w:trHeight w:val="9100"/>
        </w:trPr>
        <w:tc>
          <w:tcPr>
            <w:tcW w:w="520" w:type="dxa"/>
          </w:tcPr>
          <w:p w14:paraId="5DFECE63" w14:textId="77777777" w:rsidR="00FD0E4D" w:rsidRDefault="00F1286F">
            <w:pPr>
              <w:pStyle w:val="TableParagraph"/>
              <w:spacing w:before="101"/>
              <w:ind w:left="94"/>
            </w:pPr>
            <w:r>
              <w:rPr>
                <w:spacing w:val="-5"/>
              </w:rPr>
              <w:t>27</w:t>
            </w:r>
          </w:p>
        </w:tc>
        <w:tc>
          <w:tcPr>
            <w:tcW w:w="3740" w:type="dxa"/>
          </w:tcPr>
          <w:p w14:paraId="134091CC" w14:textId="77777777" w:rsidR="00FD0E4D" w:rsidRDefault="00F1286F">
            <w:pPr>
              <w:pStyle w:val="TableParagraph"/>
              <w:spacing w:before="101"/>
              <w:ind w:left="99"/>
            </w:pPr>
            <w:r>
              <w:t>Existing</w:t>
            </w:r>
            <w:r>
              <w:rPr>
                <w:spacing w:val="-11"/>
              </w:rPr>
              <w:t xml:space="preserve"> </w:t>
            </w:r>
            <w:r>
              <w:t>food</w:t>
            </w:r>
            <w:r>
              <w:rPr>
                <w:spacing w:val="-11"/>
              </w:rPr>
              <w:t xml:space="preserve"> </w:t>
            </w:r>
            <w:r>
              <w:t>service</w:t>
            </w:r>
            <w:r>
              <w:rPr>
                <w:spacing w:val="-10"/>
              </w:rPr>
              <w:t xml:space="preserve"> </w:t>
            </w:r>
            <w:r>
              <w:t>staff</w:t>
            </w:r>
            <w:r>
              <w:rPr>
                <w:spacing w:val="-11"/>
              </w:rPr>
              <w:t xml:space="preserve"> </w:t>
            </w:r>
            <w:r>
              <w:t>salaries</w:t>
            </w:r>
            <w:r>
              <w:rPr>
                <w:spacing w:val="-11"/>
              </w:rPr>
              <w:t xml:space="preserve"> </w:t>
            </w:r>
            <w:r>
              <w:t xml:space="preserve">&amp; </w:t>
            </w:r>
            <w:r>
              <w:rPr>
                <w:spacing w:val="-2"/>
              </w:rPr>
              <w:t>benefits</w:t>
            </w:r>
          </w:p>
        </w:tc>
        <w:tc>
          <w:tcPr>
            <w:tcW w:w="4540" w:type="dxa"/>
          </w:tcPr>
          <w:p w14:paraId="2F25ECD1" w14:textId="77777777" w:rsidR="00FD0E4D" w:rsidRDefault="00F1286F">
            <w:pPr>
              <w:pStyle w:val="TableParagraph"/>
              <w:spacing w:before="101"/>
              <w:ind w:left="109"/>
            </w:pPr>
            <w:r>
              <w:t>Same</w:t>
            </w:r>
            <w:r>
              <w:rPr>
                <w:spacing w:val="-2"/>
              </w:rPr>
              <w:t xml:space="preserve"> </w:t>
            </w:r>
            <w:r>
              <w:t>as</w:t>
            </w:r>
            <w:r>
              <w:rPr>
                <w:spacing w:val="-1"/>
              </w:rPr>
              <w:t xml:space="preserve"> </w:t>
            </w:r>
            <w:r>
              <w:rPr>
                <w:spacing w:val="-2"/>
              </w:rPr>
              <w:t>above</w:t>
            </w:r>
          </w:p>
        </w:tc>
        <w:tc>
          <w:tcPr>
            <w:tcW w:w="4160" w:type="dxa"/>
          </w:tcPr>
          <w:p w14:paraId="5CFAE01F" w14:textId="77777777" w:rsidR="00FD0E4D" w:rsidRDefault="00F1286F">
            <w:pPr>
              <w:pStyle w:val="TableParagraph"/>
              <w:spacing w:before="101"/>
              <w:ind w:left="99" w:right="140"/>
            </w:pPr>
            <w:r>
              <w:rPr>
                <w:b/>
              </w:rPr>
              <w:t xml:space="preserve">Yes, </w:t>
            </w:r>
            <w:r>
              <w:t xml:space="preserve">allowable for employees who are diverted to a substantially different </w:t>
            </w:r>
            <w:proofErr w:type="spellStart"/>
            <w:proofErr w:type="gramStart"/>
            <w:r>
              <w:t>use.Substantially</w:t>
            </w:r>
            <w:proofErr w:type="spellEnd"/>
            <w:proofErr w:type="gramEnd"/>
            <w:r>
              <w:rPr>
                <w:spacing w:val="-2"/>
              </w:rPr>
              <w:t xml:space="preserve"> </w:t>
            </w:r>
            <w:r>
              <w:t>different</w:t>
            </w:r>
            <w:r>
              <w:rPr>
                <w:spacing w:val="-1"/>
              </w:rPr>
              <w:t xml:space="preserve"> </w:t>
            </w:r>
            <w:r>
              <w:t>use</w:t>
            </w:r>
            <w:r>
              <w:rPr>
                <w:spacing w:val="-2"/>
              </w:rPr>
              <w:t xml:space="preserve"> </w:t>
            </w:r>
            <w:r>
              <w:t>is</w:t>
            </w:r>
            <w:r>
              <w:rPr>
                <w:spacing w:val="-2"/>
              </w:rPr>
              <w:t xml:space="preserve"> </w:t>
            </w:r>
            <w:r>
              <w:t>defined</w:t>
            </w:r>
            <w:r>
              <w:rPr>
                <w:spacing w:val="-2"/>
              </w:rPr>
              <w:t xml:space="preserve"> </w:t>
            </w:r>
            <w:r>
              <w:t>as more than 51% within the employee’s pay period. Therefore, to be allowable the employee must work at least 51% or more of their time on any job duties related to COVID-19</w:t>
            </w:r>
            <w:r>
              <w:rPr>
                <w:spacing w:val="-6"/>
              </w:rPr>
              <w:t xml:space="preserve"> </w:t>
            </w:r>
            <w:r>
              <w:t>response</w:t>
            </w:r>
            <w:r>
              <w:rPr>
                <w:spacing w:val="-6"/>
              </w:rPr>
              <w:t xml:space="preserve"> </w:t>
            </w:r>
            <w:r>
              <w:t>between</w:t>
            </w:r>
            <w:r>
              <w:rPr>
                <w:spacing w:val="-6"/>
              </w:rPr>
              <w:t xml:space="preserve"> </w:t>
            </w:r>
            <w:r>
              <w:t>March</w:t>
            </w:r>
            <w:r>
              <w:rPr>
                <w:spacing w:val="-6"/>
              </w:rPr>
              <w:t xml:space="preserve"> </w:t>
            </w:r>
            <w:r>
              <w:t>1,</w:t>
            </w:r>
            <w:r>
              <w:rPr>
                <w:spacing w:val="-5"/>
              </w:rPr>
              <w:t xml:space="preserve"> </w:t>
            </w:r>
            <w:r>
              <w:rPr>
                <w:spacing w:val="-4"/>
              </w:rPr>
              <w:t>2020</w:t>
            </w:r>
          </w:p>
          <w:p w14:paraId="1F74E912" w14:textId="77777777" w:rsidR="00FD0E4D" w:rsidRDefault="00F1286F">
            <w:pPr>
              <w:pStyle w:val="TableParagraph"/>
              <w:spacing w:before="12"/>
              <w:ind w:left="100" w:right="140"/>
              <w:rPr>
                <w:b/>
              </w:rPr>
            </w:pPr>
            <w:r>
              <w:t>-</w:t>
            </w:r>
            <w:r>
              <w:rPr>
                <w:spacing w:val="-6"/>
              </w:rPr>
              <w:t xml:space="preserve"> </w:t>
            </w:r>
            <w:r>
              <w:t>December</w:t>
            </w:r>
            <w:r>
              <w:rPr>
                <w:spacing w:val="-6"/>
              </w:rPr>
              <w:t xml:space="preserve"> </w:t>
            </w:r>
            <w:r>
              <w:t>30,</w:t>
            </w:r>
            <w:r>
              <w:rPr>
                <w:spacing w:val="-6"/>
              </w:rPr>
              <w:t xml:space="preserve"> </w:t>
            </w:r>
            <w:proofErr w:type="gramStart"/>
            <w:r>
              <w:t>2021</w:t>
            </w:r>
            <w:r>
              <w:rPr>
                <w:spacing w:val="-5"/>
              </w:rPr>
              <w:t xml:space="preserve"> </w:t>
            </w:r>
            <w:r>
              <w:t>.</w:t>
            </w:r>
            <w:proofErr w:type="gramEnd"/>
            <w:r>
              <w:rPr>
                <w:spacing w:val="-6"/>
              </w:rPr>
              <w:t xml:space="preserve"> </w:t>
            </w:r>
            <w:r>
              <w:rPr>
                <w:b/>
                <w:i/>
              </w:rPr>
              <w:t>Not</w:t>
            </w:r>
            <w:r>
              <w:rPr>
                <w:b/>
                <w:i/>
                <w:spacing w:val="-6"/>
              </w:rPr>
              <w:t xml:space="preserve"> </w:t>
            </w:r>
            <w:r>
              <w:rPr>
                <w:b/>
                <w:i/>
              </w:rPr>
              <w:t>allowable</w:t>
            </w:r>
            <w:r>
              <w:t>:</w:t>
            </w:r>
            <w:r>
              <w:rPr>
                <w:spacing w:val="-5"/>
              </w:rPr>
              <w:t xml:space="preserve"> </w:t>
            </w:r>
            <w:r>
              <w:t>All</w:t>
            </w:r>
            <w:r>
              <w:rPr>
                <w:spacing w:val="-5"/>
              </w:rPr>
              <w:t xml:space="preserve"> </w:t>
            </w:r>
            <w:r>
              <w:t>or a portion of normally assigned job description duties that are unable to demonstrate</w:t>
            </w:r>
            <w:r>
              <w:rPr>
                <w:spacing w:val="-1"/>
              </w:rPr>
              <w:t xml:space="preserve"> </w:t>
            </w:r>
            <w:r>
              <w:t>increasing</w:t>
            </w:r>
            <w:r>
              <w:rPr>
                <w:spacing w:val="-1"/>
              </w:rPr>
              <w:t xml:space="preserve"> </w:t>
            </w:r>
            <w:r>
              <w:t>instructional</w:t>
            </w:r>
            <w:r>
              <w:rPr>
                <w:spacing w:val="-1"/>
              </w:rPr>
              <w:t xml:space="preserve"> </w:t>
            </w:r>
            <w:r>
              <w:t xml:space="preserve">hours or relationship to COVID-19 response. </w:t>
            </w:r>
            <w:r>
              <w:rPr>
                <w:b/>
              </w:rPr>
              <w:t>(revised August 5, 2020)</w:t>
            </w:r>
          </w:p>
          <w:p w14:paraId="631E08EA" w14:textId="77777777" w:rsidR="00FD0E4D" w:rsidRDefault="00F1286F">
            <w:pPr>
              <w:pStyle w:val="TableParagraph"/>
              <w:spacing w:before="8"/>
              <w:ind w:left="100"/>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p w14:paraId="1248EDC0" w14:textId="77777777" w:rsidR="00FD0E4D" w:rsidRDefault="00FD0E4D">
            <w:pPr>
              <w:pStyle w:val="TableParagraph"/>
              <w:spacing w:before="3"/>
              <w:rPr>
                <w:b/>
              </w:rPr>
            </w:pPr>
          </w:p>
          <w:p w14:paraId="12D59214" w14:textId="77777777" w:rsidR="00FD0E4D" w:rsidRDefault="00F1286F">
            <w:pPr>
              <w:pStyle w:val="TableParagraph"/>
              <w:ind w:left="100" w:right="98"/>
            </w:pPr>
            <w:r>
              <w:rPr>
                <w:b/>
                <w:i/>
              </w:rPr>
              <w:t xml:space="preserve">Allowable Example: </w:t>
            </w:r>
            <w:r>
              <w:t>Temporarily adjusting job duties for current food service staff to prepare</w:t>
            </w:r>
            <w:r>
              <w:rPr>
                <w:spacing w:val="-4"/>
              </w:rPr>
              <w:t xml:space="preserve"> </w:t>
            </w:r>
            <w:r>
              <w:t>and/or</w:t>
            </w:r>
            <w:r>
              <w:rPr>
                <w:spacing w:val="-4"/>
              </w:rPr>
              <w:t xml:space="preserve"> </w:t>
            </w:r>
            <w:r>
              <w:t>deliver</w:t>
            </w:r>
            <w:r>
              <w:rPr>
                <w:spacing w:val="-3"/>
              </w:rPr>
              <w:t xml:space="preserve"> </w:t>
            </w:r>
            <w:r>
              <w:t>meals</w:t>
            </w:r>
            <w:r>
              <w:rPr>
                <w:spacing w:val="-4"/>
              </w:rPr>
              <w:t xml:space="preserve"> </w:t>
            </w:r>
            <w:r>
              <w:t>to</w:t>
            </w:r>
            <w:r>
              <w:rPr>
                <w:spacing w:val="-4"/>
              </w:rPr>
              <w:t xml:space="preserve"> </w:t>
            </w:r>
            <w:r>
              <w:t>students.</w:t>
            </w:r>
            <w:r>
              <w:rPr>
                <w:spacing w:val="-4"/>
              </w:rPr>
              <w:t xml:space="preserve"> </w:t>
            </w:r>
            <w:r>
              <w:t xml:space="preserve">If staff are working 51% </w:t>
            </w:r>
            <w:proofErr w:type="gramStart"/>
            <w:r>
              <w:t>or</w:t>
            </w:r>
            <w:proofErr w:type="gramEnd"/>
            <w:r>
              <w:t xml:space="preserve"> their time on the additional services for COVID-19, these additional or re-allocated hours of an existing</w:t>
            </w:r>
            <w:r>
              <w:rPr>
                <w:spacing w:val="-10"/>
              </w:rPr>
              <w:t xml:space="preserve"> </w:t>
            </w:r>
            <w:r>
              <w:t>staff</w:t>
            </w:r>
            <w:r>
              <w:rPr>
                <w:spacing w:val="-10"/>
              </w:rPr>
              <w:t xml:space="preserve"> </w:t>
            </w:r>
            <w:r>
              <w:t>member</w:t>
            </w:r>
            <w:r>
              <w:rPr>
                <w:spacing w:val="-9"/>
              </w:rPr>
              <w:t xml:space="preserve"> </w:t>
            </w:r>
            <w:r>
              <w:t>could</w:t>
            </w:r>
            <w:r>
              <w:rPr>
                <w:spacing w:val="-10"/>
              </w:rPr>
              <w:t xml:space="preserve"> </w:t>
            </w:r>
            <w:r>
              <w:t>be</w:t>
            </w:r>
            <w:r>
              <w:rPr>
                <w:spacing w:val="-10"/>
              </w:rPr>
              <w:t xml:space="preserve"> </w:t>
            </w:r>
            <w:r>
              <w:t>covered</w:t>
            </w:r>
            <w:r>
              <w:rPr>
                <w:spacing w:val="-9"/>
              </w:rPr>
              <w:t xml:space="preserve"> </w:t>
            </w:r>
            <w:r>
              <w:t>by</w:t>
            </w:r>
            <w:r>
              <w:rPr>
                <w:spacing w:val="-10"/>
              </w:rPr>
              <w:t xml:space="preserve"> </w:t>
            </w:r>
            <w:r>
              <w:t>a district’s CRF allocation.</w:t>
            </w:r>
          </w:p>
          <w:p w14:paraId="2651CD01" w14:textId="77777777" w:rsidR="00FD0E4D" w:rsidRDefault="00F1286F">
            <w:pPr>
              <w:pStyle w:val="TableParagraph"/>
              <w:spacing w:before="11"/>
              <w:ind w:left="99" w:right="2637"/>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2B325AA2" w14:textId="77777777" w:rsidR="00FD0E4D" w:rsidRDefault="00F1286F">
            <w:pPr>
              <w:pStyle w:val="TableParagraph"/>
              <w:spacing w:before="3"/>
              <w:ind w:left="99"/>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p w14:paraId="45CBC654" w14:textId="77777777" w:rsidR="00FD0E4D" w:rsidRDefault="00FD0E4D">
            <w:pPr>
              <w:pStyle w:val="TableParagraph"/>
              <w:spacing w:before="2"/>
              <w:rPr>
                <w:b/>
              </w:rPr>
            </w:pPr>
          </w:p>
          <w:p w14:paraId="35845750" w14:textId="77777777" w:rsidR="00FD0E4D" w:rsidRDefault="00F1286F">
            <w:pPr>
              <w:pStyle w:val="TableParagraph"/>
              <w:spacing w:before="1"/>
              <w:ind w:left="99" w:right="98"/>
            </w:pPr>
            <w:r>
              <w:rPr>
                <w:b/>
              </w:rPr>
              <w:t>Also</w:t>
            </w:r>
            <w:r>
              <w:t>, 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health order, to prepare for school closures and</w:t>
            </w:r>
          </w:p>
        </w:tc>
      </w:tr>
    </w:tbl>
    <w:p w14:paraId="4375EF9A" w14:textId="77777777" w:rsidR="00FD0E4D" w:rsidRDefault="00FD0E4D">
      <w:pPr>
        <w:sectPr w:rsidR="00FD0E4D">
          <w:pgSz w:w="15840" w:h="12240" w:orient="landscape"/>
          <w:pgMar w:top="1400" w:right="1320" w:bottom="600" w:left="1320" w:header="390" w:footer="414" w:gutter="0"/>
          <w:cols w:space="720"/>
        </w:sectPr>
      </w:pPr>
    </w:p>
    <w:p w14:paraId="1E75B852"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66D82A9" w14:textId="77777777">
        <w:trPr>
          <w:trHeight w:val="739"/>
        </w:trPr>
        <w:tc>
          <w:tcPr>
            <w:tcW w:w="520" w:type="dxa"/>
          </w:tcPr>
          <w:p w14:paraId="252CDF4F" w14:textId="77777777" w:rsidR="00FD0E4D" w:rsidRDefault="00FD0E4D">
            <w:pPr>
              <w:pStyle w:val="TableParagraph"/>
              <w:rPr>
                <w:rFonts w:ascii="Times New Roman"/>
              </w:rPr>
            </w:pPr>
          </w:p>
        </w:tc>
        <w:tc>
          <w:tcPr>
            <w:tcW w:w="3740" w:type="dxa"/>
          </w:tcPr>
          <w:p w14:paraId="457F920C" w14:textId="77777777" w:rsidR="00FD0E4D" w:rsidRDefault="00FD0E4D">
            <w:pPr>
              <w:pStyle w:val="TableParagraph"/>
              <w:rPr>
                <w:rFonts w:ascii="Times New Roman"/>
              </w:rPr>
            </w:pPr>
          </w:p>
        </w:tc>
        <w:tc>
          <w:tcPr>
            <w:tcW w:w="4540" w:type="dxa"/>
          </w:tcPr>
          <w:p w14:paraId="4A12A09D" w14:textId="77777777" w:rsidR="00FD0E4D" w:rsidRDefault="00FD0E4D">
            <w:pPr>
              <w:pStyle w:val="TableParagraph"/>
              <w:rPr>
                <w:rFonts w:ascii="Times New Roman"/>
              </w:rPr>
            </w:pPr>
          </w:p>
        </w:tc>
        <w:tc>
          <w:tcPr>
            <w:tcW w:w="4160" w:type="dxa"/>
          </w:tcPr>
          <w:p w14:paraId="47A88119" w14:textId="77777777" w:rsidR="00FD0E4D" w:rsidRDefault="00F1286F">
            <w:pPr>
              <w:pStyle w:val="TableParagraph"/>
              <w:spacing w:before="101"/>
              <w:ind w:left="99" w:right="492"/>
            </w:pPr>
            <w:proofErr w:type="spellStart"/>
            <w:r>
              <w:t>reopenings</w:t>
            </w:r>
            <w:proofErr w:type="spellEnd"/>
            <w:r>
              <w:t>,</w:t>
            </w:r>
            <w:r>
              <w:rPr>
                <w:spacing w:val="-13"/>
              </w:rPr>
              <w:t xml:space="preserve"> </w:t>
            </w:r>
            <w:r>
              <w:t>or</w:t>
            </w:r>
            <w:r>
              <w:rPr>
                <w:spacing w:val="-12"/>
              </w:rPr>
              <w:t xml:space="preserve"> </w:t>
            </w:r>
            <w:proofErr w:type="gramStart"/>
            <w:r>
              <w:t>to</w:t>
            </w:r>
            <w:r>
              <w:rPr>
                <w:spacing w:val="-13"/>
              </w:rPr>
              <w:t xml:space="preserve"> </w:t>
            </w:r>
            <w:r>
              <w:t>facilitate</w:t>
            </w:r>
            <w:proofErr w:type="gramEnd"/>
            <w:r>
              <w:rPr>
                <w:spacing w:val="-12"/>
              </w:rPr>
              <w:t xml:space="preserve"> </w:t>
            </w:r>
            <w:r>
              <w:t xml:space="preserve">distance </w:t>
            </w:r>
            <w:r>
              <w:rPr>
                <w:spacing w:val="-2"/>
              </w:rPr>
              <w:t>learning.</w:t>
            </w:r>
          </w:p>
        </w:tc>
      </w:tr>
      <w:tr w:rsidR="00FD0E4D" w14:paraId="07E07C0D" w14:textId="77777777">
        <w:trPr>
          <w:trHeight w:val="8300"/>
        </w:trPr>
        <w:tc>
          <w:tcPr>
            <w:tcW w:w="520" w:type="dxa"/>
          </w:tcPr>
          <w:p w14:paraId="523A5A6C" w14:textId="77777777" w:rsidR="00FD0E4D" w:rsidRDefault="00F1286F">
            <w:pPr>
              <w:pStyle w:val="TableParagraph"/>
              <w:spacing w:before="106"/>
              <w:ind w:left="94"/>
            </w:pPr>
            <w:r>
              <w:rPr>
                <w:spacing w:val="-5"/>
              </w:rPr>
              <w:t>28</w:t>
            </w:r>
          </w:p>
        </w:tc>
        <w:tc>
          <w:tcPr>
            <w:tcW w:w="3740" w:type="dxa"/>
          </w:tcPr>
          <w:p w14:paraId="23ABB096" w14:textId="77777777" w:rsidR="00FD0E4D" w:rsidRDefault="00F1286F">
            <w:pPr>
              <w:pStyle w:val="TableParagraph"/>
              <w:spacing w:before="106"/>
              <w:ind w:left="99"/>
            </w:pPr>
            <w:r>
              <w:t>Existing</w:t>
            </w:r>
            <w:r>
              <w:rPr>
                <w:spacing w:val="-13"/>
              </w:rPr>
              <w:t xml:space="preserve"> </w:t>
            </w:r>
            <w:r>
              <w:t>transportation</w:t>
            </w:r>
            <w:r>
              <w:rPr>
                <w:spacing w:val="-12"/>
              </w:rPr>
              <w:t xml:space="preserve"> </w:t>
            </w:r>
            <w:r>
              <w:t>staff</w:t>
            </w:r>
            <w:r>
              <w:rPr>
                <w:spacing w:val="-13"/>
              </w:rPr>
              <w:t xml:space="preserve"> </w:t>
            </w:r>
            <w:r>
              <w:t>salaries</w:t>
            </w:r>
            <w:r>
              <w:rPr>
                <w:spacing w:val="-12"/>
              </w:rPr>
              <w:t xml:space="preserve"> </w:t>
            </w:r>
            <w:r>
              <w:t xml:space="preserve">&amp; </w:t>
            </w:r>
            <w:r>
              <w:rPr>
                <w:spacing w:val="-2"/>
              </w:rPr>
              <w:t>benefits</w:t>
            </w:r>
          </w:p>
        </w:tc>
        <w:tc>
          <w:tcPr>
            <w:tcW w:w="4540" w:type="dxa"/>
          </w:tcPr>
          <w:p w14:paraId="0CA22BAF" w14:textId="77777777" w:rsidR="00FD0E4D" w:rsidRDefault="00F1286F">
            <w:pPr>
              <w:pStyle w:val="TableParagraph"/>
              <w:spacing w:before="106"/>
              <w:ind w:left="109"/>
            </w:pPr>
            <w:r>
              <w:t>Same</w:t>
            </w:r>
            <w:r>
              <w:rPr>
                <w:spacing w:val="-2"/>
              </w:rPr>
              <w:t xml:space="preserve"> </w:t>
            </w:r>
            <w:r>
              <w:t>as</w:t>
            </w:r>
            <w:r>
              <w:rPr>
                <w:spacing w:val="-1"/>
              </w:rPr>
              <w:t xml:space="preserve"> </w:t>
            </w:r>
            <w:r>
              <w:rPr>
                <w:spacing w:val="-2"/>
              </w:rPr>
              <w:t>above</w:t>
            </w:r>
          </w:p>
        </w:tc>
        <w:tc>
          <w:tcPr>
            <w:tcW w:w="4160" w:type="dxa"/>
          </w:tcPr>
          <w:p w14:paraId="44728D19" w14:textId="77777777" w:rsidR="00FD0E4D" w:rsidRDefault="00F1286F">
            <w:pPr>
              <w:pStyle w:val="TableParagraph"/>
              <w:spacing w:before="106"/>
              <w:ind w:left="99" w:right="140"/>
            </w:pPr>
            <w:r>
              <w:rPr>
                <w:b/>
              </w:rPr>
              <w:t xml:space="preserve">Yes, </w:t>
            </w:r>
            <w:r>
              <w:t xml:space="preserve">allowable for employees who are diverted to a substantially different use. Substantially different </w:t>
            </w:r>
            <w:proofErr w:type="gramStart"/>
            <w:r>
              <w:t>use is</w:t>
            </w:r>
            <w:proofErr w:type="gramEnd"/>
            <w:r>
              <w:t xml:space="preserve"> defined as more than 51% within the employee’s pay period. Therefore, to be allowable the employee must work at least 51% or more of their time on any job duties related to COVID-19</w:t>
            </w:r>
            <w:r>
              <w:rPr>
                <w:spacing w:val="-6"/>
              </w:rPr>
              <w:t xml:space="preserve"> </w:t>
            </w:r>
            <w:r>
              <w:t>response</w:t>
            </w:r>
            <w:r>
              <w:rPr>
                <w:spacing w:val="-6"/>
              </w:rPr>
              <w:t xml:space="preserve"> </w:t>
            </w:r>
            <w:r>
              <w:t>between</w:t>
            </w:r>
            <w:r>
              <w:rPr>
                <w:spacing w:val="-6"/>
              </w:rPr>
              <w:t xml:space="preserve"> </w:t>
            </w:r>
            <w:r>
              <w:t>March</w:t>
            </w:r>
            <w:r>
              <w:rPr>
                <w:spacing w:val="-6"/>
              </w:rPr>
              <w:t xml:space="preserve"> </w:t>
            </w:r>
            <w:r>
              <w:t>1,</w:t>
            </w:r>
            <w:r>
              <w:rPr>
                <w:spacing w:val="-5"/>
              </w:rPr>
              <w:t xml:space="preserve"> </w:t>
            </w:r>
            <w:r>
              <w:rPr>
                <w:spacing w:val="-4"/>
              </w:rPr>
              <w:t>2020</w:t>
            </w:r>
          </w:p>
          <w:p w14:paraId="799BDE95" w14:textId="77777777" w:rsidR="00FD0E4D" w:rsidRDefault="00F1286F">
            <w:pPr>
              <w:pStyle w:val="TableParagraph"/>
              <w:spacing w:before="12"/>
              <w:ind w:left="100" w:right="140"/>
              <w:rPr>
                <w:b/>
              </w:rPr>
            </w:pPr>
            <w:r>
              <w:t>-</w:t>
            </w:r>
            <w:r>
              <w:rPr>
                <w:spacing w:val="-6"/>
              </w:rPr>
              <w:t xml:space="preserve"> </w:t>
            </w:r>
            <w:r>
              <w:t>December</w:t>
            </w:r>
            <w:r>
              <w:rPr>
                <w:spacing w:val="-6"/>
              </w:rPr>
              <w:t xml:space="preserve"> </w:t>
            </w:r>
            <w:r>
              <w:t>30,</w:t>
            </w:r>
            <w:r>
              <w:rPr>
                <w:spacing w:val="-6"/>
              </w:rPr>
              <w:t xml:space="preserve"> </w:t>
            </w:r>
            <w:proofErr w:type="gramStart"/>
            <w:r>
              <w:t>2021</w:t>
            </w:r>
            <w:r>
              <w:rPr>
                <w:spacing w:val="-5"/>
              </w:rPr>
              <w:t xml:space="preserve"> </w:t>
            </w:r>
            <w:r>
              <w:t>.</w:t>
            </w:r>
            <w:proofErr w:type="gramEnd"/>
            <w:r>
              <w:rPr>
                <w:spacing w:val="-6"/>
              </w:rPr>
              <w:t xml:space="preserve"> </w:t>
            </w:r>
            <w:r>
              <w:rPr>
                <w:b/>
                <w:i/>
              </w:rPr>
              <w:t>Not</w:t>
            </w:r>
            <w:r>
              <w:rPr>
                <w:b/>
                <w:i/>
                <w:spacing w:val="-6"/>
              </w:rPr>
              <w:t xml:space="preserve"> </w:t>
            </w:r>
            <w:r>
              <w:rPr>
                <w:b/>
                <w:i/>
              </w:rPr>
              <w:t>allowable</w:t>
            </w:r>
            <w:r>
              <w:t>:</w:t>
            </w:r>
            <w:r>
              <w:rPr>
                <w:spacing w:val="-5"/>
              </w:rPr>
              <w:t xml:space="preserve"> </w:t>
            </w:r>
            <w:r>
              <w:t>All</w:t>
            </w:r>
            <w:r>
              <w:rPr>
                <w:spacing w:val="-5"/>
              </w:rPr>
              <w:t xml:space="preserve"> </w:t>
            </w:r>
            <w:r>
              <w:t>or a portion of normally assigned job description duties that are unable to demonstrate</w:t>
            </w:r>
            <w:r>
              <w:rPr>
                <w:spacing w:val="-1"/>
              </w:rPr>
              <w:t xml:space="preserve"> </w:t>
            </w:r>
            <w:r>
              <w:t>increasing</w:t>
            </w:r>
            <w:r>
              <w:rPr>
                <w:spacing w:val="-1"/>
              </w:rPr>
              <w:t xml:space="preserve"> </w:t>
            </w:r>
            <w:r>
              <w:t>instructional</w:t>
            </w:r>
            <w:r>
              <w:rPr>
                <w:spacing w:val="-1"/>
              </w:rPr>
              <w:t xml:space="preserve"> </w:t>
            </w:r>
            <w:r>
              <w:t xml:space="preserve">hours or relationship to COVID-19 response. </w:t>
            </w:r>
            <w:r>
              <w:rPr>
                <w:b/>
              </w:rPr>
              <w:t>(revised August 5, 2020)</w:t>
            </w:r>
          </w:p>
          <w:p w14:paraId="6BB6E68C" w14:textId="77777777" w:rsidR="00FD0E4D" w:rsidRDefault="00F1286F">
            <w:pPr>
              <w:pStyle w:val="TableParagraph"/>
              <w:spacing w:before="8"/>
              <w:ind w:left="100"/>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p w14:paraId="62B782C4" w14:textId="77777777" w:rsidR="00FD0E4D" w:rsidRDefault="00FD0E4D">
            <w:pPr>
              <w:pStyle w:val="TableParagraph"/>
              <w:spacing w:before="3"/>
              <w:rPr>
                <w:b/>
              </w:rPr>
            </w:pPr>
          </w:p>
          <w:p w14:paraId="3520876C" w14:textId="77777777" w:rsidR="00FD0E4D" w:rsidRDefault="00F1286F">
            <w:pPr>
              <w:pStyle w:val="TableParagraph"/>
              <w:ind w:left="100" w:right="126"/>
            </w:pPr>
            <w:r>
              <w:rPr>
                <w:b/>
                <w:i/>
              </w:rPr>
              <w:t xml:space="preserve">Allowable Example: </w:t>
            </w:r>
            <w:r>
              <w:t>Temporarily adjusting job</w:t>
            </w:r>
            <w:r>
              <w:rPr>
                <w:spacing w:val="-12"/>
              </w:rPr>
              <w:t xml:space="preserve"> </w:t>
            </w:r>
            <w:r>
              <w:t>duties</w:t>
            </w:r>
            <w:r>
              <w:rPr>
                <w:spacing w:val="-12"/>
              </w:rPr>
              <w:t xml:space="preserve"> </w:t>
            </w:r>
            <w:r>
              <w:t>for</w:t>
            </w:r>
            <w:r>
              <w:rPr>
                <w:spacing w:val="-12"/>
              </w:rPr>
              <w:t xml:space="preserve"> </w:t>
            </w:r>
            <w:r>
              <w:t>current</w:t>
            </w:r>
            <w:r>
              <w:rPr>
                <w:spacing w:val="-12"/>
              </w:rPr>
              <w:t xml:space="preserve"> </w:t>
            </w:r>
            <w:r>
              <w:t>transportation</w:t>
            </w:r>
            <w:r>
              <w:rPr>
                <w:spacing w:val="-12"/>
              </w:rPr>
              <w:t xml:space="preserve"> </w:t>
            </w:r>
            <w:r>
              <w:t>staff</w:t>
            </w:r>
            <w:r>
              <w:rPr>
                <w:spacing w:val="-12"/>
              </w:rPr>
              <w:t xml:space="preserve"> </w:t>
            </w:r>
            <w:r>
              <w:t xml:space="preserve">to provide COVID-19 response, such as delivery of meals. If staff are working 51% </w:t>
            </w:r>
            <w:proofErr w:type="gramStart"/>
            <w:r>
              <w:t>or</w:t>
            </w:r>
            <w:proofErr w:type="gramEnd"/>
            <w:r>
              <w:t xml:space="preserve"> their time on the additional services for COVID-19, these additional or re-allocated hours of an existing staff could be covered by a district’s CRF allocation.</w:t>
            </w:r>
          </w:p>
          <w:p w14:paraId="3BF81B7E" w14:textId="77777777" w:rsidR="00FD0E4D" w:rsidRDefault="00F1286F">
            <w:pPr>
              <w:pStyle w:val="TableParagraph"/>
              <w:spacing w:before="11"/>
              <w:ind w:left="100" w:right="2636"/>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384381C6" w14:textId="77777777" w:rsidR="00FD0E4D" w:rsidRDefault="00F1286F">
            <w:pPr>
              <w:pStyle w:val="TableParagraph"/>
              <w:spacing w:before="3"/>
              <w:ind w:left="100"/>
            </w:pPr>
            <w:r>
              <w:t>(</w:t>
            </w:r>
            <w:r>
              <w:rPr>
                <w:color w:val="1154CC"/>
                <w:u w:val="single" w:color="1154CC"/>
              </w:rPr>
              <w:t>OSC</w:t>
            </w:r>
            <w:r>
              <w:rPr>
                <w:color w:val="1154CC"/>
                <w:spacing w:val="-7"/>
                <w:u w:val="single" w:color="1154CC"/>
              </w:rPr>
              <w:t xml:space="preserve"> </w:t>
            </w:r>
            <w:r>
              <w:rPr>
                <w:color w:val="1154CC"/>
                <w:u w:val="single" w:color="1154CC"/>
              </w:rPr>
              <w:t>Payroll</w:t>
            </w:r>
            <w:r>
              <w:rPr>
                <w:color w:val="1154CC"/>
                <w:spacing w:val="-5"/>
                <w:u w:val="single" w:color="1154CC"/>
              </w:rPr>
              <w:t xml:space="preserve"> </w:t>
            </w:r>
            <w:r>
              <w:rPr>
                <w:color w:val="1154CC"/>
                <w:u w:val="single" w:color="1154CC"/>
              </w:rPr>
              <w:t>Eligibility</w:t>
            </w:r>
            <w:r>
              <w:rPr>
                <w:color w:val="1154CC"/>
                <w:spacing w:val="-6"/>
                <w:u w:val="single" w:color="1154CC"/>
              </w:rPr>
              <w:t xml:space="preserve"> </w:t>
            </w:r>
            <w:r>
              <w:rPr>
                <w:color w:val="1154CC"/>
                <w:spacing w:val="-2"/>
                <w:u w:val="single" w:color="1154CC"/>
              </w:rPr>
              <w:t>Guidance</w:t>
            </w:r>
            <w:r>
              <w:rPr>
                <w:spacing w:val="-2"/>
              </w:rPr>
              <w:t>)</w:t>
            </w:r>
          </w:p>
          <w:p w14:paraId="10D649F8" w14:textId="77777777" w:rsidR="00FD0E4D" w:rsidRDefault="00F1286F">
            <w:pPr>
              <w:pStyle w:val="TableParagraph"/>
              <w:spacing w:before="1"/>
              <w:ind w:left="100" w:right="629"/>
              <w:jc w:val="both"/>
            </w:pPr>
            <w:r>
              <w:rPr>
                <w:b/>
              </w:rPr>
              <w:t>Also</w:t>
            </w:r>
            <w:r>
              <w:t>,</w:t>
            </w:r>
            <w:r>
              <w:rPr>
                <w:spacing w:val="-1"/>
              </w:rPr>
              <w:t xml:space="preserve"> </w:t>
            </w:r>
            <w:r>
              <w:t>allowable</w:t>
            </w:r>
            <w:r>
              <w:rPr>
                <w:spacing w:val="-1"/>
              </w:rPr>
              <w:t xml:space="preserve"> </w:t>
            </w:r>
            <w:r>
              <w:t>if</w:t>
            </w:r>
            <w:r>
              <w:rPr>
                <w:spacing w:val="-1"/>
              </w:rPr>
              <w:t xml:space="preserve"> </w:t>
            </w:r>
            <w:r>
              <w:t>additional</w:t>
            </w:r>
            <w:r>
              <w:rPr>
                <w:spacing w:val="-1"/>
              </w:rPr>
              <w:t xml:space="preserve"> </w:t>
            </w:r>
            <w:r>
              <w:t>hours</w:t>
            </w:r>
            <w:r>
              <w:rPr>
                <w:spacing w:val="-1"/>
              </w:rPr>
              <w:t xml:space="preserve"> </w:t>
            </w:r>
            <w:r>
              <w:t xml:space="preserve">are </w:t>
            </w:r>
            <w:proofErr w:type="gramStart"/>
            <w:r>
              <w:t>related</w:t>
            </w:r>
            <w:proofErr w:type="gramEnd"/>
            <w:r>
              <w:rPr>
                <w:spacing w:val="-12"/>
              </w:rPr>
              <w:t xml:space="preserve"> </w:t>
            </w:r>
            <w:r>
              <w:t>to</w:t>
            </w:r>
            <w:r>
              <w:rPr>
                <w:spacing w:val="-12"/>
              </w:rPr>
              <w:t xml:space="preserve"> </w:t>
            </w:r>
            <w:r>
              <w:t>one</w:t>
            </w:r>
            <w:r>
              <w:rPr>
                <w:spacing w:val="-12"/>
              </w:rPr>
              <w:t xml:space="preserve"> </w:t>
            </w:r>
            <w:r>
              <w:t>of</w:t>
            </w:r>
            <w:r>
              <w:rPr>
                <w:spacing w:val="-12"/>
              </w:rPr>
              <w:t xml:space="preserve"> </w:t>
            </w:r>
            <w:r>
              <w:t>the</w:t>
            </w:r>
            <w:r>
              <w:rPr>
                <w:spacing w:val="-12"/>
              </w:rPr>
              <w:t xml:space="preserve"> </w:t>
            </w:r>
            <w:r>
              <w:t>“Allowable</w:t>
            </w:r>
            <w:r>
              <w:rPr>
                <w:spacing w:val="-12"/>
              </w:rPr>
              <w:t xml:space="preserve"> </w:t>
            </w:r>
            <w:r>
              <w:t>Uses” included in Addendum A, such as</w:t>
            </w:r>
          </w:p>
        </w:tc>
      </w:tr>
    </w:tbl>
    <w:p w14:paraId="4A03A0BD" w14:textId="77777777" w:rsidR="00FD0E4D" w:rsidRDefault="00FD0E4D">
      <w:pPr>
        <w:jc w:val="both"/>
        <w:sectPr w:rsidR="00FD0E4D">
          <w:pgSz w:w="15840" w:h="12240" w:orient="landscape"/>
          <w:pgMar w:top="1400" w:right="1320" w:bottom="600" w:left="1320" w:header="390" w:footer="414" w:gutter="0"/>
          <w:cols w:space="720"/>
        </w:sectPr>
      </w:pPr>
    </w:p>
    <w:p w14:paraId="083A5E56"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99ABAFB" w14:textId="77777777">
        <w:trPr>
          <w:trHeight w:val="1279"/>
        </w:trPr>
        <w:tc>
          <w:tcPr>
            <w:tcW w:w="520" w:type="dxa"/>
          </w:tcPr>
          <w:p w14:paraId="4241BD64" w14:textId="77777777" w:rsidR="00FD0E4D" w:rsidRDefault="00FD0E4D">
            <w:pPr>
              <w:pStyle w:val="TableParagraph"/>
              <w:rPr>
                <w:rFonts w:ascii="Times New Roman"/>
              </w:rPr>
            </w:pPr>
          </w:p>
        </w:tc>
        <w:tc>
          <w:tcPr>
            <w:tcW w:w="3740" w:type="dxa"/>
          </w:tcPr>
          <w:p w14:paraId="6F0B8F59" w14:textId="77777777" w:rsidR="00FD0E4D" w:rsidRDefault="00FD0E4D">
            <w:pPr>
              <w:pStyle w:val="TableParagraph"/>
              <w:rPr>
                <w:rFonts w:ascii="Times New Roman"/>
              </w:rPr>
            </w:pPr>
          </w:p>
        </w:tc>
        <w:tc>
          <w:tcPr>
            <w:tcW w:w="4540" w:type="dxa"/>
          </w:tcPr>
          <w:p w14:paraId="29874A5C" w14:textId="77777777" w:rsidR="00FD0E4D" w:rsidRDefault="00FD0E4D">
            <w:pPr>
              <w:pStyle w:val="TableParagraph"/>
              <w:rPr>
                <w:rFonts w:ascii="Times New Roman"/>
              </w:rPr>
            </w:pPr>
          </w:p>
        </w:tc>
        <w:tc>
          <w:tcPr>
            <w:tcW w:w="4160" w:type="dxa"/>
          </w:tcPr>
          <w:p w14:paraId="463C7D2B" w14:textId="77777777" w:rsidR="00FD0E4D" w:rsidRDefault="00F1286F">
            <w:pPr>
              <w:pStyle w:val="TableParagraph"/>
              <w:spacing w:before="101"/>
              <w:ind w:left="99" w:right="196"/>
            </w:pPr>
            <w:r>
              <w:t>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 xml:space="preserve">health order, to prepare for school closures and </w:t>
            </w:r>
            <w:proofErr w:type="spellStart"/>
            <w:r>
              <w:t>reopenings</w:t>
            </w:r>
            <w:proofErr w:type="spellEnd"/>
            <w:r>
              <w:t xml:space="preserve">, or to facilitate distance </w:t>
            </w:r>
            <w:r>
              <w:rPr>
                <w:spacing w:val="-2"/>
              </w:rPr>
              <w:t>learning.</w:t>
            </w:r>
          </w:p>
        </w:tc>
      </w:tr>
      <w:tr w:rsidR="00FD0E4D" w14:paraId="6F36D5F5" w14:textId="77777777">
        <w:trPr>
          <w:trHeight w:val="7760"/>
        </w:trPr>
        <w:tc>
          <w:tcPr>
            <w:tcW w:w="520" w:type="dxa"/>
          </w:tcPr>
          <w:p w14:paraId="6003F949" w14:textId="77777777" w:rsidR="00FD0E4D" w:rsidRDefault="00F1286F">
            <w:pPr>
              <w:pStyle w:val="TableParagraph"/>
              <w:spacing w:before="106"/>
              <w:ind w:left="94"/>
            </w:pPr>
            <w:r>
              <w:rPr>
                <w:spacing w:val="-5"/>
              </w:rPr>
              <w:t>29</w:t>
            </w:r>
          </w:p>
        </w:tc>
        <w:tc>
          <w:tcPr>
            <w:tcW w:w="3740" w:type="dxa"/>
          </w:tcPr>
          <w:p w14:paraId="137F5803" w14:textId="77777777" w:rsidR="00FD0E4D" w:rsidRDefault="00F1286F">
            <w:pPr>
              <w:pStyle w:val="TableParagraph"/>
              <w:spacing w:before="106"/>
              <w:ind w:left="99" w:right="737"/>
            </w:pPr>
            <w:r>
              <w:t>Existing</w:t>
            </w:r>
            <w:r>
              <w:rPr>
                <w:spacing w:val="-13"/>
              </w:rPr>
              <w:t xml:space="preserve"> </w:t>
            </w:r>
            <w:r>
              <w:t>family</w:t>
            </w:r>
            <w:r>
              <w:rPr>
                <w:spacing w:val="-12"/>
              </w:rPr>
              <w:t xml:space="preserve"> </w:t>
            </w:r>
            <w:r>
              <w:t>engagement</w:t>
            </w:r>
            <w:r>
              <w:rPr>
                <w:spacing w:val="-13"/>
              </w:rPr>
              <w:t xml:space="preserve"> </w:t>
            </w:r>
            <w:r>
              <w:t>staff salaries &amp; benefits</w:t>
            </w:r>
          </w:p>
        </w:tc>
        <w:tc>
          <w:tcPr>
            <w:tcW w:w="4540" w:type="dxa"/>
          </w:tcPr>
          <w:p w14:paraId="1760338C" w14:textId="77777777" w:rsidR="00FD0E4D" w:rsidRDefault="00F1286F">
            <w:pPr>
              <w:pStyle w:val="TableParagraph"/>
              <w:spacing w:before="106"/>
              <w:ind w:left="109"/>
            </w:pPr>
            <w:r>
              <w:t>Same</w:t>
            </w:r>
            <w:r>
              <w:rPr>
                <w:spacing w:val="-2"/>
              </w:rPr>
              <w:t xml:space="preserve"> </w:t>
            </w:r>
            <w:r>
              <w:t>as</w:t>
            </w:r>
            <w:r>
              <w:rPr>
                <w:spacing w:val="-1"/>
              </w:rPr>
              <w:t xml:space="preserve"> </w:t>
            </w:r>
            <w:r>
              <w:rPr>
                <w:spacing w:val="-2"/>
              </w:rPr>
              <w:t>above</w:t>
            </w:r>
          </w:p>
        </w:tc>
        <w:tc>
          <w:tcPr>
            <w:tcW w:w="4160" w:type="dxa"/>
          </w:tcPr>
          <w:p w14:paraId="60A64E22" w14:textId="77777777" w:rsidR="00FD0E4D" w:rsidRDefault="00F1286F">
            <w:pPr>
              <w:pStyle w:val="TableParagraph"/>
              <w:spacing w:before="106"/>
              <w:ind w:left="99" w:right="140"/>
            </w:pPr>
            <w:r>
              <w:rPr>
                <w:b/>
              </w:rPr>
              <w:t xml:space="preserve">Yes, </w:t>
            </w:r>
            <w:r>
              <w:t xml:space="preserve">allowable for employees who are diverted to a substantially different </w:t>
            </w:r>
            <w:proofErr w:type="spellStart"/>
            <w:proofErr w:type="gramStart"/>
            <w:r>
              <w:t>use.Substantially</w:t>
            </w:r>
            <w:proofErr w:type="spellEnd"/>
            <w:proofErr w:type="gramEnd"/>
            <w:r>
              <w:rPr>
                <w:spacing w:val="-2"/>
              </w:rPr>
              <w:t xml:space="preserve"> </w:t>
            </w:r>
            <w:r>
              <w:t>different</w:t>
            </w:r>
            <w:r>
              <w:rPr>
                <w:spacing w:val="-1"/>
              </w:rPr>
              <w:t xml:space="preserve"> </w:t>
            </w:r>
            <w:r>
              <w:t>use</w:t>
            </w:r>
            <w:r>
              <w:rPr>
                <w:spacing w:val="-2"/>
              </w:rPr>
              <w:t xml:space="preserve"> </w:t>
            </w:r>
            <w:r>
              <w:t>is</w:t>
            </w:r>
            <w:r>
              <w:rPr>
                <w:spacing w:val="-2"/>
              </w:rPr>
              <w:t xml:space="preserve"> </w:t>
            </w:r>
            <w:r>
              <w:t>defined</w:t>
            </w:r>
            <w:r>
              <w:rPr>
                <w:spacing w:val="-2"/>
              </w:rPr>
              <w:t xml:space="preserve"> </w:t>
            </w:r>
            <w:r>
              <w:t>as more than 51% within the employee’s pay period. Therefore, to be allowable the employee must work at least 51% or more of their time on any job duties related to COVID-19</w:t>
            </w:r>
            <w:r>
              <w:rPr>
                <w:spacing w:val="-6"/>
              </w:rPr>
              <w:t xml:space="preserve"> </w:t>
            </w:r>
            <w:r>
              <w:t>response</w:t>
            </w:r>
            <w:r>
              <w:rPr>
                <w:spacing w:val="-6"/>
              </w:rPr>
              <w:t xml:space="preserve"> </w:t>
            </w:r>
            <w:r>
              <w:t>between</w:t>
            </w:r>
            <w:r>
              <w:rPr>
                <w:spacing w:val="-6"/>
              </w:rPr>
              <w:t xml:space="preserve"> </w:t>
            </w:r>
            <w:r>
              <w:t>March</w:t>
            </w:r>
            <w:r>
              <w:rPr>
                <w:spacing w:val="-6"/>
              </w:rPr>
              <w:t xml:space="preserve"> </w:t>
            </w:r>
            <w:r>
              <w:t>1,</w:t>
            </w:r>
            <w:r>
              <w:rPr>
                <w:spacing w:val="-5"/>
              </w:rPr>
              <w:t xml:space="preserve"> </w:t>
            </w:r>
            <w:r>
              <w:rPr>
                <w:spacing w:val="-4"/>
              </w:rPr>
              <w:t>2020</w:t>
            </w:r>
          </w:p>
          <w:p w14:paraId="67106B1B" w14:textId="77777777" w:rsidR="00FD0E4D" w:rsidRDefault="00F1286F">
            <w:pPr>
              <w:pStyle w:val="TableParagraph"/>
              <w:spacing w:before="12"/>
              <w:ind w:left="100" w:right="140"/>
              <w:rPr>
                <w:b/>
              </w:rPr>
            </w:pPr>
            <w:r>
              <w:t>-</w:t>
            </w:r>
            <w:r>
              <w:rPr>
                <w:spacing w:val="-6"/>
              </w:rPr>
              <w:t xml:space="preserve"> </w:t>
            </w:r>
            <w:r>
              <w:t>December</w:t>
            </w:r>
            <w:r>
              <w:rPr>
                <w:spacing w:val="-6"/>
              </w:rPr>
              <w:t xml:space="preserve"> </w:t>
            </w:r>
            <w:r>
              <w:t>30,</w:t>
            </w:r>
            <w:r>
              <w:rPr>
                <w:spacing w:val="-6"/>
              </w:rPr>
              <w:t xml:space="preserve"> </w:t>
            </w:r>
            <w:proofErr w:type="gramStart"/>
            <w:r>
              <w:t>2021</w:t>
            </w:r>
            <w:r>
              <w:rPr>
                <w:spacing w:val="-5"/>
              </w:rPr>
              <w:t xml:space="preserve"> </w:t>
            </w:r>
            <w:r>
              <w:t>.</w:t>
            </w:r>
            <w:proofErr w:type="gramEnd"/>
            <w:r>
              <w:rPr>
                <w:spacing w:val="-6"/>
              </w:rPr>
              <w:t xml:space="preserve"> </w:t>
            </w:r>
            <w:r>
              <w:rPr>
                <w:b/>
                <w:i/>
              </w:rPr>
              <w:t>Not</w:t>
            </w:r>
            <w:r>
              <w:rPr>
                <w:b/>
                <w:i/>
                <w:spacing w:val="-6"/>
              </w:rPr>
              <w:t xml:space="preserve"> </w:t>
            </w:r>
            <w:r>
              <w:rPr>
                <w:b/>
                <w:i/>
              </w:rPr>
              <w:t>allowable:</w:t>
            </w:r>
            <w:r>
              <w:rPr>
                <w:b/>
                <w:i/>
                <w:spacing w:val="-6"/>
              </w:rPr>
              <w:t xml:space="preserve"> </w:t>
            </w:r>
            <w:r>
              <w:t>All</w:t>
            </w:r>
            <w:r>
              <w:rPr>
                <w:spacing w:val="-5"/>
              </w:rPr>
              <w:t xml:space="preserve"> </w:t>
            </w:r>
            <w:r>
              <w:t>or a portion of normally assigned job description duties that are unable to demonstrate</w:t>
            </w:r>
            <w:r>
              <w:rPr>
                <w:spacing w:val="-1"/>
              </w:rPr>
              <w:t xml:space="preserve"> </w:t>
            </w:r>
            <w:r>
              <w:t>increasing</w:t>
            </w:r>
            <w:r>
              <w:rPr>
                <w:spacing w:val="-1"/>
              </w:rPr>
              <w:t xml:space="preserve"> </w:t>
            </w:r>
            <w:r>
              <w:t>instructional</w:t>
            </w:r>
            <w:r>
              <w:rPr>
                <w:spacing w:val="-1"/>
              </w:rPr>
              <w:t xml:space="preserve"> </w:t>
            </w:r>
            <w:r>
              <w:t xml:space="preserve">hours or relationship to COVID-19 response. </w:t>
            </w:r>
            <w:r>
              <w:rPr>
                <w:b/>
              </w:rPr>
              <w:t>(revised August 5, 2020)</w:t>
            </w:r>
          </w:p>
          <w:p w14:paraId="7BE9D534" w14:textId="77777777" w:rsidR="00FD0E4D" w:rsidRDefault="00F1286F">
            <w:pPr>
              <w:pStyle w:val="TableParagraph"/>
              <w:spacing w:before="8"/>
              <w:ind w:left="100" w:right="2636"/>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54A52965" w14:textId="77777777" w:rsidR="00FD0E4D" w:rsidRDefault="00F1286F">
            <w:pPr>
              <w:pStyle w:val="TableParagraph"/>
              <w:spacing w:before="3"/>
              <w:ind w:left="100"/>
            </w:pPr>
            <w:r>
              <w:t>(</w:t>
            </w:r>
            <w:r>
              <w:rPr>
                <w:color w:val="1154CC"/>
                <w:u w:val="single" w:color="1154CC"/>
              </w:rPr>
              <w:t>Appendix</w:t>
            </w:r>
            <w:r>
              <w:rPr>
                <w:color w:val="1154CC"/>
                <w:spacing w:val="-2"/>
                <w:u w:val="single" w:color="1154CC"/>
              </w:rPr>
              <w:t xml:space="preserve"> </w:t>
            </w:r>
            <w:r>
              <w:rPr>
                <w:color w:val="1154CC"/>
                <w:u w:val="single" w:color="1154CC"/>
              </w:rPr>
              <w:t>1</w:t>
            </w:r>
            <w:r>
              <w:rPr>
                <w:color w:val="1154CC"/>
                <w:spacing w:val="-2"/>
                <w:u w:val="single" w:color="1154CC"/>
              </w:rPr>
              <w:t xml:space="preserve"> </w:t>
            </w:r>
            <w:r>
              <w:rPr>
                <w:color w:val="1154CC"/>
                <w:u w:val="single" w:color="1154CC"/>
              </w:rPr>
              <w:t>-</w:t>
            </w:r>
            <w:r>
              <w:rPr>
                <w:color w:val="1154CC"/>
                <w:spacing w:val="-2"/>
                <w:u w:val="single" w:color="1154CC"/>
              </w:rPr>
              <w:t xml:space="preserve"> </w:t>
            </w:r>
            <w:r>
              <w:rPr>
                <w:color w:val="1154CC"/>
                <w:u w:val="single" w:color="1154CC"/>
              </w:rPr>
              <w:t>Utilizing</w:t>
            </w:r>
            <w:r>
              <w:rPr>
                <w:color w:val="1154CC"/>
                <w:spacing w:val="-2"/>
                <w:u w:val="single" w:color="1154CC"/>
              </w:rPr>
              <w:t xml:space="preserve"> </w:t>
            </w:r>
            <w:r>
              <w:rPr>
                <w:color w:val="1154CC"/>
                <w:u w:val="single" w:color="1154CC"/>
              </w:rPr>
              <w:t>the</w:t>
            </w:r>
            <w:r>
              <w:rPr>
                <w:color w:val="1154CC"/>
                <w:spacing w:val="-2"/>
                <w:u w:val="single" w:color="1154CC"/>
              </w:rPr>
              <w:t xml:space="preserve"> </w:t>
            </w:r>
            <w:r>
              <w:rPr>
                <w:color w:val="1154CC"/>
                <w:u w:val="single" w:color="1154CC"/>
              </w:rPr>
              <w:t>51%</w:t>
            </w:r>
            <w:r>
              <w:rPr>
                <w:color w:val="1154CC"/>
                <w:spacing w:val="-1"/>
                <w:u w:val="single" w:color="1154CC"/>
              </w:rPr>
              <w:t xml:space="preserve"> </w:t>
            </w:r>
            <w:r>
              <w:rPr>
                <w:color w:val="1154CC"/>
                <w:spacing w:val="-2"/>
                <w:u w:val="single" w:color="1154CC"/>
              </w:rPr>
              <w:t>Guidance</w:t>
            </w:r>
            <w:r>
              <w:rPr>
                <w:spacing w:val="-2"/>
              </w:rPr>
              <w:t>)</w:t>
            </w:r>
          </w:p>
          <w:p w14:paraId="5F31EB1F" w14:textId="77777777" w:rsidR="00FD0E4D" w:rsidRDefault="00FD0E4D">
            <w:pPr>
              <w:pStyle w:val="TableParagraph"/>
              <w:spacing w:before="2"/>
              <w:rPr>
                <w:b/>
              </w:rPr>
            </w:pPr>
          </w:p>
          <w:p w14:paraId="1915DF87" w14:textId="77777777" w:rsidR="00FD0E4D" w:rsidRDefault="00F1286F">
            <w:pPr>
              <w:pStyle w:val="TableParagraph"/>
              <w:spacing w:before="1"/>
              <w:ind w:left="100" w:right="98"/>
            </w:pPr>
            <w:r>
              <w:t>If</w:t>
            </w:r>
            <w:r>
              <w:rPr>
                <w:spacing w:val="-5"/>
              </w:rPr>
              <w:t xml:space="preserve"> </w:t>
            </w:r>
            <w:r>
              <w:t>staff</w:t>
            </w:r>
            <w:r>
              <w:rPr>
                <w:spacing w:val="-5"/>
              </w:rPr>
              <w:t xml:space="preserve"> </w:t>
            </w:r>
            <w:r>
              <w:t>are</w:t>
            </w:r>
            <w:r>
              <w:rPr>
                <w:spacing w:val="-5"/>
              </w:rPr>
              <w:t xml:space="preserve"> </w:t>
            </w:r>
            <w:r>
              <w:t>working</w:t>
            </w:r>
            <w:r>
              <w:rPr>
                <w:spacing w:val="-5"/>
              </w:rPr>
              <w:t xml:space="preserve"> </w:t>
            </w:r>
            <w:r>
              <w:t>51%</w:t>
            </w:r>
            <w:r>
              <w:rPr>
                <w:spacing w:val="-5"/>
              </w:rPr>
              <w:t xml:space="preserve"> </w:t>
            </w:r>
            <w:proofErr w:type="gramStart"/>
            <w:r>
              <w:t>or</w:t>
            </w:r>
            <w:proofErr w:type="gramEnd"/>
            <w:r>
              <w:rPr>
                <w:spacing w:val="-5"/>
              </w:rPr>
              <w:t xml:space="preserve"> </w:t>
            </w:r>
            <w:r>
              <w:t>their</w:t>
            </w:r>
            <w:r>
              <w:rPr>
                <w:spacing w:val="-5"/>
              </w:rPr>
              <w:t xml:space="preserve"> </w:t>
            </w:r>
            <w:r>
              <w:t>time</w:t>
            </w:r>
            <w:r>
              <w:rPr>
                <w:spacing w:val="-5"/>
              </w:rPr>
              <w:t xml:space="preserve"> </w:t>
            </w:r>
            <w:r>
              <w:t>on</w:t>
            </w:r>
            <w:r>
              <w:rPr>
                <w:spacing w:val="-5"/>
              </w:rPr>
              <w:t xml:space="preserve"> </w:t>
            </w:r>
            <w:r>
              <w:t>the additional services for COVID-19, these additional or re-allocated hours of an existing</w:t>
            </w:r>
            <w:r>
              <w:rPr>
                <w:spacing w:val="-11"/>
              </w:rPr>
              <w:t xml:space="preserve"> </w:t>
            </w:r>
            <w:r>
              <w:t>staff</w:t>
            </w:r>
            <w:r>
              <w:rPr>
                <w:spacing w:val="-11"/>
              </w:rPr>
              <w:t xml:space="preserve"> </w:t>
            </w:r>
            <w:r>
              <w:t>could</w:t>
            </w:r>
            <w:r>
              <w:rPr>
                <w:spacing w:val="-11"/>
              </w:rPr>
              <w:t xml:space="preserve"> </w:t>
            </w:r>
            <w:r>
              <w:t>be</w:t>
            </w:r>
            <w:r>
              <w:rPr>
                <w:spacing w:val="-11"/>
              </w:rPr>
              <w:t xml:space="preserve"> </w:t>
            </w:r>
            <w:r>
              <w:t>covered</w:t>
            </w:r>
            <w:r>
              <w:rPr>
                <w:spacing w:val="-10"/>
              </w:rPr>
              <w:t xml:space="preserve"> </w:t>
            </w:r>
            <w:r>
              <w:t>by</w:t>
            </w:r>
            <w:r>
              <w:rPr>
                <w:spacing w:val="-11"/>
              </w:rPr>
              <w:t xml:space="preserve"> </w:t>
            </w:r>
            <w:r>
              <w:t>a</w:t>
            </w:r>
            <w:r>
              <w:rPr>
                <w:spacing w:val="-11"/>
              </w:rPr>
              <w:t xml:space="preserve"> </w:t>
            </w:r>
            <w:r>
              <w:t>district’s CRF allocation.</w:t>
            </w:r>
          </w:p>
          <w:p w14:paraId="772CFAA8" w14:textId="77777777" w:rsidR="00FD0E4D" w:rsidRDefault="00FD0E4D">
            <w:pPr>
              <w:pStyle w:val="TableParagraph"/>
              <w:spacing w:before="8"/>
              <w:rPr>
                <w:b/>
              </w:rPr>
            </w:pPr>
          </w:p>
          <w:p w14:paraId="1398FD37" w14:textId="77777777" w:rsidR="00FD0E4D" w:rsidRDefault="00F1286F">
            <w:pPr>
              <w:pStyle w:val="TableParagraph"/>
              <w:ind w:left="100" w:right="98"/>
            </w:pPr>
            <w:r>
              <w:rPr>
                <w:b/>
              </w:rPr>
              <w:t>Also</w:t>
            </w:r>
            <w:r>
              <w:t>, 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health</w:t>
            </w:r>
          </w:p>
        </w:tc>
      </w:tr>
    </w:tbl>
    <w:p w14:paraId="25BB13F0" w14:textId="77777777" w:rsidR="00FD0E4D" w:rsidRDefault="00FD0E4D">
      <w:pPr>
        <w:sectPr w:rsidR="00FD0E4D">
          <w:pgSz w:w="15840" w:h="12240" w:orient="landscape"/>
          <w:pgMar w:top="1400" w:right="1320" w:bottom="600" w:left="1320" w:header="390" w:footer="414" w:gutter="0"/>
          <w:cols w:space="720"/>
        </w:sectPr>
      </w:pPr>
    </w:p>
    <w:p w14:paraId="14F8A27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77A326E" w14:textId="77777777">
        <w:trPr>
          <w:trHeight w:val="999"/>
        </w:trPr>
        <w:tc>
          <w:tcPr>
            <w:tcW w:w="520" w:type="dxa"/>
          </w:tcPr>
          <w:p w14:paraId="217CDB76" w14:textId="77777777" w:rsidR="00FD0E4D" w:rsidRDefault="00FD0E4D">
            <w:pPr>
              <w:pStyle w:val="TableParagraph"/>
              <w:rPr>
                <w:rFonts w:ascii="Times New Roman"/>
              </w:rPr>
            </w:pPr>
          </w:p>
        </w:tc>
        <w:tc>
          <w:tcPr>
            <w:tcW w:w="3740" w:type="dxa"/>
          </w:tcPr>
          <w:p w14:paraId="4DFC14DC" w14:textId="77777777" w:rsidR="00FD0E4D" w:rsidRDefault="00FD0E4D">
            <w:pPr>
              <w:pStyle w:val="TableParagraph"/>
              <w:rPr>
                <w:rFonts w:ascii="Times New Roman"/>
              </w:rPr>
            </w:pPr>
          </w:p>
        </w:tc>
        <w:tc>
          <w:tcPr>
            <w:tcW w:w="4540" w:type="dxa"/>
          </w:tcPr>
          <w:p w14:paraId="5AB91157" w14:textId="77777777" w:rsidR="00FD0E4D" w:rsidRDefault="00FD0E4D">
            <w:pPr>
              <w:pStyle w:val="TableParagraph"/>
              <w:rPr>
                <w:rFonts w:ascii="Times New Roman"/>
              </w:rPr>
            </w:pPr>
          </w:p>
        </w:tc>
        <w:tc>
          <w:tcPr>
            <w:tcW w:w="4160" w:type="dxa"/>
          </w:tcPr>
          <w:p w14:paraId="08DB1325" w14:textId="77777777" w:rsidR="00FD0E4D" w:rsidRDefault="00F1286F">
            <w:pPr>
              <w:pStyle w:val="TableParagraph"/>
              <w:spacing w:before="101"/>
              <w:ind w:left="99" w:right="196"/>
            </w:pPr>
            <w:r>
              <w:t>order,</w:t>
            </w:r>
            <w:r>
              <w:rPr>
                <w:spacing w:val="-13"/>
              </w:rPr>
              <w:t xml:space="preserve"> </w:t>
            </w:r>
            <w:r>
              <w:t>to</w:t>
            </w:r>
            <w:r>
              <w:rPr>
                <w:spacing w:val="-12"/>
              </w:rPr>
              <w:t xml:space="preserve"> </w:t>
            </w:r>
            <w:r>
              <w:t>prepare</w:t>
            </w:r>
            <w:r>
              <w:rPr>
                <w:spacing w:val="-13"/>
              </w:rPr>
              <w:t xml:space="preserve"> </w:t>
            </w:r>
            <w:r>
              <w:t>for</w:t>
            </w:r>
            <w:r>
              <w:rPr>
                <w:spacing w:val="-12"/>
              </w:rPr>
              <w:t xml:space="preserve"> </w:t>
            </w:r>
            <w:r>
              <w:t>school</w:t>
            </w:r>
            <w:r>
              <w:rPr>
                <w:spacing w:val="-13"/>
              </w:rPr>
              <w:t xml:space="preserve"> </w:t>
            </w:r>
            <w:r>
              <w:t>closures</w:t>
            </w:r>
            <w:r>
              <w:rPr>
                <w:spacing w:val="-12"/>
              </w:rPr>
              <w:t xml:space="preserve"> </w:t>
            </w:r>
            <w:r>
              <w:t xml:space="preserve">and </w:t>
            </w:r>
            <w:proofErr w:type="spellStart"/>
            <w:r>
              <w:t>reopenings</w:t>
            </w:r>
            <w:proofErr w:type="spellEnd"/>
            <w:r>
              <w:t xml:space="preserve">, or to facilitate distance </w:t>
            </w:r>
            <w:r>
              <w:rPr>
                <w:spacing w:val="-2"/>
              </w:rPr>
              <w:t>learning.</w:t>
            </w:r>
          </w:p>
        </w:tc>
      </w:tr>
      <w:tr w:rsidR="00FD0E4D" w14:paraId="2B80E4A7" w14:textId="77777777">
        <w:trPr>
          <w:trHeight w:val="8039"/>
        </w:trPr>
        <w:tc>
          <w:tcPr>
            <w:tcW w:w="520" w:type="dxa"/>
          </w:tcPr>
          <w:p w14:paraId="05ED8473" w14:textId="77777777" w:rsidR="00FD0E4D" w:rsidRDefault="00F1286F">
            <w:pPr>
              <w:pStyle w:val="TableParagraph"/>
              <w:spacing w:before="116"/>
              <w:ind w:left="94"/>
            </w:pPr>
            <w:r>
              <w:rPr>
                <w:spacing w:val="-5"/>
              </w:rPr>
              <w:t>30</w:t>
            </w:r>
          </w:p>
        </w:tc>
        <w:tc>
          <w:tcPr>
            <w:tcW w:w="3740" w:type="dxa"/>
          </w:tcPr>
          <w:p w14:paraId="03FEE521" w14:textId="77777777" w:rsidR="00FD0E4D" w:rsidRDefault="00F1286F">
            <w:pPr>
              <w:pStyle w:val="TableParagraph"/>
              <w:spacing w:before="116"/>
              <w:ind w:left="99" w:right="702"/>
            </w:pPr>
            <w:r>
              <w:t>Existing</w:t>
            </w:r>
            <w:r>
              <w:rPr>
                <w:spacing w:val="-13"/>
              </w:rPr>
              <w:t xml:space="preserve"> </w:t>
            </w:r>
            <w:r>
              <w:t>support</w:t>
            </w:r>
            <w:r>
              <w:rPr>
                <w:spacing w:val="-12"/>
              </w:rPr>
              <w:t xml:space="preserve"> </w:t>
            </w:r>
            <w:r>
              <w:t>staff</w:t>
            </w:r>
            <w:r>
              <w:rPr>
                <w:spacing w:val="-13"/>
              </w:rPr>
              <w:t xml:space="preserve"> </w:t>
            </w:r>
            <w:r>
              <w:t>salaries</w:t>
            </w:r>
            <w:r>
              <w:rPr>
                <w:spacing w:val="-12"/>
              </w:rPr>
              <w:t xml:space="preserve"> </w:t>
            </w:r>
            <w:r>
              <w:t xml:space="preserve">&amp; </w:t>
            </w:r>
            <w:r>
              <w:rPr>
                <w:spacing w:val="-2"/>
              </w:rPr>
              <w:t>benefits</w:t>
            </w:r>
          </w:p>
        </w:tc>
        <w:tc>
          <w:tcPr>
            <w:tcW w:w="4540" w:type="dxa"/>
          </w:tcPr>
          <w:p w14:paraId="64A8E30D" w14:textId="77777777" w:rsidR="00FD0E4D" w:rsidRDefault="00F1286F">
            <w:pPr>
              <w:pStyle w:val="TableParagraph"/>
              <w:spacing w:before="116"/>
              <w:ind w:left="109"/>
            </w:pPr>
            <w:r>
              <w:t>Same</w:t>
            </w:r>
            <w:r>
              <w:rPr>
                <w:spacing w:val="-2"/>
              </w:rPr>
              <w:t xml:space="preserve"> </w:t>
            </w:r>
            <w:r>
              <w:t>as</w:t>
            </w:r>
            <w:r>
              <w:rPr>
                <w:spacing w:val="-1"/>
              </w:rPr>
              <w:t xml:space="preserve"> </w:t>
            </w:r>
            <w:r>
              <w:rPr>
                <w:spacing w:val="-2"/>
              </w:rPr>
              <w:t>above</w:t>
            </w:r>
          </w:p>
        </w:tc>
        <w:tc>
          <w:tcPr>
            <w:tcW w:w="4160" w:type="dxa"/>
          </w:tcPr>
          <w:p w14:paraId="3E1B4F2D" w14:textId="77777777" w:rsidR="00FD0E4D" w:rsidRDefault="00F1286F">
            <w:pPr>
              <w:pStyle w:val="TableParagraph"/>
              <w:spacing w:before="116"/>
              <w:ind w:left="99" w:right="196"/>
            </w:pPr>
            <w:r>
              <w:rPr>
                <w:b/>
              </w:rPr>
              <w:t>Yes,</w:t>
            </w:r>
            <w:r>
              <w:rPr>
                <w:b/>
                <w:spacing w:val="-12"/>
              </w:rPr>
              <w:t xml:space="preserve"> </w:t>
            </w:r>
            <w:r>
              <w:t>allowable</w:t>
            </w:r>
            <w:r>
              <w:rPr>
                <w:spacing w:val="-12"/>
              </w:rPr>
              <w:t xml:space="preserve"> </w:t>
            </w:r>
            <w:r>
              <w:t>for</w:t>
            </w:r>
            <w:r>
              <w:rPr>
                <w:spacing w:val="-12"/>
              </w:rPr>
              <w:t xml:space="preserve"> </w:t>
            </w:r>
            <w:r>
              <w:t>staff</w:t>
            </w:r>
            <w:r>
              <w:rPr>
                <w:spacing w:val="-12"/>
              </w:rPr>
              <w:t xml:space="preserve"> </w:t>
            </w:r>
            <w:r>
              <w:t>who</w:t>
            </w:r>
            <w:r>
              <w:rPr>
                <w:spacing w:val="-12"/>
              </w:rPr>
              <w:t xml:space="preserve"> </w:t>
            </w:r>
            <w:r>
              <w:t>are</w:t>
            </w:r>
            <w:r>
              <w:rPr>
                <w:spacing w:val="-12"/>
              </w:rPr>
              <w:t xml:space="preserve"> </w:t>
            </w:r>
            <w:r>
              <w:t>diverted</w:t>
            </w:r>
            <w:r>
              <w:rPr>
                <w:spacing w:val="-12"/>
              </w:rPr>
              <w:t xml:space="preserve"> </w:t>
            </w:r>
            <w:r>
              <w:t xml:space="preserve">to a substantially different </w:t>
            </w:r>
            <w:proofErr w:type="spellStart"/>
            <w:proofErr w:type="gramStart"/>
            <w:r>
              <w:t>use.Substantially</w:t>
            </w:r>
            <w:proofErr w:type="spellEnd"/>
            <w:proofErr w:type="gramEnd"/>
            <w:r>
              <w:t xml:space="preserve"> different use is defined as more than 51% within the employee’s pay period.</w:t>
            </w:r>
          </w:p>
          <w:p w14:paraId="38B948F1" w14:textId="77777777" w:rsidR="00FD0E4D" w:rsidRDefault="00F1286F">
            <w:pPr>
              <w:pStyle w:val="TableParagraph"/>
              <w:spacing w:before="6"/>
              <w:ind w:left="100" w:right="188"/>
              <w:rPr>
                <w:b/>
              </w:rPr>
            </w:pPr>
            <w:r>
              <w:t>Therefore, to be allowable the employee must work at least 51% or more of their time</w:t>
            </w:r>
            <w:r>
              <w:rPr>
                <w:spacing w:val="-11"/>
              </w:rPr>
              <w:t xml:space="preserve"> </w:t>
            </w:r>
            <w:r>
              <w:t>on</w:t>
            </w:r>
            <w:r>
              <w:rPr>
                <w:spacing w:val="-11"/>
              </w:rPr>
              <w:t xml:space="preserve"> </w:t>
            </w:r>
            <w:r>
              <w:t>COVID-19</w:t>
            </w:r>
            <w:r>
              <w:rPr>
                <w:spacing w:val="-11"/>
              </w:rPr>
              <w:t xml:space="preserve"> </w:t>
            </w:r>
            <w:r>
              <w:t>public</w:t>
            </w:r>
            <w:r>
              <w:rPr>
                <w:spacing w:val="-11"/>
              </w:rPr>
              <w:t xml:space="preserve"> </w:t>
            </w:r>
            <w:r>
              <w:t>health</w:t>
            </w:r>
            <w:r>
              <w:rPr>
                <w:spacing w:val="-11"/>
              </w:rPr>
              <w:t xml:space="preserve"> </w:t>
            </w:r>
            <w:r>
              <w:t>emergency between</w:t>
            </w:r>
            <w:r>
              <w:rPr>
                <w:spacing w:val="-2"/>
              </w:rPr>
              <w:t xml:space="preserve"> </w:t>
            </w:r>
            <w:r>
              <w:t>March</w:t>
            </w:r>
            <w:r>
              <w:rPr>
                <w:spacing w:val="-2"/>
              </w:rPr>
              <w:t xml:space="preserve"> </w:t>
            </w:r>
            <w:r>
              <w:t>1,</w:t>
            </w:r>
            <w:r>
              <w:rPr>
                <w:spacing w:val="-1"/>
              </w:rPr>
              <w:t xml:space="preserve"> </w:t>
            </w:r>
            <w:proofErr w:type="gramStart"/>
            <w:r>
              <w:t>2020</w:t>
            </w:r>
            <w:proofErr w:type="gramEnd"/>
            <w:r>
              <w:rPr>
                <w:spacing w:val="-1"/>
              </w:rPr>
              <w:t xml:space="preserve"> </w:t>
            </w:r>
            <w:r>
              <w:t>and</w:t>
            </w:r>
            <w:r>
              <w:rPr>
                <w:spacing w:val="-2"/>
              </w:rPr>
              <w:t xml:space="preserve"> </w:t>
            </w:r>
            <w:r>
              <w:t>December</w:t>
            </w:r>
            <w:r>
              <w:rPr>
                <w:spacing w:val="-1"/>
              </w:rPr>
              <w:t xml:space="preserve"> </w:t>
            </w:r>
            <w:r>
              <w:t xml:space="preserve">20, 2020. </w:t>
            </w:r>
            <w:r>
              <w:rPr>
                <w:b/>
                <w:i/>
              </w:rPr>
              <w:t xml:space="preserve">Not allowable: </w:t>
            </w:r>
            <w:r>
              <w:t>All or a portion of normally assigned job description duties that are unable to demonstrate increasing instructional hours or relationship to COVID-19 response.</w:t>
            </w:r>
            <w:r>
              <w:rPr>
                <w:spacing w:val="40"/>
              </w:rPr>
              <w:t xml:space="preserve"> </w:t>
            </w:r>
            <w:r>
              <w:rPr>
                <w:b/>
              </w:rPr>
              <w:t xml:space="preserve">(revised August 5, </w:t>
            </w:r>
            <w:r>
              <w:rPr>
                <w:b/>
                <w:spacing w:val="-2"/>
              </w:rPr>
              <w:t>2020)</w:t>
            </w:r>
          </w:p>
          <w:p w14:paraId="373005FD" w14:textId="77777777" w:rsidR="00FD0E4D" w:rsidRDefault="00F1286F">
            <w:pPr>
              <w:pStyle w:val="TableParagraph"/>
              <w:spacing w:before="14"/>
              <w:ind w:left="100" w:right="2636"/>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48629CD7" w14:textId="77777777" w:rsidR="00FD0E4D" w:rsidRDefault="00F1286F">
            <w:pPr>
              <w:pStyle w:val="TableParagraph"/>
              <w:spacing w:before="3"/>
              <w:ind w:left="100" w:right="319"/>
            </w:pPr>
            <w:r>
              <w:t>(</w:t>
            </w:r>
            <w:r>
              <w:rPr>
                <w:color w:val="1154CC"/>
                <w:u w:val="single" w:color="1154CC"/>
              </w:rPr>
              <w:t>OSC Payroll Eligibility Guidance</w:t>
            </w:r>
            <w:r>
              <w:t>) (</w:t>
            </w:r>
            <w:r>
              <w:rPr>
                <w:color w:val="1154CC"/>
                <w:u w:val="single" w:color="1154CC"/>
              </w:rPr>
              <w:t>Appendix</w:t>
            </w:r>
            <w:r>
              <w:rPr>
                <w:color w:val="1154CC"/>
                <w:spacing w:val="-7"/>
                <w:u w:val="single" w:color="1154CC"/>
              </w:rPr>
              <w:t xml:space="preserve"> </w:t>
            </w:r>
            <w:r>
              <w:rPr>
                <w:color w:val="1154CC"/>
                <w:u w:val="single" w:color="1154CC"/>
              </w:rPr>
              <w:t>1</w:t>
            </w:r>
            <w:r>
              <w:rPr>
                <w:color w:val="1154CC"/>
                <w:spacing w:val="-7"/>
                <w:u w:val="single" w:color="1154CC"/>
              </w:rPr>
              <w:t xml:space="preserve"> </w:t>
            </w:r>
            <w:r>
              <w:rPr>
                <w:color w:val="1154CC"/>
                <w:u w:val="single" w:color="1154CC"/>
              </w:rPr>
              <w:t>-</w:t>
            </w:r>
            <w:r>
              <w:rPr>
                <w:color w:val="1154CC"/>
                <w:spacing w:val="-7"/>
                <w:u w:val="single" w:color="1154CC"/>
              </w:rPr>
              <w:t xml:space="preserve"> </w:t>
            </w:r>
            <w:r>
              <w:rPr>
                <w:color w:val="1154CC"/>
                <w:u w:val="single" w:color="1154CC"/>
              </w:rPr>
              <w:t>Utilizing</w:t>
            </w:r>
            <w:r>
              <w:rPr>
                <w:color w:val="1154CC"/>
                <w:spacing w:val="-7"/>
                <w:u w:val="single" w:color="1154CC"/>
              </w:rPr>
              <w:t xml:space="preserve"> </w:t>
            </w:r>
            <w:r>
              <w:rPr>
                <w:color w:val="1154CC"/>
                <w:u w:val="single" w:color="1154CC"/>
              </w:rPr>
              <w:t>the</w:t>
            </w:r>
            <w:r>
              <w:rPr>
                <w:color w:val="1154CC"/>
                <w:spacing w:val="-7"/>
                <w:u w:val="single" w:color="1154CC"/>
              </w:rPr>
              <w:t xml:space="preserve"> </w:t>
            </w:r>
            <w:r>
              <w:rPr>
                <w:color w:val="1154CC"/>
                <w:u w:val="single" w:color="1154CC"/>
              </w:rPr>
              <w:t>51%</w:t>
            </w:r>
            <w:r>
              <w:rPr>
                <w:color w:val="1154CC"/>
                <w:spacing w:val="-7"/>
                <w:u w:val="single" w:color="1154CC"/>
              </w:rPr>
              <w:t xml:space="preserve"> </w:t>
            </w:r>
            <w:r>
              <w:rPr>
                <w:color w:val="1154CC"/>
                <w:u w:val="single" w:color="1154CC"/>
              </w:rPr>
              <w:t>Guidance</w:t>
            </w:r>
            <w:r>
              <w:t>)</w:t>
            </w:r>
          </w:p>
          <w:p w14:paraId="0A27CD75" w14:textId="77777777" w:rsidR="00FD0E4D" w:rsidRDefault="00FD0E4D">
            <w:pPr>
              <w:pStyle w:val="TableParagraph"/>
              <w:spacing w:before="4"/>
              <w:rPr>
                <w:b/>
              </w:rPr>
            </w:pPr>
          </w:p>
          <w:p w14:paraId="3401C3D1" w14:textId="77777777" w:rsidR="00FD0E4D" w:rsidRDefault="00F1286F">
            <w:pPr>
              <w:pStyle w:val="TableParagraph"/>
              <w:ind w:left="100" w:right="98"/>
            </w:pPr>
            <w:r>
              <w:t>If</w:t>
            </w:r>
            <w:r>
              <w:rPr>
                <w:spacing w:val="-5"/>
              </w:rPr>
              <w:t xml:space="preserve"> </w:t>
            </w:r>
            <w:r>
              <w:t>staff</w:t>
            </w:r>
            <w:r>
              <w:rPr>
                <w:spacing w:val="-5"/>
              </w:rPr>
              <w:t xml:space="preserve"> </w:t>
            </w:r>
            <w:r>
              <w:t>are</w:t>
            </w:r>
            <w:r>
              <w:rPr>
                <w:spacing w:val="-5"/>
              </w:rPr>
              <w:t xml:space="preserve"> </w:t>
            </w:r>
            <w:r>
              <w:t>working</w:t>
            </w:r>
            <w:r>
              <w:rPr>
                <w:spacing w:val="-5"/>
              </w:rPr>
              <w:t xml:space="preserve"> </w:t>
            </w:r>
            <w:r>
              <w:t>51%</w:t>
            </w:r>
            <w:r>
              <w:rPr>
                <w:spacing w:val="-5"/>
              </w:rPr>
              <w:t xml:space="preserve"> </w:t>
            </w:r>
            <w:proofErr w:type="gramStart"/>
            <w:r>
              <w:t>or</w:t>
            </w:r>
            <w:proofErr w:type="gramEnd"/>
            <w:r>
              <w:rPr>
                <w:spacing w:val="-5"/>
              </w:rPr>
              <w:t xml:space="preserve"> </w:t>
            </w:r>
            <w:r>
              <w:t>their</w:t>
            </w:r>
            <w:r>
              <w:rPr>
                <w:spacing w:val="-5"/>
              </w:rPr>
              <w:t xml:space="preserve"> </w:t>
            </w:r>
            <w:r>
              <w:t>time</w:t>
            </w:r>
            <w:r>
              <w:rPr>
                <w:spacing w:val="-5"/>
              </w:rPr>
              <w:t xml:space="preserve"> </w:t>
            </w:r>
            <w:r>
              <w:t>on</w:t>
            </w:r>
            <w:r>
              <w:rPr>
                <w:spacing w:val="-5"/>
              </w:rPr>
              <w:t xml:space="preserve"> </w:t>
            </w:r>
            <w:r>
              <w:t>the additional services for COVID-19, these additional or re-allocated hours of an existing</w:t>
            </w:r>
            <w:r>
              <w:rPr>
                <w:spacing w:val="-11"/>
              </w:rPr>
              <w:t xml:space="preserve"> </w:t>
            </w:r>
            <w:r>
              <w:t>staff</w:t>
            </w:r>
            <w:r>
              <w:rPr>
                <w:spacing w:val="-11"/>
              </w:rPr>
              <w:t xml:space="preserve"> </w:t>
            </w:r>
            <w:r>
              <w:t>could</w:t>
            </w:r>
            <w:r>
              <w:rPr>
                <w:spacing w:val="-11"/>
              </w:rPr>
              <w:t xml:space="preserve"> </w:t>
            </w:r>
            <w:r>
              <w:t>be</w:t>
            </w:r>
            <w:r>
              <w:rPr>
                <w:spacing w:val="-11"/>
              </w:rPr>
              <w:t xml:space="preserve"> </w:t>
            </w:r>
            <w:r>
              <w:t>covered</w:t>
            </w:r>
            <w:r>
              <w:rPr>
                <w:spacing w:val="-10"/>
              </w:rPr>
              <w:t xml:space="preserve"> </w:t>
            </w:r>
            <w:r>
              <w:t>by</w:t>
            </w:r>
            <w:r>
              <w:rPr>
                <w:spacing w:val="-11"/>
              </w:rPr>
              <w:t xml:space="preserve"> </w:t>
            </w:r>
            <w:r>
              <w:t>a</w:t>
            </w:r>
            <w:r>
              <w:rPr>
                <w:spacing w:val="-11"/>
              </w:rPr>
              <w:t xml:space="preserve"> </w:t>
            </w:r>
            <w:r>
              <w:t>district’s CRF allocation.</w:t>
            </w:r>
          </w:p>
          <w:p w14:paraId="42C1F940" w14:textId="77777777" w:rsidR="00FD0E4D" w:rsidRDefault="00FD0E4D">
            <w:pPr>
              <w:pStyle w:val="TableParagraph"/>
              <w:spacing w:before="8"/>
              <w:rPr>
                <w:b/>
              </w:rPr>
            </w:pPr>
          </w:p>
          <w:p w14:paraId="2683DB4D" w14:textId="77777777" w:rsidR="00FD0E4D" w:rsidRDefault="00F1286F">
            <w:pPr>
              <w:pStyle w:val="TableParagraph"/>
              <w:ind w:left="100" w:right="98"/>
            </w:pPr>
            <w:r>
              <w:rPr>
                <w:b/>
              </w:rPr>
              <w:t>Also</w:t>
            </w:r>
            <w:r>
              <w:t>, 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health</w:t>
            </w:r>
          </w:p>
        </w:tc>
      </w:tr>
    </w:tbl>
    <w:p w14:paraId="0AD09FAE" w14:textId="77777777" w:rsidR="00FD0E4D" w:rsidRDefault="00FD0E4D">
      <w:pPr>
        <w:sectPr w:rsidR="00FD0E4D">
          <w:pgSz w:w="15840" w:h="12240" w:orient="landscape"/>
          <w:pgMar w:top="1400" w:right="1320" w:bottom="600" w:left="1320" w:header="390" w:footer="414" w:gutter="0"/>
          <w:cols w:space="720"/>
        </w:sectPr>
      </w:pPr>
    </w:p>
    <w:p w14:paraId="008A94D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BF4E745" w14:textId="77777777">
        <w:trPr>
          <w:trHeight w:val="999"/>
        </w:trPr>
        <w:tc>
          <w:tcPr>
            <w:tcW w:w="520" w:type="dxa"/>
          </w:tcPr>
          <w:p w14:paraId="5F7D4357" w14:textId="77777777" w:rsidR="00FD0E4D" w:rsidRDefault="00FD0E4D">
            <w:pPr>
              <w:pStyle w:val="TableParagraph"/>
              <w:rPr>
                <w:rFonts w:ascii="Times New Roman"/>
              </w:rPr>
            </w:pPr>
          </w:p>
        </w:tc>
        <w:tc>
          <w:tcPr>
            <w:tcW w:w="3740" w:type="dxa"/>
          </w:tcPr>
          <w:p w14:paraId="638D39C5" w14:textId="77777777" w:rsidR="00FD0E4D" w:rsidRDefault="00FD0E4D">
            <w:pPr>
              <w:pStyle w:val="TableParagraph"/>
              <w:rPr>
                <w:rFonts w:ascii="Times New Roman"/>
              </w:rPr>
            </w:pPr>
          </w:p>
        </w:tc>
        <w:tc>
          <w:tcPr>
            <w:tcW w:w="4540" w:type="dxa"/>
          </w:tcPr>
          <w:p w14:paraId="3BEE25B7" w14:textId="77777777" w:rsidR="00FD0E4D" w:rsidRDefault="00FD0E4D">
            <w:pPr>
              <w:pStyle w:val="TableParagraph"/>
              <w:rPr>
                <w:rFonts w:ascii="Times New Roman"/>
              </w:rPr>
            </w:pPr>
          </w:p>
        </w:tc>
        <w:tc>
          <w:tcPr>
            <w:tcW w:w="4160" w:type="dxa"/>
          </w:tcPr>
          <w:p w14:paraId="3A29AD94" w14:textId="77777777" w:rsidR="00FD0E4D" w:rsidRDefault="00F1286F">
            <w:pPr>
              <w:pStyle w:val="TableParagraph"/>
              <w:spacing w:before="101"/>
              <w:ind w:left="99" w:right="196"/>
            </w:pPr>
            <w:r>
              <w:t>order,</w:t>
            </w:r>
            <w:r>
              <w:rPr>
                <w:spacing w:val="-13"/>
              </w:rPr>
              <w:t xml:space="preserve"> </w:t>
            </w:r>
            <w:r>
              <w:t>to</w:t>
            </w:r>
            <w:r>
              <w:rPr>
                <w:spacing w:val="-12"/>
              </w:rPr>
              <w:t xml:space="preserve"> </w:t>
            </w:r>
            <w:r>
              <w:t>prepare</w:t>
            </w:r>
            <w:r>
              <w:rPr>
                <w:spacing w:val="-13"/>
              </w:rPr>
              <w:t xml:space="preserve"> </w:t>
            </w:r>
            <w:r>
              <w:t>for</w:t>
            </w:r>
            <w:r>
              <w:rPr>
                <w:spacing w:val="-12"/>
              </w:rPr>
              <w:t xml:space="preserve"> </w:t>
            </w:r>
            <w:r>
              <w:t>school</w:t>
            </w:r>
            <w:r>
              <w:rPr>
                <w:spacing w:val="-13"/>
              </w:rPr>
              <w:t xml:space="preserve"> </w:t>
            </w:r>
            <w:r>
              <w:t>closures</w:t>
            </w:r>
            <w:r>
              <w:rPr>
                <w:spacing w:val="-12"/>
              </w:rPr>
              <w:t xml:space="preserve"> </w:t>
            </w:r>
            <w:r>
              <w:t xml:space="preserve">and </w:t>
            </w:r>
            <w:proofErr w:type="spellStart"/>
            <w:r>
              <w:t>reopenings</w:t>
            </w:r>
            <w:proofErr w:type="spellEnd"/>
            <w:r>
              <w:t xml:space="preserve">, or to facilitate distance </w:t>
            </w:r>
            <w:r>
              <w:rPr>
                <w:spacing w:val="-2"/>
              </w:rPr>
              <w:t>learning.</w:t>
            </w:r>
          </w:p>
        </w:tc>
      </w:tr>
      <w:tr w:rsidR="00FD0E4D" w14:paraId="1D8FEFDE" w14:textId="77777777">
        <w:trPr>
          <w:trHeight w:val="8039"/>
        </w:trPr>
        <w:tc>
          <w:tcPr>
            <w:tcW w:w="520" w:type="dxa"/>
          </w:tcPr>
          <w:p w14:paraId="2D594079" w14:textId="77777777" w:rsidR="00FD0E4D" w:rsidRDefault="00F1286F">
            <w:pPr>
              <w:pStyle w:val="TableParagraph"/>
              <w:spacing w:before="116"/>
              <w:ind w:left="94"/>
            </w:pPr>
            <w:r>
              <w:rPr>
                <w:spacing w:val="-5"/>
              </w:rPr>
              <w:t>31</w:t>
            </w:r>
          </w:p>
        </w:tc>
        <w:tc>
          <w:tcPr>
            <w:tcW w:w="3740" w:type="dxa"/>
          </w:tcPr>
          <w:p w14:paraId="540B25EB" w14:textId="77777777" w:rsidR="00FD0E4D" w:rsidRDefault="00F1286F">
            <w:pPr>
              <w:pStyle w:val="TableParagraph"/>
              <w:spacing w:before="116"/>
              <w:ind w:left="99"/>
            </w:pPr>
            <w:r>
              <w:t>Existing</w:t>
            </w:r>
            <w:r>
              <w:rPr>
                <w:spacing w:val="-13"/>
              </w:rPr>
              <w:t xml:space="preserve"> </w:t>
            </w:r>
            <w:r>
              <w:t>school</w:t>
            </w:r>
            <w:r>
              <w:rPr>
                <w:spacing w:val="-12"/>
              </w:rPr>
              <w:t xml:space="preserve"> </w:t>
            </w:r>
            <w:r>
              <w:t>nurse</w:t>
            </w:r>
            <w:r>
              <w:rPr>
                <w:spacing w:val="-13"/>
              </w:rPr>
              <w:t xml:space="preserve"> </w:t>
            </w:r>
            <w:r>
              <w:t>and/or</w:t>
            </w:r>
            <w:r>
              <w:rPr>
                <w:spacing w:val="-12"/>
              </w:rPr>
              <w:t xml:space="preserve"> </w:t>
            </w:r>
            <w:r>
              <w:t>health assistant salaries &amp; benefits</w:t>
            </w:r>
          </w:p>
        </w:tc>
        <w:tc>
          <w:tcPr>
            <w:tcW w:w="4540" w:type="dxa"/>
          </w:tcPr>
          <w:p w14:paraId="4ABA788B" w14:textId="77777777" w:rsidR="00FD0E4D" w:rsidRDefault="00F1286F">
            <w:pPr>
              <w:pStyle w:val="TableParagraph"/>
              <w:spacing w:before="116"/>
              <w:ind w:left="109"/>
            </w:pPr>
            <w:r>
              <w:t>Same</w:t>
            </w:r>
            <w:r>
              <w:rPr>
                <w:spacing w:val="-2"/>
              </w:rPr>
              <w:t xml:space="preserve"> </w:t>
            </w:r>
            <w:r>
              <w:t>as</w:t>
            </w:r>
            <w:r>
              <w:rPr>
                <w:spacing w:val="-1"/>
              </w:rPr>
              <w:t xml:space="preserve"> </w:t>
            </w:r>
            <w:r>
              <w:rPr>
                <w:spacing w:val="-2"/>
              </w:rPr>
              <w:t>above</w:t>
            </w:r>
          </w:p>
        </w:tc>
        <w:tc>
          <w:tcPr>
            <w:tcW w:w="4160" w:type="dxa"/>
          </w:tcPr>
          <w:p w14:paraId="6EAF53F8" w14:textId="77777777" w:rsidR="00FD0E4D" w:rsidRDefault="00F1286F">
            <w:pPr>
              <w:pStyle w:val="TableParagraph"/>
              <w:spacing w:before="116"/>
              <w:ind w:left="99" w:right="140"/>
            </w:pPr>
            <w:r>
              <w:rPr>
                <w:b/>
              </w:rPr>
              <w:t xml:space="preserve">Yes, </w:t>
            </w:r>
            <w:r>
              <w:t xml:space="preserve">allowable for employees who are diverted to a substantially different </w:t>
            </w:r>
            <w:proofErr w:type="spellStart"/>
            <w:proofErr w:type="gramStart"/>
            <w:r>
              <w:t>use.Substantially</w:t>
            </w:r>
            <w:proofErr w:type="spellEnd"/>
            <w:proofErr w:type="gramEnd"/>
            <w:r>
              <w:rPr>
                <w:spacing w:val="-2"/>
              </w:rPr>
              <w:t xml:space="preserve"> </w:t>
            </w:r>
            <w:r>
              <w:t>different</w:t>
            </w:r>
            <w:r>
              <w:rPr>
                <w:spacing w:val="-1"/>
              </w:rPr>
              <w:t xml:space="preserve"> </w:t>
            </w:r>
            <w:r>
              <w:t>use</w:t>
            </w:r>
            <w:r>
              <w:rPr>
                <w:spacing w:val="-2"/>
              </w:rPr>
              <w:t xml:space="preserve"> </w:t>
            </w:r>
            <w:r>
              <w:t>is</w:t>
            </w:r>
            <w:r>
              <w:rPr>
                <w:spacing w:val="-2"/>
              </w:rPr>
              <w:t xml:space="preserve"> </w:t>
            </w:r>
            <w:r>
              <w:t>defined</w:t>
            </w:r>
            <w:r>
              <w:rPr>
                <w:spacing w:val="-2"/>
              </w:rPr>
              <w:t xml:space="preserve"> </w:t>
            </w:r>
            <w:r>
              <w:t>as more than 51% within the employee’s pay period. Therefore, to be allowable the employee must work at least 51% or more of their time on any job duties related to COVID-19</w:t>
            </w:r>
            <w:r>
              <w:rPr>
                <w:spacing w:val="-11"/>
              </w:rPr>
              <w:t xml:space="preserve"> </w:t>
            </w:r>
            <w:r>
              <w:t>response</w:t>
            </w:r>
            <w:r>
              <w:rPr>
                <w:spacing w:val="-11"/>
              </w:rPr>
              <w:t xml:space="preserve"> </w:t>
            </w:r>
            <w:r>
              <w:t>between</w:t>
            </w:r>
            <w:r>
              <w:rPr>
                <w:spacing w:val="-11"/>
              </w:rPr>
              <w:t xml:space="preserve"> </w:t>
            </w:r>
            <w:r>
              <w:t>March</w:t>
            </w:r>
            <w:r>
              <w:rPr>
                <w:spacing w:val="-11"/>
              </w:rPr>
              <w:t xml:space="preserve"> </w:t>
            </w:r>
            <w:r>
              <w:t>1,</w:t>
            </w:r>
            <w:r>
              <w:rPr>
                <w:spacing w:val="-11"/>
              </w:rPr>
              <w:t xml:space="preserve"> </w:t>
            </w:r>
            <w:r>
              <w:t>2020</w:t>
            </w:r>
          </w:p>
          <w:p w14:paraId="57354B60" w14:textId="77777777" w:rsidR="00FD0E4D" w:rsidRDefault="00F1286F">
            <w:pPr>
              <w:pStyle w:val="TableParagraph"/>
              <w:spacing w:before="12"/>
              <w:ind w:left="100" w:right="196"/>
              <w:rPr>
                <w:b/>
              </w:rPr>
            </w:pPr>
            <w:r>
              <w:t>-December</w:t>
            </w:r>
            <w:r>
              <w:rPr>
                <w:spacing w:val="-7"/>
              </w:rPr>
              <w:t xml:space="preserve"> </w:t>
            </w:r>
            <w:r>
              <w:t>30,</w:t>
            </w:r>
            <w:r>
              <w:rPr>
                <w:spacing w:val="-7"/>
              </w:rPr>
              <w:t xml:space="preserve"> </w:t>
            </w:r>
            <w:proofErr w:type="gramStart"/>
            <w:r>
              <w:t>2021</w:t>
            </w:r>
            <w:r>
              <w:rPr>
                <w:spacing w:val="-6"/>
              </w:rPr>
              <w:t xml:space="preserve"> </w:t>
            </w:r>
            <w:r>
              <w:t>.</w:t>
            </w:r>
            <w:proofErr w:type="gramEnd"/>
            <w:r>
              <w:rPr>
                <w:spacing w:val="-7"/>
              </w:rPr>
              <w:t xml:space="preserve"> </w:t>
            </w:r>
            <w:r>
              <w:rPr>
                <w:b/>
                <w:i/>
              </w:rPr>
              <w:t>Not</w:t>
            </w:r>
            <w:r>
              <w:rPr>
                <w:b/>
                <w:i/>
                <w:spacing w:val="-7"/>
              </w:rPr>
              <w:t xml:space="preserve"> </w:t>
            </w:r>
            <w:r>
              <w:rPr>
                <w:b/>
                <w:i/>
              </w:rPr>
              <w:t>allowable:</w:t>
            </w:r>
            <w:r>
              <w:rPr>
                <w:b/>
                <w:i/>
                <w:spacing w:val="-7"/>
              </w:rPr>
              <w:t xml:space="preserve"> </w:t>
            </w:r>
            <w:r>
              <w:t>All</w:t>
            </w:r>
            <w:r>
              <w:rPr>
                <w:spacing w:val="-6"/>
              </w:rPr>
              <w:t xml:space="preserve"> </w:t>
            </w:r>
            <w:r>
              <w:t>or a portion of normally assigned job description duties that are unable to demonstrate</w:t>
            </w:r>
            <w:r>
              <w:rPr>
                <w:spacing w:val="-13"/>
              </w:rPr>
              <w:t xml:space="preserve"> </w:t>
            </w:r>
            <w:r>
              <w:t>increasing</w:t>
            </w:r>
            <w:r>
              <w:rPr>
                <w:spacing w:val="-12"/>
              </w:rPr>
              <w:t xml:space="preserve"> </w:t>
            </w:r>
            <w:r>
              <w:t>instructional</w:t>
            </w:r>
            <w:r>
              <w:rPr>
                <w:spacing w:val="-13"/>
              </w:rPr>
              <w:t xml:space="preserve"> </w:t>
            </w:r>
            <w:r>
              <w:t xml:space="preserve">hours or relationship to COVID-19 response. </w:t>
            </w:r>
            <w:r>
              <w:rPr>
                <w:b/>
              </w:rPr>
              <w:t>(revised August 5, 2020)</w:t>
            </w:r>
          </w:p>
          <w:p w14:paraId="32998C80" w14:textId="77777777" w:rsidR="00FD0E4D" w:rsidRDefault="00F1286F">
            <w:pPr>
              <w:pStyle w:val="TableParagraph"/>
              <w:spacing w:before="8"/>
              <w:ind w:left="100" w:right="2636"/>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xml:space="preserve">) </w:t>
            </w:r>
            <w:r>
              <w:t>(</w:t>
            </w:r>
            <w:r>
              <w:rPr>
                <w:color w:val="1154CC"/>
                <w:u w:val="single" w:color="1154CC"/>
              </w:rPr>
              <w:t>Addendum A</w:t>
            </w:r>
            <w:r>
              <w:t>)</w:t>
            </w:r>
          </w:p>
          <w:p w14:paraId="47AFD02F" w14:textId="77777777" w:rsidR="00FD0E4D" w:rsidRDefault="00F1286F">
            <w:pPr>
              <w:pStyle w:val="TableParagraph"/>
              <w:spacing w:before="3"/>
              <w:ind w:left="100" w:right="319"/>
            </w:pPr>
            <w:r>
              <w:t>(</w:t>
            </w:r>
            <w:r>
              <w:rPr>
                <w:color w:val="1154CC"/>
                <w:u w:val="single" w:color="1154CC"/>
              </w:rPr>
              <w:t>OSC Payroll Eligibility Guidance</w:t>
            </w:r>
            <w:r>
              <w:t>) (</w:t>
            </w:r>
            <w:r>
              <w:rPr>
                <w:color w:val="1154CC"/>
                <w:u w:val="single" w:color="1154CC"/>
              </w:rPr>
              <w:t>Appendix</w:t>
            </w:r>
            <w:r>
              <w:rPr>
                <w:color w:val="1154CC"/>
                <w:spacing w:val="-7"/>
                <w:u w:val="single" w:color="1154CC"/>
              </w:rPr>
              <w:t xml:space="preserve"> </w:t>
            </w:r>
            <w:r>
              <w:rPr>
                <w:color w:val="1154CC"/>
                <w:u w:val="single" w:color="1154CC"/>
              </w:rPr>
              <w:t>1</w:t>
            </w:r>
            <w:r>
              <w:rPr>
                <w:color w:val="1154CC"/>
                <w:spacing w:val="-7"/>
                <w:u w:val="single" w:color="1154CC"/>
              </w:rPr>
              <w:t xml:space="preserve"> </w:t>
            </w:r>
            <w:r>
              <w:rPr>
                <w:color w:val="1154CC"/>
                <w:u w:val="single" w:color="1154CC"/>
              </w:rPr>
              <w:t>-</w:t>
            </w:r>
            <w:r>
              <w:rPr>
                <w:color w:val="1154CC"/>
                <w:spacing w:val="-7"/>
                <w:u w:val="single" w:color="1154CC"/>
              </w:rPr>
              <w:t xml:space="preserve"> </w:t>
            </w:r>
            <w:r>
              <w:rPr>
                <w:color w:val="1154CC"/>
                <w:u w:val="single" w:color="1154CC"/>
              </w:rPr>
              <w:t>Utilizing</w:t>
            </w:r>
            <w:r>
              <w:rPr>
                <w:color w:val="1154CC"/>
                <w:spacing w:val="-7"/>
                <w:u w:val="single" w:color="1154CC"/>
              </w:rPr>
              <w:t xml:space="preserve"> </w:t>
            </w:r>
            <w:r>
              <w:rPr>
                <w:color w:val="1154CC"/>
                <w:u w:val="single" w:color="1154CC"/>
              </w:rPr>
              <w:t>the</w:t>
            </w:r>
            <w:r>
              <w:rPr>
                <w:color w:val="1154CC"/>
                <w:spacing w:val="-7"/>
                <w:u w:val="single" w:color="1154CC"/>
              </w:rPr>
              <w:t xml:space="preserve"> </w:t>
            </w:r>
            <w:r>
              <w:rPr>
                <w:color w:val="1154CC"/>
                <w:u w:val="single" w:color="1154CC"/>
              </w:rPr>
              <w:t>51%</w:t>
            </w:r>
            <w:r>
              <w:rPr>
                <w:color w:val="1154CC"/>
                <w:spacing w:val="-7"/>
                <w:u w:val="single" w:color="1154CC"/>
              </w:rPr>
              <w:t xml:space="preserve"> </w:t>
            </w:r>
            <w:r>
              <w:rPr>
                <w:color w:val="1154CC"/>
                <w:u w:val="single" w:color="1154CC"/>
              </w:rPr>
              <w:t>Guidance</w:t>
            </w:r>
            <w:r>
              <w:t>)</w:t>
            </w:r>
          </w:p>
          <w:p w14:paraId="3ED27211" w14:textId="77777777" w:rsidR="00FD0E4D" w:rsidRDefault="00FD0E4D">
            <w:pPr>
              <w:pStyle w:val="TableParagraph"/>
              <w:spacing w:before="4"/>
              <w:rPr>
                <w:b/>
              </w:rPr>
            </w:pPr>
          </w:p>
          <w:p w14:paraId="2A6ECB98" w14:textId="77777777" w:rsidR="00FD0E4D" w:rsidRDefault="00F1286F">
            <w:pPr>
              <w:pStyle w:val="TableParagraph"/>
              <w:ind w:left="100" w:right="98"/>
            </w:pPr>
            <w:r>
              <w:t>If</w:t>
            </w:r>
            <w:r>
              <w:rPr>
                <w:spacing w:val="-5"/>
              </w:rPr>
              <w:t xml:space="preserve"> </w:t>
            </w:r>
            <w:r>
              <w:t>staff</w:t>
            </w:r>
            <w:r>
              <w:rPr>
                <w:spacing w:val="-5"/>
              </w:rPr>
              <w:t xml:space="preserve"> </w:t>
            </w:r>
            <w:r>
              <w:t>are</w:t>
            </w:r>
            <w:r>
              <w:rPr>
                <w:spacing w:val="-5"/>
              </w:rPr>
              <w:t xml:space="preserve"> </w:t>
            </w:r>
            <w:r>
              <w:t>working</w:t>
            </w:r>
            <w:r>
              <w:rPr>
                <w:spacing w:val="-5"/>
              </w:rPr>
              <w:t xml:space="preserve"> </w:t>
            </w:r>
            <w:r>
              <w:t>51%</w:t>
            </w:r>
            <w:r>
              <w:rPr>
                <w:spacing w:val="-5"/>
              </w:rPr>
              <w:t xml:space="preserve"> </w:t>
            </w:r>
            <w:proofErr w:type="gramStart"/>
            <w:r>
              <w:t>or</w:t>
            </w:r>
            <w:proofErr w:type="gramEnd"/>
            <w:r>
              <w:rPr>
                <w:spacing w:val="-5"/>
              </w:rPr>
              <w:t xml:space="preserve"> </w:t>
            </w:r>
            <w:r>
              <w:t>their</w:t>
            </w:r>
            <w:r>
              <w:rPr>
                <w:spacing w:val="-5"/>
              </w:rPr>
              <w:t xml:space="preserve"> </w:t>
            </w:r>
            <w:r>
              <w:t>time</w:t>
            </w:r>
            <w:r>
              <w:rPr>
                <w:spacing w:val="-5"/>
              </w:rPr>
              <w:t xml:space="preserve"> </w:t>
            </w:r>
            <w:r>
              <w:t>on</w:t>
            </w:r>
            <w:r>
              <w:rPr>
                <w:spacing w:val="-5"/>
              </w:rPr>
              <w:t xml:space="preserve"> </w:t>
            </w:r>
            <w:r>
              <w:t>the additional services for COVID-19, these additional or re-allocated hours of an existing</w:t>
            </w:r>
            <w:r>
              <w:rPr>
                <w:spacing w:val="-11"/>
              </w:rPr>
              <w:t xml:space="preserve"> </w:t>
            </w:r>
            <w:r>
              <w:t>staff</w:t>
            </w:r>
            <w:r>
              <w:rPr>
                <w:spacing w:val="-11"/>
              </w:rPr>
              <w:t xml:space="preserve"> </w:t>
            </w:r>
            <w:r>
              <w:t>could</w:t>
            </w:r>
            <w:r>
              <w:rPr>
                <w:spacing w:val="-11"/>
              </w:rPr>
              <w:t xml:space="preserve"> </w:t>
            </w:r>
            <w:r>
              <w:t>be</w:t>
            </w:r>
            <w:r>
              <w:rPr>
                <w:spacing w:val="-11"/>
              </w:rPr>
              <w:t xml:space="preserve"> </w:t>
            </w:r>
            <w:r>
              <w:t>covered</w:t>
            </w:r>
            <w:r>
              <w:rPr>
                <w:spacing w:val="-10"/>
              </w:rPr>
              <w:t xml:space="preserve"> </w:t>
            </w:r>
            <w:r>
              <w:t>by</w:t>
            </w:r>
            <w:r>
              <w:rPr>
                <w:spacing w:val="-11"/>
              </w:rPr>
              <w:t xml:space="preserve"> </w:t>
            </w:r>
            <w:r>
              <w:t>a</w:t>
            </w:r>
            <w:r>
              <w:rPr>
                <w:spacing w:val="-11"/>
              </w:rPr>
              <w:t xml:space="preserve"> </w:t>
            </w:r>
            <w:r>
              <w:t>district’s CRF allocation.</w:t>
            </w:r>
          </w:p>
          <w:p w14:paraId="778562C1" w14:textId="77777777" w:rsidR="00FD0E4D" w:rsidRDefault="00FD0E4D">
            <w:pPr>
              <w:pStyle w:val="TableParagraph"/>
              <w:spacing w:before="8"/>
              <w:rPr>
                <w:b/>
              </w:rPr>
            </w:pPr>
          </w:p>
          <w:p w14:paraId="532A6C77" w14:textId="77777777" w:rsidR="00FD0E4D" w:rsidRDefault="00F1286F">
            <w:pPr>
              <w:pStyle w:val="TableParagraph"/>
              <w:ind w:left="100" w:right="98"/>
            </w:pPr>
            <w:r>
              <w:rPr>
                <w:b/>
              </w:rPr>
              <w:t>Also</w:t>
            </w:r>
            <w:r>
              <w:t>, allowable if additional hours are related to one of the “Allowable Uses” included in Addendum A, such as modifications</w:t>
            </w:r>
            <w:r>
              <w:rPr>
                <w:spacing w:val="-10"/>
              </w:rPr>
              <w:t xml:space="preserve"> </w:t>
            </w:r>
            <w:r>
              <w:t>to</w:t>
            </w:r>
            <w:r>
              <w:rPr>
                <w:spacing w:val="-10"/>
              </w:rPr>
              <w:t xml:space="preserve"> </w:t>
            </w:r>
            <w:r>
              <w:t>comply</w:t>
            </w:r>
            <w:r>
              <w:rPr>
                <w:spacing w:val="-10"/>
              </w:rPr>
              <w:t xml:space="preserve"> </w:t>
            </w:r>
            <w:r>
              <w:t>with</w:t>
            </w:r>
            <w:r>
              <w:rPr>
                <w:spacing w:val="-10"/>
              </w:rPr>
              <w:t xml:space="preserve"> </w:t>
            </w:r>
            <w:r>
              <w:t>public</w:t>
            </w:r>
            <w:r>
              <w:rPr>
                <w:spacing w:val="-10"/>
              </w:rPr>
              <w:t xml:space="preserve"> </w:t>
            </w:r>
            <w:r>
              <w:t>health</w:t>
            </w:r>
          </w:p>
        </w:tc>
      </w:tr>
    </w:tbl>
    <w:p w14:paraId="35F1DAEF" w14:textId="77777777" w:rsidR="00FD0E4D" w:rsidRDefault="00FD0E4D">
      <w:pPr>
        <w:sectPr w:rsidR="00FD0E4D">
          <w:pgSz w:w="15840" w:h="12240" w:orient="landscape"/>
          <w:pgMar w:top="1400" w:right="1320" w:bottom="600" w:left="1320" w:header="390" w:footer="414" w:gutter="0"/>
          <w:cols w:space="720"/>
        </w:sectPr>
      </w:pPr>
    </w:p>
    <w:p w14:paraId="1A68E10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F39FEB3" w14:textId="77777777">
        <w:trPr>
          <w:trHeight w:val="999"/>
        </w:trPr>
        <w:tc>
          <w:tcPr>
            <w:tcW w:w="520" w:type="dxa"/>
          </w:tcPr>
          <w:p w14:paraId="448CEFEE" w14:textId="77777777" w:rsidR="00FD0E4D" w:rsidRDefault="00FD0E4D">
            <w:pPr>
              <w:pStyle w:val="TableParagraph"/>
              <w:rPr>
                <w:rFonts w:ascii="Times New Roman"/>
              </w:rPr>
            </w:pPr>
          </w:p>
        </w:tc>
        <w:tc>
          <w:tcPr>
            <w:tcW w:w="3740" w:type="dxa"/>
          </w:tcPr>
          <w:p w14:paraId="6DDD4E02" w14:textId="77777777" w:rsidR="00FD0E4D" w:rsidRDefault="00FD0E4D">
            <w:pPr>
              <w:pStyle w:val="TableParagraph"/>
              <w:rPr>
                <w:rFonts w:ascii="Times New Roman"/>
              </w:rPr>
            </w:pPr>
          </w:p>
        </w:tc>
        <w:tc>
          <w:tcPr>
            <w:tcW w:w="4540" w:type="dxa"/>
          </w:tcPr>
          <w:p w14:paraId="5E0686AE" w14:textId="77777777" w:rsidR="00FD0E4D" w:rsidRDefault="00FD0E4D">
            <w:pPr>
              <w:pStyle w:val="TableParagraph"/>
              <w:rPr>
                <w:rFonts w:ascii="Times New Roman"/>
              </w:rPr>
            </w:pPr>
          </w:p>
        </w:tc>
        <w:tc>
          <w:tcPr>
            <w:tcW w:w="4160" w:type="dxa"/>
          </w:tcPr>
          <w:p w14:paraId="3B69A70A" w14:textId="77777777" w:rsidR="00FD0E4D" w:rsidRDefault="00F1286F">
            <w:pPr>
              <w:pStyle w:val="TableParagraph"/>
              <w:spacing w:before="101"/>
              <w:ind w:left="99" w:right="196"/>
            </w:pPr>
            <w:r>
              <w:t>order,</w:t>
            </w:r>
            <w:r>
              <w:rPr>
                <w:spacing w:val="-13"/>
              </w:rPr>
              <w:t xml:space="preserve"> </w:t>
            </w:r>
            <w:r>
              <w:t>to</w:t>
            </w:r>
            <w:r>
              <w:rPr>
                <w:spacing w:val="-12"/>
              </w:rPr>
              <w:t xml:space="preserve"> </w:t>
            </w:r>
            <w:r>
              <w:t>prepare</w:t>
            </w:r>
            <w:r>
              <w:rPr>
                <w:spacing w:val="-13"/>
              </w:rPr>
              <w:t xml:space="preserve"> </w:t>
            </w:r>
            <w:r>
              <w:t>for</w:t>
            </w:r>
            <w:r>
              <w:rPr>
                <w:spacing w:val="-12"/>
              </w:rPr>
              <w:t xml:space="preserve"> </w:t>
            </w:r>
            <w:r>
              <w:t>school</w:t>
            </w:r>
            <w:r>
              <w:rPr>
                <w:spacing w:val="-13"/>
              </w:rPr>
              <w:t xml:space="preserve"> </w:t>
            </w:r>
            <w:r>
              <w:t>closures</w:t>
            </w:r>
            <w:r>
              <w:rPr>
                <w:spacing w:val="-12"/>
              </w:rPr>
              <w:t xml:space="preserve"> </w:t>
            </w:r>
            <w:r>
              <w:t xml:space="preserve">and </w:t>
            </w:r>
            <w:proofErr w:type="spellStart"/>
            <w:r>
              <w:t>reopenings</w:t>
            </w:r>
            <w:proofErr w:type="spellEnd"/>
            <w:r>
              <w:t xml:space="preserve">, or to facilitate distance </w:t>
            </w:r>
            <w:r>
              <w:rPr>
                <w:spacing w:val="-2"/>
              </w:rPr>
              <w:t>learning.</w:t>
            </w:r>
          </w:p>
        </w:tc>
      </w:tr>
      <w:tr w:rsidR="00FD0E4D" w14:paraId="3DCE83A1" w14:textId="77777777">
        <w:trPr>
          <w:trHeight w:val="7780"/>
        </w:trPr>
        <w:tc>
          <w:tcPr>
            <w:tcW w:w="520" w:type="dxa"/>
          </w:tcPr>
          <w:p w14:paraId="4EED1196" w14:textId="77777777" w:rsidR="00FD0E4D" w:rsidRDefault="00F1286F">
            <w:pPr>
              <w:pStyle w:val="TableParagraph"/>
              <w:spacing w:before="116"/>
              <w:ind w:left="94"/>
            </w:pPr>
            <w:r>
              <w:rPr>
                <w:spacing w:val="-5"/>
              </w:rPr>
              <w:t>32</w:t>
            </w:r>
          </w:p>
        </w:tc>
        <w:tc>
          <w:tcPr>
            <w:tcW w:w="3740" w:type="dxa"/>
          </w:tcPr>
          <w:p w14:paraId="77C88B4B" w14:textId="77777777" w:rsidR="00FD0E4D" w:rsidRDefault="00F1286F">
            <w:pPr>
              <w:pStyle w:val="TableParagraph"/>
              <w:spacing w:before="116"/>
              <w:ind w:left="100" w:hanging="1"/>
            </w:pPr>
            <w:r>
              <w:t>Expenses</w:t>
            </w:r>
            <w:r>
              <w:rPr>
                <w:spacing w:val="-13"/>
              </w:rPr>
              <w:t xml:space="preserve"> </w:t>
            </w:r>
            <w:r>
              <w:t>incurred</w:t>
            </w:r>
            <w:r>
              <w:rPr>
                <w:spacing w:val="-12"/>
              </w:rPr>
              <w:t xml:space="preserve"> </w:t>
            </w:r>
            <w:r>
              <w:t>by</w:t>
            </w:r>
            <w:r>
              <w:rPr>
                <w:spacing w:val="-13"/>
              </w:rPr>
              <w:t xml:space="preserve"> </w:t>
            </w:r>
            <w:r>
              <w:t>employees</w:t>
            </w:r>
            <w:r>
              <w:rPr>
                <w:spacing w:val="-11"/>
              </w:rPr>
              <w:t xml:space="preserve"> </w:t>
            </w:r>
            <w:r>
              <w:t>to enable working remotely</w:t>
            </w:r>
          </w:p>
        </w:tc>
        <w:tc>
          <w:tcPr>
            <w:tcW w:w="4540" w:type="dxa"/>
          </w:tcPr>
          <w:p w14:paraId="6394BA59" w14:textId="77777777" w:rsidR="00FD0E4D" w:rsidRDefault="00F1286F">
            <w:pPr>
              <w:pStyle w:val="TableParagraph"/>
              <w:spacing w:before="116"/>
              <w:ind w:left="110" w:right="107" w:hanging="1"/>
            </w:pPr>
            <w:r>
              <w:rPr>
                <w:b/>
              </w:rPr>
              <w:t>Yes</w:t>
            </w:r>
            <w:r>
              <w:t xml:space="preserve">, </w:t>
            </w:r>
            <w:r>
              <w:rPr>
                <w:b/>
                <w:i/>
              </w:rPr>
              <w:t xml:space="preserve">if </w:t>
            </w:r>
            <w:r>
              <w:t>necessary,</w:t>
            </w:r>
            <w:r>
              <w:rPr>
                <w:spacing w:val="40"/>
              </w:rPr>
              <w:t xml:space="preserve"> </w:t>
            </w:r>
            <w:r>
              <w:t>reasonable, and allocable 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5BBDDD25" w14:textId="77777777" w:rsidR="00FD0E4D" w:rsidRDefault="00FD0E4D">
            <w:pPr>
              <w:pStyle w:val="TableParagraph"/>
              <w:spacing w:before="16"/>
              <w:rPr>
                <w:b/>
              </w:rPr>
            </w:pPr>
          </w:p>
          <w:p w14:paraId="1DD9B51A" w14:textId="77777777" w:rsidR="00FD0E4D" w:rsidRDefault="00F1286F">
            <w:pPr>
              <w:pStyle w:val="TableParagraph"/>
              <w:ind w:left="111"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4405660F" w14:textId="77777777" w:rsidR="00FD0E4D" w:rsidRDefault="00FD0E4D">
            <w:pPr>
              <w:pStyle w:val="TableParagraph"/>
              <w:spacing w:before="8"/>
              <w:rPr>
                <w:b/>
              </w:rPr>
            </w:pPr>
          </w:p>
          <w:p w14:paraId="1E292F75" w14:textId="77777777" w:rsidR="00FD0E4D" w:rsidRDefault="00F1286F">
            <w:pPr>
              <w:pStyle w:val="TableParagraph"/>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w:t>
            </w:r>
            <w:r>
              <w:rPr>
                <w:b/>
                <w:i/>
              </w:rPr>
              <w:t xml:space="preserve"> to prevent, prepare for, or respond to</w:t>
            </w:r>
          </w:p>
          <w:p w14:paraId="2D0E6576" w14:textId="77777777" w:rsidR="00FD0E4D" w:rsidRDefault="00F1286F">
            <w:pPr>
              <w:pStyle w:val="TableParagraph"/>
              <w:spacing w:before="3"/>
              <w:ind w:left="111"/>
              <w:rPr>
                <w:b/>
                <w:i/>
              </w:rPr>
            </w:pPr>
            <w:r>
              <w:rPr>
                <w:b/>
                <w:i/>
                <w:spacing w:val="-2"/>
              </w:rPr>
              <w:t>COVID-</w:t>
            </w:r>
            <w:r>
              <w:rPr>
                <w:b/>
                <w:i/>
                <w:spacing w:val="-5"/>
              </w:rPr>
              <w:t>19.</w:t>
            </w:r>
          </w:p>
          <w:p w14:paraId="1C571E0F" w14:textId="77777777" w:rsidR="00FD0E4D" w:rsidRDefault="00FD0E4D">
            <w:pPr>
              <w:pStyle w:val="TableParagraph"/>
              <w:spacing w:before="3"/>
              <w:rPr>
                <w:b/>
              </w:rPr>
            </w:pPr>
          </w:p>
          <w:p w14:paraId="5528F625" w14:textId="77777777" w:rsidR="00FD0E4D" w:rsidRDefault="00F1286F">
            <w:pPr>
              <w:pStyle w:val="TableParagraph"/>
              <w:ind w:left="111"/>
              <w:rPr>
                <w:b/>
                <w:i/>
              </w:rPr>
            </w:pPr>
            <w:r>
              <w:rPr>
                <w:b/>
                <w:i/>
              </w:rPr>
              <w:t>Revised</w:t>
            </w:r>
            <w:r>
              <w:rPr>
                <w:b/>
                <w:i/>
                <w:spacing w:val="-8"/>
              </w:rPr>
              <w:t xml:space="preserve"> </w:t>
            </w:r>
            <w:r>
              <w:rPr>
                <w:b/>
                <w:i/>
                <w:spacing w:val="-2"/>
              </w:rPr>
              <w:t>09/20/21</w:t>
            </w:r>
          </w:p>
          <w:p w14:paraId="1F77DB56" w14:textId="77777777" w:rsidR="00FD0E4D" w:rsidRDefault="00FD0E4D">
            <w:pPr>
              <w:pStyle w:val="TableParagraph"/>
              <w:spacing w:before="3"/>
              <w:rPr>
                <w:b/>
              </w:rPr>
            </w:pPr>
          </w:p>
          <w:p w14:paraId="54262950" w14:textId="77777777" w:rsidR="00FD0E4D" w:rsidRDefault="00F1286F">
            <w:pPr>
              <w:pStyle w:val="TableParagraph"/>
              <w:ind w:left="111"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tc>
        <w:tc>
          <w:tcPr>
            <w:tcW w:w="4160" w:type="dxa"/>
          </w:tcPr>
          <w:p w14:paraId="570BCF4F" w14:textId="77777777" w:rsidR="00FD0E4D" w:rsidRDefault="00F1286F">
            <w:pPr>
              <w:pStyle w:val="TableParagraph"/>
              <w:spacing w:before="116"/>
              <w:ind w:left="99" w:right="98"/>
            </w:pPr>
            <w:r>
              <w:rPr>
                <w:b/>
              </w:rPr>
              <w:t>Yes</w:t>
            </w:r>
            <w:r>
              <w:t>,</w:t>
            </w:r>
            <w:r>
              <w:rPr>
                <w:spacing w:val="-1"/>
              </w:rPr>
              <w:t xml:space="preserve"> </w:t>
            </w:r>
            <w:r>
              <w:t>if</w:t>
            </w:r>
            <w:r>
              <w:rPr>
                <w:spacing w:val="-1"/>
              </w:rPr>
              <w:t xml:space="preserve"> </w:t>
            </w:r>
            <w:r>
              <w:t>expenses</w:t>
            </w:r>
            <w:r>
              <w:rPr>
                <w:spacing w:val="-1"/>
              </w:rPr>
              <w:t xml:space="preserve"> </w:t>
            </w:r>
            <w:r>
              <w:t>for</w:t>
            </w:r>
            <w:r>
              <w:rPr>
                <w:spacing w:val="-1"/>
              </w:rPr>
              <w:t xml:space="preserve"> </w:t>
            </w:r>
            <w:r>
              <w:t>remote work are incurred</w:t>
            </w:r>
            <w:r>
              <w:rPr>
                <w:spacing w:val="-10"/>
              </w:rPr>
              <w:t xml:space="preserve"> </w:t>
            </w:r>
            <w:r>
              <w:t>between</w:t>
            </w:r>
            <w:r>
              <w:rPr>
                <w:spacing w:val="-10"/>
              </w:rPr>
              <w:t xml:space="preserve"> </w:t>
            </w:r>
            <w:r>
              <w:t>March</w:t>
            </w:r>
            <w:r>
              <w:rPr>
                <w:spacing w:val="-10"/>
              </w:rPr>
              <w:t xml:space="preserve"> </w:t>
            </w:r>
            <w:r>
              <w:t>1,</w:t>
            </w:r>
            <w:r>
              <w:rPr>
                <w:spacing w:val="-10"/>
              </w:rPr>
              <w:t xml:space="preserve"> </w:t>
            </w:r>
            <w:proofErr w:type="gramStart"/>
            <w:r>
              <w:t>2020</w:t>
            </w:r>
            <w:proofErr w:type="gramEnd"/>
            <w:r>
              <w:rPr>
                <w:spacing w:val="-10"/>
              </w:rPr>
              <w:t xml:space="preserve"> </w:t>
            </w:r>
            <w:r>
              <w:t>and</w:t>
            </w:r>
          </w:p>
          <w:p w14:paraId="7B1CDD17" w14:textId="77777777" w:rsidR="00FD0E4D" w:rsidRDefault="00F1286F">
            <w:pPr>
              <w:pStyle w:val="TableParagraph"/>
              <w:spacing w:before="3"/>
              <w:ind w:left="100" w:hanging="1"/>
            </w:pPr>
            <w:r>
              <w:t xml:space="preserve">December 30, </w:t>
            </w:r>
            <w:proofErr w:type="gramStart"/>
            <w:r>
              <w:t>2021</w:t>
            </w:r>
            <w:proofErr w:type="gramEnd"/>
            <w:r>
              <w:t xml:space="preserve"> and facilitate distance learning for students and educators and/or are</w:t>
            </w:r>
            <w:r>
              <w:rPr>
                <w:spacing w:val="-8"/>
              </w:rPr>
              <w:t xml:space="preserve"> </w:t>
            </w:r>
            <w:r>
              <w:t>necessary</w:t>
            </w:r>
            <w:r>
              <w:rPr>
                <w:spacing w:val="-8"/>
              </w:rPr>
              <w:t xml:space="preserve"> </w:t>
            </w:r>
            <w:r>
              <w:t>to</w:t>
            </w:r>
            <w:r>
              <w:rPr>
                <w:spacing w:val="-8"/>
              </w:rPr>
              <w:t xml:space="preserve"> </w:t>
            </w:r>
            <w:r>
              <w:t>comply</w:t>
            </w:r>
            <w:r>
              <w:rPr>
                <w:spacing w:val="-8"/>
              </w:rPr>
              <w:t xml:space="preserve"> </w:t>
            </w:r>
            <w:r>
              <w:t>with</w:t>
            </w:r>
            <w:r>
              <w:rPr>
                <w:spacing w:val="-8"/>
              </w:rPr>
              <w:t xml:space="preserve"> </w:t>
            </w:r>
            <w:r>
              <w:t>State</w:t>
            </w:r>
            <w:r>
              <w:rPr>
                <w:spacing w:val="-8"/>
              </w:rPr>
              <w:t xml:space="preserve"> </w:t>
            </w:r>
            <w:r>
              <w:t>and</w:t>
            </w:r>
            <w:r>
              <w:rPr>
                <w:spacing w:val="-8"/>
              </w:rPr>
              <w:t xml:space="preserve"> </w:t>
            </w:r>
            <w:r>
              <w:t>local public health orders.</w:t>
            </w:r>
          </w:p>
          <w:p w14:paraId="1D5AC1EE" w14:textId="77777777" w:rsidR="00FD0E4D" w:rsidRDefault="00F1286F">
            <w:pPr>
              <w:pStyle w:val="TableParagraph"/>
              <w:spacing w:before="6"/>
              <w:ind w:left="100" w:right="1580"/>
            </w:pPr>
            <w:r>
              <w:t>(</w:t>
            </w:r>
            <w:r>
              <w:rPr>
                <w:color w:val="1154CC"/>
                <w:u w:val="single" w:color="1154CC"/>
              </w:rPr>
              <w:t>Treasury FAQs</w:t>
            </w:r>
            <w:r>
              <w:t>) (</w:t>
            </w:r>
            <w:r>
              <w:rPr>
                <w:color w:val="1154CC"/>
                <w:u w:val="single" w:color="1154CC"/>
              </w:rPr>
              <w:t>Addendum</w:t>
            </w:r>
            <w:r>
              <w:rPr>
                <w:color w:val="1154CC"/>
                <w:spacing w:val="-8"/>
                <w:u w:val="single" w:color="1154CC"/>
              </w:rPr>
              <w:t xml:space="preserve"> </w:t>
            </w:r>
            <w:r>
              <w:rPr>
                <w:color w:val="1154CC"/>
                <w:u w:val="single" w:color="1154CC"/>
              </w:rPr>
              <w:t>A</w:t>
            </w:r>
            <w:r>
              <w:rPr>
                <w:color w:val="1154CC"/>
                <w:spacing w:val="-8"/>
              </w:rPr>
              <w:t xml:space="preserve"> </w:t>
            </w:r>
            <w:r>
              <w:t>-</w:t>
            </w:r>
            <w:r>
              <w:rPr>
                <w:spacing w:val="-8"/>
              </w:rPr>
              <w:t xml:space="preserve"> </w:t>
            </w:r>
            <w:r>
              <w:t>1.</w:t>
            </w:r>
            <w:r>
              <w:rPr>
                <w:spacing w:val="-8"/>
              </w:rPr>
              <w:t xml:space="preserve"> </w:t>
            </w:r>
            <w:r>
              <w:t>and</w:t>
            </w:r>
            <w:r>
              <w:rPr>
                <w:spacing w:val="-8"/>
              </w:rPr>
              <w:t xml:space="preserve"> </w:t>
            </w:r>
            <w:r>
              <w:t>6.)</w:t>
            </w:r>
          </w:p>
        </w:tc>
      </w:tr>
      <w:tr w:rsidR="00FD0E4D" w14:paraId="0542566B" w14:textId="77777777">
        <w:trPr>
          <w:trHeight w:val="460"/>
        </w:trPr>
        <w:tc>
          <w:tcPr>
            <w:tcW w:w="520" w:type="dxa"/>
          </w:tcPr>
          <w:p w14:paraId="369C8BDC" w14:textId="77777777" w:rsidR="00FD0E4D" w:rsidRDefault="00F1286F">
            <w:pPr>
              <w:pStyle w:val="TableParagraph"/>
              <w:spacing w:before="101"/>
              <w:ind w:left="94"/>
            </w:pPr>
            <w:r>
              <w:rPr>
                <w:spacing w:val="-5"/>
              </w:rPr>
              <w:t>33</w:t>
            </w:r>
          </w:p>
        </w:tc>
        <w:tc>
          <w:tcPr>
            <w:tcW w:w="3740" w:type="dxa"/>
          </w:tcPr>
          <w:p w14:paraId="2EAE3EA1" w14:textId="77777777" w:rsidR="00FD0E4D" w:rsidRDefault="00F1286F">
            <w:pPr>
              <w:pStyle w:val="TableParagraph"/>
              <w:spacing w:before="101"/>
              <w:ind w:left="99"/>
            </w:pPr>
            <w:r>
              <w:t>Expenses</w:t>
            </w:r>
            <w:r>
              <w:rPr>
                <w:spacing w:val="-6"/>
              </w:rPr>
              <w:t xml:space="preserve"> </w:t>
            </w:r>
            <w:r>
              <w:t>incurred</w:t>
            </w:r>
            <w:r>
              <w:rPr>
                <w:spacing w:val="-6"/>
              </w:rPr>
              <w:t xml:space="preserve"> </w:t>
            </w:r>
            <w:r>
              <w:t>to</w:t>
            </w:r>
            <w:r>
              <w:rPr>
                <w:spacing w:val="-6"/>
              </w:rPr>
              <w:t xml:space="preserve"> </w:t>
            </w:r>
            <w:r>
              <w:t>make</w:t>
            </w:r>
            <w:r>
              <w:rPr>
                <w:spacing w:val="-6"/>
              </w:rPr>
              <w:t xml:space="preserve"> </w:t>
            </w:r>
            <w:r>
              <w:rPr>
                <w:spacing w:val="-2"/>
              </w:rPr>
              <w:t>hiring/HR</w:t>
            </w:r>
          </w:p>
        </w:tc>
        <w:tc>
          <w:tcPr>
            <w:tcW w:w="4540" w:type="dxa"/>
          </w:tcPr>
          <w:p w14:paraId="6DA579CE" w14:textId="77777777" w:rsidR="00FD0E4D" w:rsidRDefault="00F1286F">
            <w:pPr>
              <w:pStyle w:val="TableParagraph"/>
              <w:spacing w:before="101"/>
              <w:ind w:left="109"/>
            </w:pPr>
            <w:r>
              <w:rPr>
                <w:b/>
              </w:rPr>
              <w:t>Yes</w:t>
            </w:r>
            <w:r>
              <w:t>,</w:t>
            </w:r>
            <w:r>
              <w:rPr>
                <w:spacing w:val="-7"/>
              </w:rPr>
              <w:t xml:space="preserve"> </w:t>
            </w:r>
            <w:r>
              <w:rPr>
                <w:b/>
                <w:i/>
              </w:rPr>
              <w:t>if</w:t>
            </w:r>
            <w:r>
              <w:rPr>
                <w:b/>
                <w:i/>
                <w:spacing w:val="-6"/>
              </w:rPr>
              <w:t xml:space="preserve"> </w:t>
            </w:r>
            <w:r>
              <w:t>necessary,</w:t>
            </w:r>
            <w:r>
              <w:rPr>
                <w:spacing w:val="37"/>
              </w:rPr>
              <w:t xml:space="preserve"> </w:t>
            </w:r>
            <w:r>
              <w:t>reasonable,</w:t>
            </w:r>
            <w:r>
              <w:rPr>
                <w:spacing w:val="-7"/>
              </w:rPr>
              <w:t xml:space="preserve"> </w:t>
            </w:r>
            <w:r>
              <w:t>and</w:t>
            </w:r>
            <w:r>
              <w:rPr>
                <w:spacing w:val="-6"/>
              </w:rPr>
              <w:t xml:space="preserve"> </w:t>
            </w:r>
            <w:r>
              <w:t>allocable</w:t>
            </w:r>
            <w:r>
              <w:rPr>
                <w:spacing w:val="37"/>
              </w:rPr>
              <w:t xml:space="preserve"> </w:t>
            </w:r>
            <w:r>
              <w:rPr>
                <w:spacing w:val="-5"/>
              </w:rPr>
              <w:t>for</w:t>
            </w:r>
          </w:p>
        </w:tc>
        <w:tc>
          <w:tcPr>
            <w:tcW w:w="4160" w:type="dxa"/>
          </w:tcPr>
          <w:p w14:paraId="003ED371" w14:textId="77777777" w:rsidR="00FD0E4D" w:rsidRDefault="00F1286F">
            <w:pPr>
              <w:pStyle w:val="TableParagraph"/>
              <w:spacing w:before="101"/>
              <w:ind w:left="99"/>
            </w:pPr>
            <w:r>
              <w:rPr>
                <w:b/>
              </w:rPr>
              <w:t>Yes</w:t>
            </w:r>
            <w:r>
              <w:t>,</w:t>
            </w:r>
            <w:r>
              <w:rPr>
                <w:spacing w:val="-10"/>
              </w:rPr>
              <w:t xml:space="preserve"> </w:t>
            </w:r>
            <w:r>
              <w:t>if</w:t>
            </w:r>
            <w:r>
              <w:rPr>
                <w:spacing w:val="-8"/>
              </w:rPr>
              <w:t xml:space="preserve"> </w:t>
            </w:r>
            <w:r>
              <w:t>expenses</w:t>
            </w:r>
            <w:r>
              <w:rPr>
                <w:spacing w:val="-8"/>
              </w:rPr>
              <w:t xml:space="preserve"> </w:t>
            </w:r>
            <w:r>
              <w:t>for</w:t>
            </w:r>
            <w:r>
              <w:rPr>
                <w:spacing w:val="-8"/>
              </w:rPr>
              <w:t xml:space="preserve"> </w:t>
            </w:r>
            <w:r>
              <w:t>remote</w:t>
            </w:r>
            <w:r>
              <w:rPr>
                <w:spacing w:val="-7"/>
              </w:rPr>
              <w:t xml:space="preserve"> </w:t>
            </w:r>
            <w:r>
              <w:t>work</w:t>
            </w:r>
            <w:r>
              <w:rPr>
                <w:spacing w:val="-7"/>
              </w:rPr>
              <w:t xml:space="preserve"> </w:t>
            </w:r>
            <w:r>
              <w:rPr>
                <w:spacing w:val="-5"/>
              </w:rPr>
              <w:t>are</w:t>
            </w:r>
          </w:p>
        </w:tc>
      </w:tr>
    </w:tbl>
    <w:p w14:paraId="5CF9FB79" w14:textId="77777777" w:rsidR="00FD0E4D" w:rsidRDefault="00FD0E4D">
      <w:pPr>
        <w:sectPr w:rsidR="00FD0E4D">
          <w:pgSz w:w="15840" w:h="12240" w:orient="landscape"/>
          <w:pgMar w:top="1400" w:right="1320" w:bottom="600" w:left="1320" w:header="390" w:footer="414" w:gutter="0"/>
          <w:cols w:space="720"/>
        </w:sectPr>
      </w:pPr>
    </w:p>
    <w:p w14:paraId="7D31266F"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CDC2B5E" w14:textId="77777777">
        <w:trPr>
          <w:trHeight w:val="7479"/>
        </w:trPr>
        <w:tc>
          <w:tcPr>
            <w:tcW w:w="520" w:type="dxa"/>
          </w:tcPr>
          <w:p w14:paraId="619C6356" w14:textId="77777777" w:rsidR="00FD0E4D" w:rsidRDefault="00FD0E4D">
            <w:pPr>
              <w:pStyle w:val="TableParagraph"/>
              <w:rPr>
                <w:rFonts w:ascii="Times New Roman"/>
              </w:rPr>
            </w:pPr>
          </w:p>
        </w:tc>
        <w:tc>
          <w:tcPr>
            <w:tcW w:w="3740" w:type="dxa"/>
          </w:tcPr>
          <w:p w14:paraId="479BD38D" w14:textId="77777777" w:rsidR="00FD0E4D" w:rsidRDefault="00F1286F">
            <w:pPr>
              <w:pStyle w:val="TableParagraph"/>
              <w:spacing w:before="101"/>
              <w:ind w:left="99"/>
            </w:pPr>
            <w:r>
              <w:t>processes</w:t>
            </w:r>
            <w:r>
              <w:rPr>
                <w:spacing w:val="-7"/>
              </w:rPr>
              <w:t xml:space="preserve"> </w:t>
            </w:r>
            <w:r>
              <w:rPr>
                <w:spacing w:val="-2"/>
              </w:rPr>
              <w:t>virtual</w:t>
            </w:r>
          </w:p>
        </w:tc>
        <w:tc>
          <w:tcPr>
            <w:tcW w:w="4540" w:type="dxa"/>
          </w:tcPr>
          <w:p w14:paraId="400FA4FC" w14:textId="77777777" w:rsidR="00FD0E4D" w:rsidRDefault="00F1286F">
            <w:pPr>
              <w:pStyle w:val="TableParagraph"/>
              <w:spacing w:before="101"/>
              <w:ind w:left="110" w:right="108" w:hanging="1"/>
            </w:pPr>
            <w:r>
              <w:t xml:space="preserve">the purposes of continuing educational services during school closures or for implementing a plan for return to normal operations, and incurred during the award period between March 13, </w:t>
            </w:r>
            <w:proofErr w:type="gramStart"/>
            <w:r>
              <w:t>2020</w:t>
            </w:r>
            <w:proofErr w:type="gramEnd"/>
            <w:r>
              <w:t xml:space="preserve">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33392C71" w14:textId="77777777" w:rsidR="00FD0E4D" w:rsidRDefault="00FD0E4D">
            <w:pPr>
              <w:pStyle w:val="TableParagraph"/>
              <w:spacing w:before="14"/>
              <w:rPr>
                <w:b/>
              </w:rPr>
            </w:pPr>
          </w:p>
          <w:p w14:paraId="336ABD2C" w14:textId="77777777" w:rsidR="00FD0E4D" w:rsidRDefault="00F1286F">
            <w:pPr>
              <w:pStyle w:val="TableParagraph"/>
              <w:ind w:left="110"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20E81DD3" w14:textId="77777777" w:rsidR="00FD0E4D" w:rsidRDefault="00FD0E4D">
            <w:pPr>
              <w:pStyle w:val="TableParagraph"/>
              <w:spacing w:before="9"/>
              <w:rPr>
                <w:b/>
              </w:rPr>
            </w:pPr>
          </w:p>
          <w:p w14:paraId="03CCDD28"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654CEF2B" w14:textId="77777777" w:rsidR="00FD0E4D" w:rsidRDefault="00FD0E4D">
            <w:pPr>
              <w:pStyle w:val="TableParagraph"/>
              <w:spacing w:before="8"/>
              <w:rPr>
                <w:b/>
              </w:rPr>
            </w:pPr>
          </w:p>
          <w:p w14:paraId="538021D5" w14:textId="77777777" w:rsidR="00FD0E4D" w:rsidRDefault="00F1286F">
            <w:pPr>
              <w:pStyle w:val="TableParagraph"/>
              <w:spacing w:before="1"/>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59EC0B7" w14:textId="77777777" w:rsidR="00FD0E4D" w:rsidRDefault="00F1286F">
            <w:pPr>
              <w:pStyle w:val="TableParagraph"/>
              <w:spacing w:before="2"/>
              <w:ind w:left="110"/>
              <w:rPr>
                <w:b/>
                <w:i/>
              </w:rPr>
            </w:pPr>
            <w:r>
              <w:rPr>
                <w:b/>
                <w:i/>
                <w:spacing w:val="-2"/>
              </w:rPr>
              <w:t>COVID-</w:t>
            </w:r>
            <w:r>
              <w:rPr>
                <w:b/>
                <w:i/>
                <w:spacing w:val="-5"/>
              </w:rPr>
              <w:t>19.</w:t>
            </w:r>
          </w:p>
          <w:p w14:paraId="6654329A" w14:textId="77777777" w:rsidR="00FD0E4D" w:rsidRDefault="00FD0E4D">
            <w:pPr>
              <w:pStyle w:val="TableParagraph"/>
              <w:spacing w:before="3"/>
              <w:rPr>
                <w:b/>
              </w:rPr>
            </w:pPr>
          </w:p>
          <w:p w14:paraId="47261D2E"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1C3A4262" w14:textId="77777777" w:rsidR="00FD0E4D" w:rsidRDefault="00F1286F">
            <w:pPr>
              <w:pStyle w:val="TableParagraph"/>
              <w:spacing w:before="101"/>
              <w:ind w:left="99"/>
            </w:pPr>
            <w:r>
              <w:t>incurred</w:t>
            </w:r>
            <w:r>
              <w:rPr>
                <w:spacing w:val="-6"/>
              </w:rPr>
              <w:t xml:space="preserve"> </w:t>
            </w:r>
            <w:r>
              <w:t>between</w:t>
            </w:r>
            <w:r>
              <w:rPr>
                <w:spacing w:val="-6"/>
              </w:rPr>
              <w:t xml:space="preserve"> </w:t>
            </w:r>
            <w:r>
              <w:t>March</w:t>
            </w:r>
            <w:r>
              <w:rPr>
                <w:spacing w:val="-5"/>
              </w:rPr>
              <w:t xml:space="preserve"> </w:t>
            </w:r>
            <w:r>
              <w:t>1,</w:t>
            </w:r>
            <w:r>
              <w:rPr>
                <w:spacing w:val="-5"/>
              </w:rPr>
              <w:t xml:space="preserve"> </w:t>
            </w:r>
            <w:proofErr w:type="gramStart"/>
            <w:r>
              <w:t>2020</w:t>
            </w:r>
            <w:proofErr w:type="gramEnd"/>
            <w:r>
              <w:rPr>
                <w:spacing w:val="-4"/>
              </w:rPr>
              <w:t xml:space="preserve"> </w:t>
            </w:r>
            <w:r>
              <w:rPr>
                <w:spacing w:val="-5"/>
              </w:rPr>
              <w:t>and</w:t>
            </w:r>
          </w:p>
          <w:p w14:paraId="021166D2" w14:textId="77777777" w:rsidR="00FD0E4D" w:rsidRDefault="00F1286F">
            <w:pPr>
              <w:pStyle w:val="TableParagraph"/>
              <w:spacing w:before="2"/>
              <w:ind w:left="100" w:hanging="1"/>
            </w:pPr>
            <w:r>
              <w:t xml:space="preserve">December 30, </w:t>
            </w:r>
            <w:proofErr w:type="gramStart"/>
            <w:r>
              <w:t>2021</w:t>
            </w:r>
            <w:proofErr w:type="gramEnd"/>
            <w:r>
              <w:t xml:space="preserve"> and facilitate distance learning for students and educators and/or are</w:t>
            </w:r>
            <w:r>
              <w:rPr>
                <w:spacing w:val="-8"/>
              </w:rPr>
              <w:t xml:space="preserve"> </w:t>
            </w:r>
            <w:r>
              <w:t>necessary</w:t>
            </w:r>
            <w:r>
              <w:rPr>
                <w:spacing w:val="-8"/>
              </w:rPr>
              <w:t xml:space="preserve"> </w:t>
            </w:r>
            <w:r>
              <w:t>to</w:t>
            </w:r>
            <w:r>
              <w:rPr>
                <w:spacing w:val="-8"/>
              </w:rPr>
              <w:t xml:space="preserve"> </w:t>
            </w:r>
            <w:r>
              <w:t>comply</w:t>
            </w:r>
            <w:r>
              <w:rPr>
                <w:spacing w:val="-8"/>
              </w:rPr>
              <w:t xml:space="preserve"> </w:t>
            </w:r>
            <w:r>
              <w:t>with</w:t>
            </w:r>
            <w:r>
              <w:rPr>
                <w:spacing w:val="-8"/>
              </w:rPr>
              <w:t xml:space="preserve"> </w:t>
            </w:r>
            <w:r>
              <w:t>State</w:t>
            </w:r>
            <w:r>
              <w:rPr>
                <w:spacing w:val="-8"/>
              </w:rPr>
              <w:t xml:space="preserve"> </w:t>
            </w:r>
            <w:r>
              <w:t>and</w:t>
            </w:r>
            <w:r>
              <w:rPr>
                <w:spacing w:val="-8"/>
              </w:rPr>
              <w:t xml:space="preserve"> </w:t>
            </w:r>
            <w:r>
              <w:t>local public health orders.</w:t>
            </w:r>
          </w:p>
          <w:p w14:paraId="70A2491F" w14:textId="77777777" w:rsidR="00FD0E4D" w:rsidRDefault="00F1286F">
            <w:pPr>
              <w:pStyle w:val="TableParagraph"/>
              <w:spacing w:before="5"/>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1.</w:t>
            </w:r>
            <w:r>
              <w:rPr>
                <w:spacing w:val="-2"/>
              </w:rPr>
              <w:t xml:space="preserve"> </w:t>
            </w:r>
            <w:r>
              <w:t>and</w:t>
            </w:r>
            <w:r>
              <w:rPr>
                <w:spacing w:val="-1"/>
              </w:rPr>
              <w:t xml:space="preserve"> </w:t>
            </w:r>
            <w:r>
              <w:rPr>
                <w:spacing w:val="-5"/>
              </w:rPr>
              <w:t>6.)</w:t>
            </w:r>
          </w:p>
        </w:tc>
      </w:tr>
      <w:tr w:rsidR="00FD0E4D" w14:paraId="5B421BFF" w14:textId="77777777">
        <w:trPr>
          <w:trHeight w:val="1559"/>
        </w:trPr>
        <w:tc>
          <w:tcPr>
            <w:tcW w:w="520" w:type="dxa"/>
          </w:tcPr>
          <w:p w14:paraId="45787E5A" w14:textId="77777777" w:rsidR="00FD0E4D" w:rsidRDefault="00F1286F">
            <w:pPr>
              <w:pStyle w:val="TableParagraph"/>
              <w:spacing w:before="116"/>
              <w:ind w:left="94"/>
            </w:pPr>
            <w:r>
              <w:rPr>
                <w:spacing w:val="-5"/>
              </w:rPr>
              <w:t>34</w:t>
            </w:r>
          </w:p>
        </w:tc>
        <w:tc>
          <w:tcPr>
            <w:tcW w:w="3740" w:type="dxa"/>
          </w:tcPr>
          <w:p w14:paraId="3A942E4B" w14:textId="77777777" w:rsidR="00FD0E4D" w:rsidRDefault="00F1286F">
            <w:pPr>
              <w:pStyle w:val="TableParagraph"/>
              <w:spacing w:before="116"/>
              <w:ind w:left="99"/>
            </w:pPr>
            <w:r>
              <w:t>Costs</w:t>
            </w:r>
            <w:r>
              <w:rPr>
                <w:spacing w:val="-6"/>
              </w:rPr>
              <w:t xml:space="preserve"> </w:t>
            </w:r>
            <w:r>
              <w:t>of</w:t>
            </w:r>
            <w:r>
              <w:rPr>
                <w:spacing w:val="-5"/>
              </w:rPr>
              <w:t xml:space="preserve"> </w:t>
            </w:r>
            <w:r>
              <w:t>unemployment</w:t>
            </w:r>
            <w:r>
              <w:rPr>
                <w:spacing w:val="-5"/>
              </w:rPr>
              <w:t xml:space="preserve"> </w:t>
            </w:r>
            <w:r>
              <w:rPr>
                <w:spacing w:val="-2"/>
              </w:rPr>
              <w:t>insurance</w:t>
            </w:r>
          </w:p>
        </w:tc>
        <w:tc>
          <w:tcPr>
            <w:tcW w:w="4540" w:type="dxa"/>
          </w:tcPr>
          <w:p w14:paraId="61C0C6CA" w14:textId="77777777" w:rsidR="00FD0E4D" w:rsidRDefault="00F1286F">
            <w:pPr>
              <w:pStyle w:val="TableParagraph"/>
              <w:spacing w:before="116"/>
              <w:ind w:left="110" w:right="104" w:hanging="1"/>
            </w:pPr>
            <w:r>
              <w:rPr>
                <w:b/>
              </w:rPr>
              <w:t>Yes</w:t>
            </w:r>
            <w:r>
              <w:t>,</w:t>
            </w:r>
            <w:r>
              <w:rPr>
                <w:spacing w:val="-6"/>
              </w:rPr>
              <w:t xml:space="preserve"> </w:t>
            </w:r>
            <w:r>
              <w:rPr>
                <w:b/>
                <w:i/>
              </w:rPr>
              <w:t>if</w:t>
            </w:r>
            <w:r>
              <w:rPr>
                <w:b/>
                <w:i/>
                <w:spacing w:val="-6"/>
              </w:rPr>
              <w:t xml:space="preserve"> </w:t>
            </w:r>
            <w:r>
              <w:t>necessary,</w:t>
            </w:r>
            <w:r>
              <w:rPr>
                <w:spacing w:val="38"/>
              </w:rPr>
              <w:t xml:space="preserve"> </w:t>
            </w:r>
            <w:r>
              <w:t>reasonable,</w:t>
            </w:r>
            <w:r>
              <w:rPr>
                <w:spacing w:val="-6"/>
              </w:rPr>
              <w:t xml:space="preserve"> </w:t>
            </w:r>
            <w:r>
              <w:t>and</w:t>
            </w:r>
            <w:r>
              <w:rPr>
                <w:spacing w:val="-6"/>
              </w:rPr>
              <w:t xml:space="preserve"> </w:t>
            </w:r>
            <w:r>
              <w:t>allocable</w:t>
            </w:r>
            <w:r>
              <w:rPr>
                <w:spacing w:val="38"/>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w:t>
            </w:r>
            <w:proofErr w:type="gramStart"/>
            <w:r>
              <w:t>return</w:t>
            </w:r>
            <w:proofErr w:type="gramEnd"/>
            <w:r>
              <w:t xml:space="preserve"> to normal operations, and incurred during the award period between</w:t>
            </w:r>
          </w:p>
        </w:tc>
        <w:tc>
          <w:tcPr>
            <w:tcW w:w="4160" w:type="dxa"/>
          </w:tcPr>
          <w:p w14:paraId="3B972187" w14:textId="77777777" w:rsidR="00FD0E4D" w:rsidRDefault="00F1286F">
            <w:pPr>
              <w:pStyle w:val="TableParagraph"/>
              <w:spacing w:before="116"/>
              <w:ind w:left="99"/>
            </w:pPr>
            <w:r>
              <w:rPr>
                <w:b/>
              </w:rPr>
              <w:t xml:space="preserve">Yes, </w:t>
            </w:r>
            <w:r>
              <w:t>funds may be used to pay for unemployment</w:t>
            </w:r>
            <w:r>
              <w:rPr>
                <w:spacing w:val="-13"/>
              </w:rPr>
              <w:t xml:space="preserve"> </w:t>
            </w:r>
            <w:r>
              <w:t>insurance</w:t>
            </w:r>
            <w:r>
              <w:rPr>
                <w:spacing w:val="-12"/>
              </w:rPr>
              <w:t xml:space="preserve"> </w:t>
            </w:r>
            <w:r>
              <w:t>costs</w:t>
            </w:r>
            <w:r>
              <w:rPr>
                <w:spacing w:val="-13"/>
              </w:rPr>
              <w:t xml:space="preserve"> </w:t>
            </w:r>
            <w:r>
              <w:t>incurred</w:t>
            </w:r>
            <w:r>
              <w:rPr>
                <w:spacing w:val="-12"/>
              </w:rPr>
              <w:t xml:space="preserve"> </w:t>
            </w:r>
            <w:r>
              <w:t>by the recipient as an employer.</w:t>
            </w:r>
          </w:p>
          <w:p w14:paraId="2FEE1255" w14:textId="77777777" w:rsidR="00FD0E4D" w:rsidRDefault="00F1286F">
            <w:pPr>
              <w:pStyle w:val="TableParagraph"/>
              <w:spacing w:before="5"/>
              <w:ind w:left="149"/>
            </w:pPr>
            <w:r>
              <w:rPr>
                <w:spacing w:val="-2"/>
              </w:rPr>
              <w:t>(</w:t>
            </w:r>
            <w:r>
              <w:rPr>
                <w:color w:val="1154CC"/>
                <w:spacing w:val="-2"/>
                <w:u w:val="single" w:color="1154CC"/>
              </w:rPr>
              <w:t>Treasury FAQs</w:t>
            </w:r>
            <w:r>
              <w:rPr>
                <w:spacing w:val="-2"/>
              </w:rPr>
              <w:t>)</w:t>
            </w:r>
          </w:p>
        </w:tc>
      </w:tr>
    </w:tbl>
    <w:p w14:paraId="1238ECAB" w14:textId="77777777" w:rsidR="00FD0E4D" w:rsidRDefault="00FD0E4D">
      <w:pPr>
        <w:sectPr w:rsidR="00FD0E4D">
          <w:pgSz w:w="15840" w:h="12240" w:orient="landscape"/>
          <w:pgMar w:top="1400" w:right="1320" w:bottom="600" w:left="1320" w:header="390" w:footer="414" w:gutter="0"/>
          <w:cols w:space="720"/>
        </w:sectPr>
      </w:pPr>
    </w:p>
    <w:p w14:paraId="2CDC063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1D62352" w14:textId="77777777">
        <w:trPr>
          <w:trHeight w:val="6399"/>
        </w:trPr>
        <w:tc>
          <w:tcPr>
            <w:tcW w:w="520" w:type="dxa"/>
          </w:tcPr>
          <w:p w14:paraId="0FE7E26C" w14:textId="77777777" w:rsidR="00FD0E4D" w:rsidRDefault="00FD0E4D">
            <w:pPr>
              <w:pStyle w:val="TableParagraph"/>
              <w:rPr>
                <w:rFonts w:ascii="Times New Roman"/>
              </w:rPr>
            </w:pPr>
          </w:p>
        </w:tc>
        <w:tc>
          <w:tcPr>
            <w:tcW w:w="3740" w:type="dxa"/>
          </w:tcPr>
          <w:p w14:paraId="4DE60CAB" w14:textId="77777777" w:rsidR="00FD0E4D" w:rsidRDefault="00FD0E4D">
            <w:pPr>
              <w:pStyle w:val="TableParagraph"/>
              <w:rPr>
                <w:rFonts w:ascii="Times New Roman"/>
              </w:rPr>
            </w:pPr>
          </w:p>
        </w:tc>
        <w:tc>
          <w:tcPr>
            <w:tcW w:w="4540" w:type="dxa"/>
          </w:tcPr>
          <w:p w14:paraId="0D80E83F" w14:textId="77777777" w:rsidR="00FD0E4D" w:rsidRDefault="00F1286F">
            <w:pPr>
              <w:pStyle w:val="TableParagraph"/>
              <w:spacing w:before="101"/>
              <w:ind w:left="109" w:right="110"/>
            </w:pPr>
            <w:r>
              <w:t xml:space="preserve">March 13, </w:t>
            </w:r>
            <w:proofErr w:type="gramStart"/>
            <w:r>
              <w:t>2020</w:t>
            </w:r>
            <w:proofErr w:type="gramEnd"/>
            <w:r>
              <w:t xml:space="preserve">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255A707C" w14:textId="77777777" w:rsidR="00FD0E4D" w:rsidRDefault="00FD0E4D">
            <w:pPr>
              <w:pStyle w:val="TableParagraph"/>
              <w:spacing w:before="9"/>
              <w:rPr>
                <w:b/>
              </w:rPr>
            </w:pPr>
          </w:p>
          <w:p w14:paraId="199A1659" w14:textId="77777777" w:rsidR="00FD0E4D" w:rsidRDefault="00F1286F">
            <w:pPr>
              <w:pStyle w:val="TableParagraph"/>
              <w:ind w:left="110"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47580AE1" w14:textId="77777777" w:rsidR="00FD0E4D" w:rsidRDefault="00FD0E4D">
            <w:pPr>
              <w:pStyle w:val="TableParagraph"/>
              <w:spacing w:before="8"/>
              <w:rPr>
                <w:b/>
              </w:rPr>
            </w:pPr>
          </w:p>
          <w:p w14:paraId="17A63C92"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5F6E76EB" w14:textId="77777777" w:rsidR="00FD0E4D" w:rsidRDefault="00FD0E4D">
            <w:pPr>
              <w:pStyle w:val="TableParagraph"/>
              <w:spacing w:before="9"/>
              <w:rPr>
                <w:b/>
              </w:rPr>
            </w:pPr>
          </w:p>
          <w:p w14:paraId="2BD4F2F5"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237975D3" w14:textId="77777777" w:rsidR="00FD0E4D" w:rsidRDefault="00F1286F">
            <w:pPr>
              <w:pStyle w:val="TableParagraph"/>
              <w:spacing w:before="3"/>
              <w:ind w:left="110"/>
              <w:rPr>
                <w:b/>
                <w:i/>
              </w:rPr>
            </w:pPr>
            <w:r>
              <w:rPr>
                <w:b/>
                <w:i/>
                <w:spacing w:val="-2"/>
              </w:rPr>
              <w:t>COVID-</w:t>
            </w:r>
            <w:r>
              <w:rPr>
                <w:b/>
                <w:i/>
                <w:spacing w:val="-5"/>
              </w:rPr>
              <w:t>19.</w:t>
            </w:r>
          </w:p>
          <w:p w14:paraId="05A9EACF" w14:textId="77777777" w:rsidR="00FD0E4D" w:rsidRDefault="00FD0E4D">
            <w:pPr>
              <w:pStyle w:val="TableParagraph"/>
              <w:spacing w:before="3"/>
              <w:rPr>
                <w:b/>
              </w:rPr>
            </w:pPr>
          </w:p>
          <w:p w14:paraId="62A1C1CB"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7294643B" w14:textId="77777777" w:rsidR="00FD0E4D" w:rsidRDefault="00FD0E4D">
            <w:pPr>
              <w:pStyle w:val="TableParagraph"/>
              <w:rPr>
                <w:rFonts w:ascii="Times New Roman"/>
              </w:rPr>
            </w:pPr>
          </w:p>
        </w:tc>
      </w:tr>
      <w:tr w:rsidR="00FD0E4D" w14:paraId="4EE16A05" w14:textId="77777777">
        <w:trPr>
          <w:trHeight w:val="2639"/>
        </w:trPr>
        <w:tc>
          <w:tcPr>
            <w:tcW w:w="520" w:type="dxa"/>
          </w:tcPr>
          <w:p w14:paraId="4F15CC3E" w14:textId="77777777" w:rsidR="00FD0E4D" w:rsidRDefault="00F1286F">
            <w:pPr>
              <w:pStyle w:val="TableParagraph"/>
              <w:spacing w:before="116"/>
              <w:ind w:left="94"/>
            </w:pPr>
            <w:r>
              <w:rPr>
                <w:spacing w:val="-5"/>
              </w:rPr>
              <w:t>35</w:t>
            </w:r>
          </w:p>
        </w:tc>
        <w:tc>
          <w:tcPr>
            <w:tcW w:w="3740" w:type="dxa"/>
          </w:tcPr>
          <w:p w14:paraId="12493CFE" w14:textId="77777777" w:rsidR="00FD0E4D" w:rsidRDefault="00F1286F">
            <w:pPr>
              <w:pStyle w:val="TableParagraph"/>
              <w:spacing w:before="116"/>
              <w:ind w:left="99" w:right="702"/>
            </w:pPr>
            <w:r>
              <w:t>Cost</w:t>
            </w:r>
            <w:r>
              <w:rPr>
                <w:spacing w:val="-13"/>
              </w:rPr>
              <w:t xml:space="preserve"> </w:t>
            </w:r>
            <w:r>
              <w:t>of</w:t>
            </w:r>
            <w:r>
              <w:rPr>
                <w:spacing w:val="-12"/>
              </w:rPr>
              <w:t xml:space="preserve"> </w:t>
            </w:r>
            <w:r>
              <w:t>expanded</w:t>
            </w:r>
            <w:r>
              <w:rPr>
                <w:spacing w:val="-13"/>
              </w:rPr>
              <w:t xml:space="preserve"> </w:t>
            </w:r>
            <w:r>
              <w:t>workers’ compensation coverage</w:t>
            </w:r>
          </w:p>
        </w:tc>
        <w:tc>
          <w:tcPr>
            <w:tcW w:w="4540" w:type="dxa"/>
          </w:tcPr>
          <w:p w14:paraId="1EB5A747" w14:textId="77777777" w:rsidR="00FD0E4D" w:rsidRDefault="00F1286F">
            <w:pPr>
              <w:pStyle w:val="TableParagraph"/>
              <w:spacing w:before="116"/>
              <w:ind w:left="110" w:right="107"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 xml:space="preserve">for the purposes of continuing educational services during school closures or for implementing a plan for </w:t>
            </w:r>
            <w:proofErr w:type="gramStart"/>
            <w:r>
              <w:t>return</w:t>
            </w:r>
            <w:proofErr w:type="gramEnd"/>
            <w:r>
              <w:t xml:space="preserve"> to normal operations, and incurred during the award period between March 13, </w:t>
            </w:r>
            <w:proofErr w:type="gramStart"/>
            <w:r>
              <w:t>2020</w:t>
            </w:r>
            <w:proofErr w:type="gramEnd"/>
            <w:r>
              <w:t xml:space="preserve">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w:t>
            </w:r>
          </w:p>
        </w:tc>
        <w:tc>
          <w:tcPr>
            <w:tcW w:w="4160" w:type="dxa"/>
          </w:tcPr>
          <w:p w14:paraId="39DF21D0" w14:textId="77777777" w:rsidR="00FD0E4D" w:rsidRDefault="00F1286F">
            <w:pPr>
              <w:pStyle w:val="TableParagraph"/>
              <w:spacing w:before="116"/>
              <w:ind w:left="99" w:right="98"/>
            </w:pPr>
            <w:r>
              <w:rPr>
                <w:b/>
              </w:rPr>
              <w:t xml:space="preserve">Yes, </w:t>
            </w:r>
            <w:r>
              <w:t>increased workers compensation cost to the government due to the COVID-19 public</w:t>
            </w:r>
            <w:r>
              <w:rPr>
                <w:spacing w:val="-13"/>
              </w:rPr>
              <w:t xml:space="preserve"> </w:t>
            </w:r>
            <w:r>
              <w:t>health</w:t>
            </w:r>
            <w:r>
              <w:rPr>
                <w:spacing w:val="-12"/>
              </w:rPr>
              <w:t xml:space="preserve"> </w:t>
            </w:r>
            <w:r>
              <w:t>emergency</w:t>
            </w:r>
            <w:r>
              <w:rPr>
                <w:spacing w:val="-13"/>
              </w:rPr>
              <w:t xml:space="preserve"> </w:t>
            </w:r>
            <w:r>
              <w:t>incurred</w:t>
            </w:r>
            <w:r>
              <w:rPr>
                <w:spacing w:val="-12"/>
              </w:rPr>
              <w:t xml:space="preserve"> </w:t>
            </w:r>
            <w:r>
              <w:t xml:space="preserve">between March 1, </w:t>
            </w:r>
            <w:proofErr w:type="gramStart"/>
            <w:r>
              <w:t>2020</w:t>
            </w:r>
            <w:proofErr w:type="gramEnd"/>
            <w:r>
              <w:t xml:space="preserve"> and ending December 30, 2021 is an allowable expense.</w:t>
            </w:r>
          </w:p>
          <w:p w14:paraId="40210C4B" w14:textId="77777777" w:rsidR="00FD0E4D" w:rsidRDefault="00F1286F">
            <w:pPr>
              <w:pStyle w:val="TableParagraph"/>
              <w:spacing w:before="7"/>
              <w:ind w:left="100"/>
            </w:pPr>
            <w:r>
              <w:rPr>
                <w:spacing w:val="-2"/>
              </w:rPr>
              <w:t>(</w:t>
            </w:r>
            <w:r>
              <w:rPr>
                <w:color w:val="1154CC"/>
                <w:spacing w:val="-2"/>
                <w:u w:val="single" w:color="1154CC"/>
              </w:rPr>
              <w:t>Treasury FAQs</w:t>
            </w:r>
            <w:r>
              <w:rPr>
                <w:spacing w:val="-2"/>
              </w:rPr>
              <w:t>)</w:t>
            </w:r>
          </w:p>
        </w:tc>
      </w:tr>
    </w:tbl>
    <w:p w14:paraId="38AD1450" w14:textId="77777777" w:rsidR="00FD0E4D" w:rsidRDefault="00FD0E4D">
      <w:pPr>
        <w:sectPr w:rsidR="00FD0E4D">
          <w:pgSz w:w="15840" w:h="12240" w:orient="landscape"/>
          <w:pgMar w:top="1400" w:right="1320" w:bottom="600" w:left="1320" w:header="390" w:footer="414" w:gutter="0"/>
          <w:cols w:space="720"/>
        </w:sectPr>
      </w:pPr>
    </w:p>
    <w:p w14:paraId="62F11A60"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ACF2D9F" w14:textId="77777777">
        <w:trPr>
          <w:trHeight w:val="5319"/>
        </w:trPr>
        <w:tc>
          <w:tcPr>
            <w:tcW w:w="520" w:type="dxa"/>
          </w:tcPr>
          <w:p w14:paraId="568DC27E" w14:textId="77777777" w:rsidR="00FD0E4D" w:rsidRDefault="00FD0E4D">
            <w:pPr>
              <w:pStyle w:val="TableParagraph"/>
              <w:rPr>
                <w:rFonts w:ascii="Times New Roman"/>
              </w:rPr>
            </w:pPr>
          </w:p>
        </w:tc>
        <w:tc>
          <w:tcPr>
            <w:tcW w:w="3740" w:type="dxa"/>
          </w:tcPr>
          <w:p w14:paraId="176B5203" w14:textId="77777777" w:rsidR="00FD0E4D" w:rsidRDefault="00FD0E4D">
            <w:pPr>
              <w:pStyle w:val="TableParagraph"/>
              <w:rPr>
                <w:rFonts w:ascii="Times New Roman"/>
              </w:rPr>
            </w:pPr>
          </w:p>
        </w:tc>
        <w:tc>
          <w:tcPr>
            <w:tcW w:w="4540" w:type="dxa"/>
          </w:tcPr>
          <w:p w14:paraId="0B3608B2" w14:textId="77777777" w:rsidR="00FD0E4D" w:rsidRDefault="00F1286F">
            <w:pPr>
              <w:pStyle w:val="TableParagraph"/>
              <w:spacing w:before="101"/>
              <w:ind w:left="109"/>
            </w:pPr>
            <w:r>
              <w:t>employ</w:t>
            </w:r>
            <w:r>
              <w:rPr>
                <w:spacing w:val="-5"/>
              </w:rPr>
              <w:t xml:space="preserve"> </w:t>
            </w:r>
            <w:r>
              <w:t>the</w:t>
            </w:r>
            <w:r>
              <w:rPr>
                <w:spacing w:val="-5"/>
              </w:rPr>
              <w:t xml:space="preserve"> </w:t>
            </w:r>
            <w:r>
              <w:t>existing</w:t>
            </w:r>
            <w:r>
              <w:rPr>
                <w:spacing w:val="-4"/>
              </w:rPr>
              <w:t xml:space="preserve"> </w:t>
            </w:r>
            <w:r>
              <w:t>staff</w:t>
            </w:r>
            <w:r>
              <w:rPr>
                <w:spacing w:val="-5"/>
              </w:rPr>
              <w:t xml:space="preserve"> </w:t>
            </w:r>
            <w:r>
              <w:t>of</w:t>
            </w:r>
            <w:r>
              <w:rPr>
                <w:spacing w:val="-5"/>
              </w:rPr>
              <w:t xml:space="preserve"> </w:t>
            </w:r>
            <w:r>
              <w:t>the</w:t>
            </w:r>
            <w:r>
              <w:rPr>
                <w:spacing w:val="-4"/>
              </w:rPr>
              <w:t xml:space="preserve"> LEA].</w:t>
            </w:r>
          </w:p>
          <w:p w14:paraId="32F852B5" w14:textId="77777777" w:rsidR="00FD0E4D" w:rsidRDefault="00FD0E4D">
            <w:pPr>
              <w:pStyle w:val="TableParagraph"/>
              <w:spacing w:before="3"/>
              <w:rPr>
                <w:b/>
              </w:rPr>
            </w:pPr>
          </w:p>
          <w:p w14:paraId="7B89AC83" w14:textId="77777777" w:rsidR="00FD0E4D" w:rsidRDefault="00F1286F">
            <w:pPr>
              <w:pStyle w:val="TableParagraph"/>
              <w:ind w:left="110"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6BAC17B8" w14:textId="77777777" w:rsidR="00FD0E4D" w:rsidRDefault="00FD0E4D">
            <w:pPr>
              <w:pStyle w:val="TableParagraph"/>
              <w:spacing w:before="9"/>
              <w:rPr>
                <w:b/>
              </w:rPr>
            </w:pPr>
          </w:p>
          <w:p w14:paraId="4416F10B"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3F2A0EEF" w14:textId="77777777" w:rsidR="00FD0E4D" w:rsidRDefault="00FD0E4D">
            <w:pPr>
              <w:pStyle w:val="TableParagraph"/>
              <w:spacing w:before="8"/>
              <w:rPr>
                <w:b/>
              </w:rPr>
            </w:pPr>
          </w:p>
          <w:p w14:paraId="4B8BBBCB"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4AB033D6" w14:textId="77777777" w:rsidR="00FD0E4D" w:rsidRDefault="00F1286F">
            <w:pPr>
              <w:pStyle w:val="TableParagraph"/>
              <w:spacing w:before="3"/>
              <w:ind w:left="110"/>
              <w:rPr>
                <w:b/>
                <w:i/>
              </w:rPr>
            </w:pPr>
            <w:r>
              <w:rPr>
                <w:b/>
                <w:i/>
                <w:spacing w:val="-2"/>
              </w:rPr>
              <w:t>COVID-</w:t>
            </w:r>
            <w:r>
              <w:rPr>
                <w:b/>
                <w:i/>
                <w:spacing w:val="-5"/>
              </w:rPr>
              <w:t>19.</w:t>
            </w:r>
          </w:p>
          <w:p w14:paraId="64C17175" w14:textId="77777777" w:rsidR="00FD0E4D" w:rsidRDefault="00FD0E4D">
            <w:pPr>
              <w:pStyle w:val="TableParagraph"/>
              <w:spacing w:before="3"/>
              <w:rPr>
                <w:b/>
              </w:rPr>
            </w:pPr>
          </w:p>
          <w:p w14:paraId="6C2A71BD"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335A5081" w14:textId="77777777" w:rsidR="00FD0E4D" w:rsidRDefault="00FD0E4D">
            <w:pPr>
              <w:pStyle w:val="TableParagraph"/>
              <w:rPr>
                <w:rFonts w:ascii="Times New Roman"/>
              </w:rPr>
            </w:pPr>
          </w:p>
        </w:tc>
      </w:tr>
      <w:tr w:rsidR="00FD0E4D" w14:paraId="7F84B62B" w14:textId="77777777">
        <w:trPr>
          <w:trHeight w:val="3719"/>
        </w:trPr>
        <w:tc>
          <w:tcPr>
            <w:tcW w:w="520" w:type="dxa"/>
          </w:tcPr>
          <w:p w14:paraId="6915EE8C" w14:textId="77777777" w:rsidR="00FD0E4D" w:rsidRDefault="00F1286F">
            <w:pPr>
              <w:pStyle w:val="TableParagraph"/>
              <w:spacing w:before="116"/>
              <w:ind w:left="94"/>
            </w:pPr>
            <w:r>
              <w:rPr>
                <w:spacing w:val="-5"/>
              </w:rPr>
              <w:t>36</w:t>
            </w:r>
          </w:p>
        </w:tc>
        <w:tc>
          <w:tcPr>
            <w:tcW w:w="3740" w:type="dxa"/>
          </w:tcPr>
          <w:p w14:paraId="096D5D22" w14:textId="77777777" w:rsidR="00FD0E4D" w:rsidRDefault="00F1286F">
            <w:pPr>
              <w:pStyle w:val="TableParagraph"/>
              <w:spacing w:before="116"/>
              <w:ind w:left="99"/>
            </w:pPr>
            <w:r>
              <w:t>Student</w:t>
            </w:r>
            <w:r>
              <w:rPr>
                <w:spacing w:val="-5"/>
              </w:rPr>
              <w:t xml:space="preserve"> </w:t>
            </w:r>
            <w:r>
              <w:rPr>
                <w:spacing w:val="-2"/>
              </w:rPr>
              <w:t>Interns</w:t>
            </w:r>
          </w:p>
        </w:tc>
        <w:tc>
          <w:tcPr>
            <w:tcW w:w="4540" w:type="dxa"/>
          </w:tcPr>
          <w:p w14:paraId="439AA6E3" w14:textId="77777777" w:rsidR="00FD0E4D" w:rsidRDefault="00F1286F">
            <w:pPr>
              <w:pStyle w:val="TableParagraph"/>
              <w:spacing w:before="116"/>
              <w:ind w:left="110" w:right="107"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1F011B86" w14:textId="77777777" w:rsidR="00FD0E4D" w:rsidRDefault="00FD0E4D">
            <w:pPr>
              <w:pStyle w:val="TableParagraph"/>
              <w:spacing w:before="16"/>
              <w:rPr>
                <w:b/>
              </w:rPr>
            </w:pPr>
          </w:p>
          <w:p w14:paraId="08899AFB" w14:textId="77777777" w:rsidR="00FD0E4D" w:rsidRDefault="00F1286F">
            <w:pPr>
              <w:pStyle w:val="TableParagraph"/>
              <w:ind w:left="111"/>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w:t>
            </w:r>
          </w:p>
        </w:tc>
        <w:tc>
          <w:tcPr>
            <w:tcW w:w="4160" w:type="dxa"/>
          </w:tcPr>
          <w:p w14:paraId="220B449C" w14:textId="77777777" w:rsidR="00FD0E4D" w:rsidRDefault="00F1286F">
            <w:pPr>
              <w:pStyle w:val="TableParagraph"/>
              <w:spacing w:before="116"/>
              <w:ind w:left="99" w:right="196"/>
            </w:pPr>
            <w:r>
              <w:rPr>
                <w:b/>
              </w:rPr>
              <w:t xml:space="preserve">Yes, </w:t>
            </w:r>
            <w:r>
              <w:t xml:space="preserve">allowable for increasing instructional hours and/or for activities tied specifically to COVID-19 where activities are taking place between March 1, 2020 - December 30, </w:t>
            </w:r>
            <w:proofErr w:type="gramStart"/>
            <w:r>
              <w:t>2021 .</w:t>
            </w:r>
            <w:proofErr w:type="gramEnd"/>
            <w:r>
              <w:t xml:space="preserve"> </w:t>
            </w:r>
            <w:r>
              <w:rPr>
                <w:b/>
                <w:i/>
              </w:rPr>
              <w:t xml:space="preserve">Not allowable: </w:t>
            </w:r>
            <w:r>
              <w:t>Pre-paying the contract</w:t>
            </w:r>
            <w:r>
              <w:rPr>
                <w:spacing w:val="-13"/>
              </w:rPr>
              <w:t xml:space="preserve"> </w:t>
            </w:r>
            <w:r>
              <w:t>for</w:t>
            </w:r>
            <w:r>
              <w:rPr>
                <w:spacing w:val="-12"/>
              </w:rPr>
              <w:t xml:space="preserve"> </w:t>
            </w:r>
            <w:r>
              <w:t>the</w:t>
            </w:r>
            <w:r>
              <w:rPr>
                <w:spacing w:val="-13"/>
              </w:rPr>
              <w:t xml:space="preserve"> </w:t>
            </w:r>
            <w:r>
              <w:t>full</w:t>
            </w:r>
            <w:r>
              <w:rPr>
                <w:spacing w:val="-12"/>
              </w:rPr>
              <w:t xml:space="preserve"> </w:t>
            </w:r>
            <w:r>
              <w:t>year.</w:t>
            </w:r>
            <w:r>
              <w:rPr>
                <w:spacing w:val="-12"/>
              </w:rPr>
              <w:t xml:space="preserve"> </w:t>
            </w:r>
            <w:r>
              <w:t>Districts</w:t>
            </w:r>
            <w:r>
              <w:rPr>
                <w:spacing w:val="-12"/>
              </w:rPr>
              <w:t xml:space="preserve"> </w:t>
            </w:r>
            <w:r>
              <w:t>will</w:t>
            </w:r>
            <w:r>
              <w:rPr>
                <w:spacing w:val="-13"/>
              </w:rPr>
              <w:t xml:space="preserve"> </w:t>
            </w:r>
            <w:r>
              <w:t>have to find a different funding source for new hires starting December 31.</w:t>
            </w:r>
          </w:p>
          <w:p w14:paraId="2553DBB5" w14:textId="77777777" w:rsidR="00FD0E4D" w:rsidRDefault="00FD0E4D">
            <w:pPr>
              <w:pStyle w:val="TableParagraph"/>
              <w:spacing w:before="13"/>
              <w:rPr>
                <w:b/>
              </w:rPr>
            </w:pPr>
          </w:p>
          <w:p w14:paraId="1D2069BA" w14:textId="77777777" w:rsidR="00FD0E4D" w:rsidRDefault="00F1286F">
            <w:pPr>
              <w:pStyle w:val="TableParagraph"/>
              <w:ind w:left="100"/>
            </w:pPr>
            <w:r>
              <w:rPr>
                <w:b/>
                <w:i/>
              </w:rPr>
              <w:t xml:space="preserve">Allowable Example: </w:t>
            </w:r>
            <w:r>
              <w:t>Hiring new staff members</w:t>
            </w:r>
            <w:r>
              <w:rPr>
                <w:spacing w:val="-13"/>
              </w:rPr>
              <w:t xml:space="preserve"> </w:t>
            </w:r>
            <w:r>
              <w:t>who</w:t>
            </w:r>
            <w:r>
              <w:rPr>
                <w:spacing w:val="-12"/>
              </w:rPr>
              <w:t xml:space="preserve"> </w:t>
            </w:r>
            <w:r>
              <w:t>are</w:t>
            </w:r>
            <w:r>
              <w:rPr>
                <w:spacing w:val="-13"/>
              </w:rPr>
              <w:t xml:space="preserve"> </w:t>
            </w:r>
            <w:r>
              <w:t>substantially</w:t>
            </w:r>
            <w:r>
              <w:rPr>
                <w:spacing w:val="-12"/>
              </w:rPr>
              <w:t xml:space="preserve"> </w:t>
            </w:r>
            <w:r>
              <w:t>dedicated</w:t>
            </w:r>
            <w:r>
              <w:rPr>
                <w:spacing w:val="-13"/>
              </w:rPr>
              <w:t xml:space="preserve"> </w:t>
            </w:r>
            <w:r>
              <w:t xml:space="preserve">to supporting the district’s COVID-19 response </w:t>
            </w:r>
            <w:proofErr w:type="gramStart"/>
            <w:r>
              <w:t>in the area of</w:t>
            </w:r>
            <w:proofErr w:type="gramEnd"/>
            <w:r>
              <w:t xml:space="preserve"> any allowable use.</w:t>
            </w:r>
          </w:p>
        </w:tc>
      </w:tr>
    </w:tbl>
    <w:p w14:paraId="214D9944" w14:textId="77777777" w:rsidR="00FD0E4D" w:rsidRDefault="00FD0E4D">
      <w:pPr>
        <w:sectPr w:rsidR="00FD0E4D">
          <w:pgSz w:w="15840" w:h="12240" w:orient="landscape"/>
          <w:pgMar w:top="1400" w:right="1320" w:bottom="600" w:left="1320" w:header="390" w:footer="414" w:gutter="0"/>
          <w:cols w:space="720"/>
        </w:sectPr>
      </w:pPr>
    </w:p>
    <w:p w14:paraId="38FD931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761ED956" w14:textId="77777777">
        <w:trPr>
          <w:trHeight w:val="4239"/>
        </w:trPr>
        <w:tc>
          <w:tcPr>
            <w:tcW w:w="520" w:type="dxa"/>
          </w:tcPr>
          <w:p w14:paraId="73013EA2" w14:textId="77777777" w:rsidR="00FD0E4D" w:rsidRDefault="00FD0E4D">
            <w:pPr>
              <w:pStyle w:val="TableParagraph"/>
              <w:rPr>
                <w:rFonts w:ascii="Times New Roman"/>
              </w:rPr>
            </w:pPr>
          </w:p>
        </w:tc>
        <w:tc>
          <w:tcPr>
            <w:tcW w:w="3740" w:type="dxa"/>
          </w:tcPr>
          <w:p w14:paraId="11CCC62A" w14:textId="77777777" w:rsidR="00FD0E4D" w:rsidRDefault="00FD0E4D">
            <w:pPr>
              <w:pStyle w:val="TableParagraph"/>
              <w:rPr>
                <w:rFonts w:ascii="Times New Roman"/>
              </w:rPr>
            </w:pPr>
          </w:p>
        </w:tc>
        <w:tc>
          <w:tcPr>
            <w:tcW w:w="4540" w:type="dxa"/>
          </w:tcPr>
          <w:p w14:paraId="77DAEFBA" w14:textId="77777777" w:rsidR="00FD0E4D" w:rsidRDefault="00F1286F">
            <w:pPr>
              <w:pStyle w:val="TableParagraph"/>
              <w:spacing w:before="101"/>
              <w:ind w:left="109" w:right="159"/>
            </w:pPr>
            <w:r>
              <w:t>313(d)(15)</w:t>
            </w:r>
            <w:r>
              <w:rPr>
                <w:spacing w:val="-7"/>
              </w:rPr>
              <w:t xml:space="preserve"> </w:t>
            </w:r>
            <w:r>
              <w:t>-</w:t>
            </w:r>
            <w:r>
              <w:rPr>
                <w:spacing w:val="37"/>
              </w:rPr>
              <w:t xml:space="preserve"> </w:t>
            </w:r>
            <w:r>
              <w:t>other</w:t>
            </w:r>
            <w:r>
              <w:rPr>
                <w:spacing w:val="-7"/>
              </w:rPr>
              <w:t xml:space="preserve"> </w:t>
            </w:r>
            <w:r>
              <w:t>activities</w:t>
            </w:r>
            <w:r>
              <w:rPr>
                <w:spacing w:val="-7"/>
              </w:rPr>
              <w:t xml:space="preserve"> </w:t>
            </w:r>
            <w:r>
              <w:t>that</w:t>
            </w:r>
            <w:r>
              <w:rPr>
                <w:spacing w:val="-7"/>
              </w:rPr>
              <w:t xml:space="preserve"> </w:t>
            </w:r>
            <w:r>
              <w:t>are</w:t>
            </w:r>
            <w:r>
              <w:rPr>
                <w:spacing w:val="-7"/>
              </w:rPr>
              <w:t xml:space="preserve"> </w:t>
            </w:r>
            <w:r>
              <w:t xml:space="preserve">necessary to maintain the operation of and continuity of </w:t>
            </w:r>
            <w:r>
              <w:rPr>
                <w:spacing w:val="-2"/>
              </w:rPr>
              <w:t>services]</w:t>
            </w:r>
          </w:p>
          <w:p w14:paraId="252BB4CC" w14:textId="77777777" w:rsidR="00FD0E4D" w:rsidRDefault="00FD0E4D">
            <w:pPr>
              <w:pStyle w:val="TableParagraph"/>
              <w:spacing w:before="6"/>
              <w:rPr>
                <w:b/>
              </w:rPr>
            </w:pPr>
          </w:p>
          <w:p w14:paraId="18C3C443"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294D0320" w14:textId="77777777" w:rsidR="00FD0E4D" w:rsidRDefault="00FD0E4D">
            <w:pPr>
              <w:pStyle w:val="TableParagraph"/>
              <w:spacing w:before="9"/>
              <w:rPr>
                <w:b/>
              </w:rPr>
            </w:pPr>
          </w:p>
          <w:p w14:paraId="0A7DB2BA"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133E43B8" w14:textId="77777777" w:rsidR="00FD0E4D" w:rsidRDefault="00F1286F">
            <w:pPr>
              <w:pStyle w:val="TableParagraph"/>
              <w:spacing w:before="2"/>
              <w:ind w:left="109"/>
              <w:rPr>
                <w:b/>
                <w:i/>
              </w:rPr>
            </w:pPr>
            <w:r>
              <w:rPr>
                <w:b/>
                <w:i/>
                <w:spacing w:val="-2"/>
              </w:rPr>
              <w:t>COVID-</w:t>
            </w:r>
            <w:r>
              <w:rPr>
                <w:b/>
                <w:i/>
                <w:spacing w:val="-5"/>
              </w:rPr>
              <w:t>19.</w:t>
            </w:r>
          </w:p>
          <w:p w14:paraId="56B89B85" w14:textId="77777777" w:rsidR="00FD0E4D" w:rsidRDefault="00FD0E4D">
            <w:pPr>
              <w:pStyle w:val="TableParagraph"/>
              <w:spacing w:before="3"/>
              <w:rPr>
                <w:b/>
              </w:rPr>
            </w:pPr>
          </w:p>
          <w:p w14:paraId="03332792"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5C81AEE1" w14:textId="77777777" w:rsidR="00FD0E4D" w:rsidRDefault="00F1286F">
            <w:pPr>
              <w:pStyle w:val="TableParagraph"/>
              <w:spacing w:before="101"/>
              <w:ind w:left="99"/>
            </w:pPr>
            <w:r>
              <w:t>(</w:t>
            </w:r>
            <w:r>
              <w:rPr>
                <w:color w:val="1154CC"/>
                <w:u w:val="single" w:color="1154CC"/>
              </w:rPr>
              <w:t>Addendum</w:t>
            </w:r>
            <w:r>
              <w:rPr>
                <w:color w:val="1154CC"/>
                <w:spacing w:val="-3"/>
                <w:u w:val="single" w:color="1154CC"/>
              </w:rPr>
              <w:t xml:space="preserve"> </w:t>
            </w:r>
            <w:r>
              <w:rPr>
                <w:color w:val="1154CC"/>
                <w:spacing w:val="-5"/>
                <w:u w:val="single" w:color="1154CC"/>
              </w:rPr>
              <w:t>A</w:t>
            </w:r>
            <w:r>
              <w:rPr>
                <w:spacing w:val="-5"/>
              </w:rPr>
              <w:t>)</w:t>
            </w:r>
          </w:p>
        </w:tc>
      </w:tr>
      <w:tr w:rsidR="00FD0E4D" w14:paraId="1E85C571" w14:textId="77777777">
        <w:trPr>
          <w:trHeight w:val="4799"/>
        </w:trPr>
        <w:tc>
          <w:tcPr>
            <w:tcW w:w="520" w:type="dxa"/>
          </w:tcPr>
          <w:p w14:paraId="1884A2CB" w14:textId="77777777" w:rsidR="00FD0E4D" w:rsidRDefault="00F1286F">
            <w:pPr>
              <w:pStyle w:val="TableParagraph"/>
              <w:spacing w:before="116"/>
              <w:ind w:left="94"/>
            </w:pPr>
            <w:r>
              <w:rPr>
                <w:spacing w:val="-5"/>
              </w:rPr>
              <w:t>37</w:t>
            </w:r>
          </w:p>
        </w:tc>
        <w:tc>
          <w:tcPr>
            <w:tcW w:w="3740" w:type="dxa"/>
          </w:tcPr>
          <w:p w14:paraId="3366049D" w14:textId="77777777" w:rsidR="00FD0E4D" w:rsidRDefault="00F1286F">
            <w:pPr>
              <w:pStyle w:val="TableParagraph"/>
              <w:spacing w:before="116"/>
              <w:ind w:left="99"/>
            </w:pPr>
            <w:r>
              <w:t>Hiring</w:t>
            </w:r>
            <w:r>
              <w:rPr>
                <w:spacing w:val="-6"/>
              </w:rPr>
              <w:t xml:space="preserve"> </w:t>
            </w:r>
            <w:r>
              <w:t>Substitute</w:t>
            </w:r>
            <w:r>
              <w:rPr>
                <w:spacing w:val="-5"/>
              </w:rPr>
              <w:t xml:space="preserve"> </w:t>
            </w:r>
            <w:r>
              <w:rPr>
                <w:spacing w:val="-2"/>
              </w:rPr>
              <w:t>Teachers</w:t>
            </w:r>
          </w:p>
        </w:tc>
        <w:tc>
          <w:tcPr>
            <w:tcW w:w="4540" w:type="dxa"/>
          </w:tcPr>
          <w:p w14:paraId="6BCBBDB8" w14:textId="77777777" w:rsidR="00FD0E4D" w:rsidRDefault="00F1286F">
            <w:pPr>
              <w:pStyle w:val="TableParagraph"/>
              <w:spacing w:before="116"/>
              <w:ind w:left="109" w:right="108"/>
            </w:pPr>
            <w:r>
              <w:rPr>
                <w:b/>
              </w:rPr>
              <w:t>Yes</w:t>
            </w:r>
            <w:r>
              <w:t>, if necessary,</w:t>
            </w:r>
            <w:r>
              <w:rPr>
                <w:spacing w:val="40"/>
              </w:rPr>
              <w:t xml:space="preserve"> </w:t>
            </w:r>
            <w:r>
              <w:t>reasonable, and 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 xml:space="preserve">of and continuity of services and continuing to employ the existing staff of the LEA]. (Added </w:t>
            </w:r>
            <w:r>
              <w:rPr>
                <w:spacing w:val="-2"/>
              </w:rPr>
              <w:t>9/1/2020).</w:t>
            </w:r>
          </w:p>
          <w:p w14:paraId="023A2F03" w14:textId="77777777" w:rsidR="00FD0E4D" w:rsidRDefault="00FD0E4D">
            <w:pPr>
              <w:pStyle w:val="TableParagraph"/>
              <w:spacing w:before="17"/>
              <w:rPr>
                <w:b/>
              </w:rPr>
            </w:pPr>
          </w:p>
          <w:p w14:paraId="0D2A409D" w14:textId="77777777" w:rsidR="00FD0E4D" w:rsidRDefault="00F1286F">
            <w:pPr>
              <w:pStyle w:val="TableParagraph"/>
              <w:ind w:left="110"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tc>
        <w:tc>
          <w:tcPr>
            <w:tcW w:w="4160" w:type="dxa"/>
          </w:tcPr>
          <w:p w14:paraId="28FD7532" w14:textId="77777777" w:rsidR="00FD0E4D" w:rsidRDefault="00F1286F">
            <w:pPr>
              <w:pStyle w:val="TableParagraph"/>
              <w:spacing w:before="116"/>
              <w:ind w:left="99" w:right="98"/>
            </w:pPr>
            <w:r>
              <w:rPr>
                <w:b/>
              </w:rPr>
              <w:t xml:space="preserve">Yes, </w:t>
            </w:r>
            <w:r>
              <w:t>hiring substitute teachers due to teacher absences due to the COVID-19 public health emergency incurred between July</w:t>
            </w:r>
            <w:r>
              <w:rPr>
                <w:spacing w:val="-6"/>
              </w:rPr>
              <w:t xml:space="preserve"> </w:t>
            </w:r>
            <w:r>
              <w:t>1,</w:t>
            </w:r>
            <w:r>
              <w:rPr>
                <w:spacing w:val="-6"/>
              </w:rPr>
              <w:t xml:space="preserve"> </w:t>
            </w:r>
            <w:proofErr w:type="gramStart"/>
            <w:r>
              <w:t>2020</w:t>
            </w:r>
            <w:proofErr w:type="gramEnd"/>
            <w:r>
              <w:rPr>
                <w:spacing w:val="-6"/>
              </w:rPr>
              <w:t xml:space="preserve"> </w:t>
            </w:r>
            <w:r>
              <w:t>and</w:t>
            </w:r>
            <w:r>
              <w:rPr>
                <w:spacing w:val="-6"/>
              </w:rPr>
              <w:t xml:space="preserve"> </w:t>
            </w:r>
            <w:r>
              <w:t>ending</w:t>
            </w:r>
            <w:r>
              <w:rPr>
                <w:spacing w:val="-6"/>
              </w:rPr>
              <w:t xml:space="preserve"> </w:t>
            </w:r>
            <w:r>
              <w:t>December</w:t>
            </w:r>
            <w:r>
              <w:rPr>
                <w:spacing w:val="-6"/>
              </w:rPr>
              <w:t xml:space="preserve"> </w:t>
            </w:r>
            <w:r>
              <w:t>30,</w:t>
            </w:r>
            <w:r>
              <w:rPr>
                <w:spacing w:val="-6"/>
              </w:rPr>
              <w:t xml:space="preserve"> </w:t>
            </w:r>
            <w:r>
              <w:t>2021 is an allowable expense.</w:t>
            </w:r>
          </w:p>
        </w:tc>
      </w:tr>
    </w:tbl>
    <w:p w14:paraId="0CF432D1" w14:textId="77777777" w:rsidR="00FD0E4D" w:rsidRDefault="00FD0E4D">
      <w:pPr>
        <w:sectPr w:rsidR="00FD0E4D">
          <w:pgSz w:w="15840" w:h="12240" w:orient="landscape"/>
          <w:pgMar w:top="1400" w:right="1320" w:bottom="600" w:left="1320" w:header="390" w:footer="414" w:gutter="0"/>
          <w:cols w:space="720"/>
        </w:sectPr>
      </w:pPr>
    </w:p>
    <w:p w14:paraId="0F4E44F2"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540519D" w14:textId="77777777">
        <w:trPr>
          <w:trHeight w:val="3439"/>
        </w:trPr>
        <w:tc>
          <w:tcPr>
            <w:tcW w:w="520" w:type="dxa"/>
          </w:tcPr>
          <w:p w14:paraId="48B7BEE9" w14:textId="77777777" w:rsidR="00FD0E4D" w:rsidRDefault="00FD0E4D">
            <w:pPr>
              <w:pStyle w:val="TableParagraph"/>
              <w:rPr>
                <w:rFonts w:ascii="Times New Roman"/>
                <w:sz w:val="20"/>
              </w:rPr>
            </w:pPr>
          </w:p>
        </w:tc>
        <w:tc>
          <w:tcPr>
            <w:tcW w:w="3740" w:type="dxa"/>
          </w:tcPr>
          <w:p w14:paraId="4C23BB4F" w14:textId="77777777" w:rsidR="00FD0E4D" w:rsidRDefault="00FD0E4D">
            <w:pPr>
              <w:pStyle w:val="TableParagraph"/>
              <w:rPr>
                <w:rFonts w:ascii="Times New Roman"/>
                <w:sz w:val="20"/>
              </w:rPr>
            </w:pPr>
          </w:p>
        </w:tc>
        <w:tc>
          <w:tcPr>
            <w:tcW w:w="4540" w:type="dxa"/>
          </w:tcPr>
          <w:p w14:paraId="11D5B2F3" w14:textId="77777777" w:rsidR="00FD0E4D" w:rsidRDefault="00FD0E4D">
            <w:pPr>
              <w:pStyle w:val="TableParagraph"/>
              <w:spacing w:before="103"/>
              <w:rPr>
                <w:b/>
              </w:rPr>
            </w:pPr>
          </w:p>
          <w:p w14:paraId="4E3EC14F"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 - other activities that are necessary to maintain the operation of and continuity of services]</w:t>
            </w:r>
          </w:p>
          <w:p w14:paraId="588AD3E8" w14:textId="77777777" w:rsidR="00FD0E4D" w:rsidRDefault="00FD0E4D">
            <w:pPr>
              <w:pStyle w:val="TableParagraph"/>
              <w:spacing w:before="8"/>
              <w:rPr>
                <w:b/>
              </w:rPr>
            </w:pPr>
          </w:p>
          <w:p w14:paraId="60F04DCF"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DE5F8EE" w14:textId="77777777" w:rsidR="00FD0E4D" w:rsidRDefault="00F1286F">
            <w:pPr>
              <w:pStyle w:val="TableParagraph"/>
              <w:spacing w:before="3"/>
              <w:ind w:left="109"/>
              <w:rPr>
                <w:b/>
                <w:i/>
              </w:rPr>
            </w:pPr>
            <w:r>
              <w:rPr>
                <w:b/>
                <w:i/>
                <w:spacing w:val="-2"/>
              </w:rPr>
              <w:t>COVID-</w:t>
            </w:r>
            <w:r>
              <w:rPr>
                <w:b/>
                <w:i/>
                <w:spacing w:val="-5"/>
              </w:rPr>
              <w:t>19.</w:t>
            </w:r>
          </w:p>
          <w:p w14:paraId="7A8BB087" w14:textId="77777777" w:rsidR="00FD0E4D" w:rsidRDefault="00FD0E4D">
            <w:pPr>
              <w:pStyle w:val="TableParagraph"/>
              <w:spacing w:before="3"/>
              <w:rPr>
                <w:b/>
              </w:rPr>
            </w:pPr>
          </w:p>
          <w:p w14:paraId="5C0024CD"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0C90ACC2" w14:textId="77777777" w:rsidR="00FD0E4D" w:rsidRDefault="00FD0E4D">
            <w:pPr>
              <w:pStyle w:val="TableParagraph"/>
              <w:rPr>
                <w:rFonts w:ascii="Times New Roman"/>
                <w:sz w:val="20"/>
              </w:rPr>
            </w:pPr>
          </w:p>
        </w:tc>
      </w:tr>
      <w:tr w:rsidR="00FD0E4D" w14:paraId="0681EC9B" w14:textId="77777777">
        <w:trPr>
          <w:trHeight w:val="860"/>
        </w:trPr>
        <w:tc>
          <w:tcPr>
            <w:tcW w:w="12960" w:type="dxa"/>
            <w:gridSpan w:val="4"/>
            <w:shd w:val="clear" w:color="auto" w:fill="D9D9D9"/>
          </w:tcPr>
          <w:p w14:paraId="2F87C449" w14:textId="77777777" w:rsidR="00FD0E4D" w:rsidRDefault="00F1286F">
            <w:pPr>
              <w:pStyle w:val="TableParagraph"/>
              <w:spacing w:before="226"/>
              <w:ind w:left="94"/>
              <w:rPr>
                <w:b/>
              </w:rPr>
            </w:pPr>
            <w:r>
              <w:rPr>
                <w:b/>
              </w:rPr>
              <w:t>D.)</w:t>
            </w:r>
            <w:r>
              <w:rPr>
                <w:b/>
                <w:spacing w:val="-6"/>
              </w:rPr>
              <w:t xml:space="preserve"> </w:t>
            </w:r>
            <w:r>
              <w:rPr>
                <w:b/>
              </w:rPr>
              <w:t>Educational</w:t>
            </w:r>
            <w:r>
              <w:rPr>
                <w:b/>
                <w:spacing w:val="-5"/>
              </w:rPr>
              <w:t xml:space="preserve"> </w:t>
            </w:r>
            <w:r>
              <w:rPr>
                <w:b/>
              </w:rPr>
              <w:t>Materials</w:t>
            </w:r>
            <w:r>
              <w:rPr>
                <w:b/>
                <w:spacing w:val="-5"/>
              </w:rPr>
              <w:t xml:space="preserve"> </w:t>
            </w:r>
            <w:r>
              <w:rPr>
                <w:b/>
              </w:rPr>
              <w:t>&amp;</w:t>
            </w:r>
            <w:r>
              <w:rPr>
                <w:b/>
                <w:spacing w:val="-6"/>
              </w:rPr>
              <w:t xml:space="preserve"> </w:t>
            </w:r>
            <w:r>
              <w:rPr>
                <w:b/>
              </w:rPr>
              <w:t>Supports</w:t>
            </w:r>
            <w:r>
              <w:rPr>
                <w:b/>
                <w:spacing w:val="-5"/>
              </w:rPr>
              <w:t xml:space="preserve"> </w:t>
            </w:r>
            <w:r>
              <w:rPr>
                <w:b/>
              </w:rPr>
              <w:t>-</w:t>
            </w:r>
            <w:r>
              <w:rPr>
                <w:b/>
                <w:spacing w:val="39"/>
              </w:rPr>
              <w:t xml:space="preserve"> </w:t>
            </w:r>
            <w:r>
              <w:rPr>
                <w:b/>
              </w:rPr>
              <w:t>CRF:</w:t>
            </w:r>
            <w:r>
              <w:rPr>
                <w:b/>
                <w:spacing w:val="-6"/>
              </w:rPr>
              <w:t xml:space="preserve"> </w:t>
            </w:r>
            <w:r>
              <w:rPr>
                <w:b/>
              </w:rPr>
              <w:t>The</w:t>
            </w:r>
            <w:r>
              <w:rPr>
                <w:b/>
                <w:spacing w:val="-6"/>
              </w:rPr>
              <w:t xml:space="preserve"> </w:t>
            </w:r>
            <w:r>
              <w:rPr>
                <w:b/>
              </w:rPr>
              <w:t>following</w:t>
            </w:r>
            <w:r>
              <w:rPr>
                <w:b/>
                <w:spacing w:val="-5"/>
              </w:rPr>
              <w:t xml:space="preserve"> </w:t>
            </w:r>
            <w:r>
              <w:rPr>
                <w:b/>
              </w:rPr>
              <w:t>expenditures</w:t>
            </w:r>
            <w:r>
              <w:rPr>
                <w:b/>
                <w:spacing w:val="-6"/>
              </w:rPr>
              <w:t xml:space="preserve"> </w:t>
            </w:r>
            <w:r>
              <w:rPr>
                <w:b/>
              </w:rPr>
              <w:t>fall</w:t>
            </w:r>
            <w:r>
              <w:rPr>
                <w:b/>
                <w:spacing w:val="-6"/>
              </w:rPr>
              <w:t xml:space="preserve"> </w:t>
            </w:r>
            <w:r>
              <w:rPr>
                <w:b/>
              </w:rPr>
              <w:t>within</w:t>
            </w:r>
            <w:r>
              <w:rPr>
                <w:b/>
                <w:spacing w:val="-5"/>
              </w:rPr>
              <w:t xml:space="preserve"> </w:t>
            </w:r>
            <w:r>
              <w:rPr>
                <w:b/>
              </w:rPr>
              <w:t>the</w:t>
            </w:r>
            <w:r>
              <w:rPr>
                <w:b/>
                <w:spacing w:val="-5"/>
              </w:rPr>
              <w:t xml:space="preserve"> </w:t>
            </w:r>
            <w:r>
              <w:rPr>
                <w:b/>
              </w:rPr>
              <w:t>broad</w:t>
            </w:r>
            <w:r>
              <w:rPr>
                <w:b/>
                <w:spacing w:val="-5"/>
              </w:rPr>
              <w:t xml:space="preserve"> </w:t>
            </w:r>
            <w:r>
              <w:rPr>
                <w:b/>
              </w:rPr>
              <w:t>allowable</w:t>
            </w:r>
            <w:r>
              <w:rPr>
                <w:b/>
                <w:spacing w:val="-5"/>
              </w:rPr>
              <w:t xml:space="preserve"> </w:t>
            </w:r>
            <w:r>
              <w:rPr>
                <w:b/>
              </w:rPr>
              <w:t>use</w:t>
            </w:r>
            <w:r>
              <w:rPr>
                <w:b/>
                <w:spacing w:val="-6"/>
              </w:rPr>
              <w:t xml:space="preserve"> </w:t>
            </w:r>
            <w:r>
              <w:rPr>
                <w:b/>
              </w:rPr>
              <w:t>category</w:t>
            </w:r>
            <w:r>
              <w:rPr>
                <w:b/>
                <w:spacing w:val="-6"/>
              </w:rPr>
              <w:t xml:space="preserve"> </w:t>
            </w:r>
            <w:r>
              <w:rPr>
                <w:b/>
              </w:rPr>
              <w:t>of</w:t>
            </w:r>
            <w:r>
              <w:rPr>
                <w:b/>
                <w:spacing w:val="-6"/>
              </w:rPr>
              <w:t xml:space="preserve"> </w:t>
            </w:r>
            <w:r>
              <w:rPr>
                <w:b/>
              </w:rPr>
              <w:t>facilitating</w:t>
            </w:r>
            <w:r>
              <w:rPr>
                <w:b/>
                <w:spacing w:val="-5"/>
              </w:rPr>
              <w:t xml:space="preserve"> </w:t>
            </w:r>
            <w:r>
              <w:rPr>
                <w:b/>
              </w:rPr>
              <w:t xml:space="preserve">distance </w:t>
            </w:r>
            <w:r>
              <w:rPr>
                <w:b/>
                <w:spacing w:val="-2"/>
              </w:rPr>
              <w:t>learning.</w:t>
            </w:r>
          </w:p>
        </w:tc>
      </w:tr>
      <w:tr w:rsidR="00FD0E4D" w14:paraId="49222BF5" w14:textId="77777777">
        <w:trPr>
          <w:trHeight w:val="2000"/>
        </w:trPr>
        <w:tc>
          <w:tcPr>
            <w:tcW w:w="520" w:type="dxa"/>
          </w:tcPr>
          <w:p w14:paraId="415E9FBF" w14:textId="77777777" w:rsidR="00FD0E4D" w:rsidRDefault="00F1286F">
            <w:pPr>
              <w:pStyle w:val="TableParagraph"/>
              <w:spacing w:before="111"/>
              <w:ind w:left="94"/>
              <w:rPr>
                <w:b/>
              </w:rPr>
            </w:pPr>
            <w:r>
              <w:rPr>
                <w:b/>
                <w:spacing w:val="-10"/>
              </w:rPr>
              <w:t>#</w:t>
            </w:r>
          </w:p>
        </w:tc>
        <w:tc>
          <w:tcPr>
            <w:tcW w:w="3740" w:type="dxa"/>
          </w:tcPr>
          <w:p w14:paraId="66232705" w14:textId="77777777" w:rsidR="00FD0E4D" w:rsidRDefault="00F1286F">
            <w:pPr>
              <w:pStyle w:val="TableParagraph"/>
              <w:spacing w:before="111"/>
              <w:ind w:left="99"/>
              <w:rPr>
                <w:b/>
              </w:rPr>
            </w:pPr>
            <w:r>
              <w:rPr>
                <w:b/>
              </w:rPr>
              <w:t>Expenditure</w:t>
            </w:r>
            <w:r>
              <w:rPr>
                <w:b/>
                <w:spacing w:val="-12"/>
              </w:rPr>
              <w:t xml:space="preserve"> </w:t>
            </w:r>
            <w:r>
              <w:rPr>
                <w:b/>
                <w:spacing w:val="-4"/>
              </w:rPr>
              <w:t>Type</w:t>
            </w:r>
          </w:p>
        </w:tc>
        <w:tc>
          <w:tcPr>
            <w:tcW w:w="4540" w:type="dxa"/>
          </w:tcPr>
          <w:p w14:paraId="6D9CD357" w14:textId="77777777" w:rsidR="00FD0E4D" w:rsidRDefault="00F1286F">
            <w:pPr>
              <w:pStyle w:val="TableParagraph"/>
              <w:spacing w:before="111"/>
              <w:ind w:left="109"/>
              <w:rPr>
                <w:b/>
              </w:rPr>
            </w:pPr>
            <w:r>
              <w:rPr>
                <w:b/>
              </w:rPr>
              <w:t>ESSER I, II, &amp; III 90% Allocation and ESSER I &amp; II Supplemental</w:t>
            </w:r>
            <w:r>
              <w:rPr>
                <w:b/>
                <w:spacing w:val="-11"/>
              </w:rPr>
              <w:t xml:space="preserve"> </w:t>
            </w:r>
            <w:r>
              <w:rPr>
                <w:b/>
              </w:rPr>
              <w:t>Funds</w:t>
            </w:r>
            <w:r>
              <w:rPr>
                <w:b/>
                <w:spacing w:val="-11"/>
              </w:rPr>
              <w:t xml:space="preserve"> </w:t>
            </w:r>
            <w:r>
              <w:rPr>
                <w:b/>
              </w:rPr>
              <w:t>(effective</w:t>
            </w:r>
            <w:r>
              <w:rPr>
                <w:b/>
                <w:spacing w:val="-12"/>
              </w:rPr>
              <w:t xml:space="preserve"> </w:t>
            </w:r>
            <w:r>
              <w:rPr>
                <w:b/>
              </w:rPr>
              <w:t>March</w:t>
            </w:r>
            <w:r>
              <w:rPr>
                <w:b/>
                <w:spacing w:val="-12"/>
              </w:rPr>
              <w:t xml:space="preserve"> </w:t>
            </w:r>
            <w:r>
              <w:rPr>
                <w:b/>
              </w:rPr>
              <w:t>13,</w:t>
            </w:r>
            <w:r>
              <w:rPr>
                <w:b/>
                <w:spacing w:val="-12"/>
              </w:rPr>
              <w:t xml:space="preserve"> </w:t>
            </w:r>
            <w:r>
              <w:rPr>
                <w:b/>
              </w:rPr>
              <w:t>2020)</w:t>
            </w:r>
          </w:p>
          <w:p w14:paraId="3464995B" w14:textId="77777777" w:rsidR="00FD0E4D" w:rsidRDefault="00F1286F">
            <w:pPr>
              <w:pStyle w:val="TableParagraph"/>
              <w:spacing w:before="220"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125C0F81"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70CB7A5D" w14:textId="77777777" w:rsidR="00FD0E4D" w:rsidRDefault="00F1286F">
            <w:pPr>
              <w:pStyle w:val="TableParagraph"/>
              <w:spacing w:before="111"/>
              <w:ind w:left="99"/>
              <w:rPr>
                <w:b/>
              </w:rPr>
            </w:pPr>
            <w:r>
              <w:rPr>
                <w:b/>
              </w:rPr>
              <w:t>CRF</w:t>
            </w:r>
            <w:r>
              <w:rPr>
                <w:b/>
                <w:spacing w:val="-1"/>
              </w:rPr>
              <w:t xml:space="preserve"> </w:t>
            </w:r>
            <w:r>
              <w:rPr>
                <w:b/>
                <w:spacing w:val="-2"/>
              </w:rPr>
              <w:t>Allocation</w:t>
            </w:r>
          </w:p>
        </w:tc>
      </w:tr>
      <w:tr w:rsidR="00FD0E4D" w14:paraId="2D778B59" w14:textId="77777777">
        <w:trPr>
          <w:trHeight w:val="2920"/>
        </w:trPr>
        <w:tc>
          <w:tcPr>
            <w:tcW w:w="520" w:type="dxa"/>
          </w:tcPr>
          <w:p w14:paraId="3EFD3EAE" w14:textId="77777777" w:rsidR="00FD0E4D" w:rsidRDefault="00F1286F">
            <w:pPr>
              <w:pStyle w:val="TableParagraph"/>
              <w:spacing w:before="116"/>
              <w:ind w:left="94"/>
            </w:pPr>
            <w:r>
              <w:rPr>
                <w:spacing w:val="-5"/>
              </w:rPr>
              <w:t>38</w:t>
            </w:r>
          </w:p>
        </w:tc>
        <w:tc>
          <w:tcPr>
            <w:tcW w:w="3740" w:type="dxa"/>
          </w:tcPr>
          <w:p w14:paraId="145A6989" w14:textId="77777777" w:rsidR="00FD0E4D" w:rsidRDefault="00F1286F">
            <w:pPr>
              <w:pStyle w:val="TableParagraph"/>
              <w:spacing w:before="116"/>
              <w:ind w:left="99"/>
            </w:pPr>
            <w:r>
              <w:t>Development</w:t>
            </w:r>
            <w:r>
              <w:rPr>
                <w:spacing w:val="-13"/>
              </w:rPr>
              <w:t xml:space="preserve"> </w:t>
            </w:r>
            <w:r>
              <w:t>of</w:t>
            </w:r>
            <w:r>
              <w:rPr>
                <w:spacing w:val="-12"/>
              </w:rPr>
              <w:t xml:space="preserve"> </w:t>
            </w:r>
            <w:r>
              <w:t>remote</w:t>
            </w:r>
            <w:r>
              <w:rPr>
                <w:spacing w:val="-12"/>
              </w:rPr>
              <w:t xml:space="preserve"> </w:t>
            </w:r>
            <w:r>
              <w:t>or</w:t>
            </w:r>
            <w:r>
              <w:rPr>
                <w:spacing w:val="-13"/>
              </w:rPr>
              <w:t xml:space="preserve"> </w:t>
            </w:r>
            <w:r>
              <w:t>online learning capabilities</w:t>
            </w:r>
          </w:p>
        </w:tc>
        <w:tc>
          <w:tcPr>
            <w:tcW w:w="4540" w:type="dxa"/>
          </w:tcPr>
          <w:p w14:paraId="6B8F7BD1" w14:textId="77777777" w:rsidR="00FD0E4D" w:rsidRDefault="00F1286F">
            <w:pPr>
              <w:pStyle w:val="TableParagraph"/>
              <w:spacing w:before="116"/>
              <w:ind w:left="110" w:right="156" w:hanging="1"/>
            </w:pPr>
            <w:r>
              <w:rPr>
                <w:b/>
              </w:rPr>
              <w:t>Yes</w:t>
            </w:r>
            <w:r>
              <w:t xml:space="preserve">, </w:t>
            </w:r>
            <w:r>
              <w:rPr>
                <w:b/>
                <w:i/>
              </w:rPr>
              <w:t xml:space="preserve">if </w:t>
            </w:r>
            <w:r>
              <w:t>necessary,</w:t>
            </w:r>
            <w:r>
              <w:rPr>
                <w:spacing w:val="40"/>
              </w:rPr>
              <w:t xml:space="preserve"> </w:t>
            </w:r>
            <w:r>
              <w:t>reasonable, and allocable 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w:t>
            </w:r>
            <w:proofErr w:type="gramStart"/>
            <w:r>
              <w:t>return</w:t>
            </w:r>
            <w:proofErr w:type="gramEnd"/>
            <w:r>
              <w:t xml:space="preserve"> to normal operations, and incurred during the award period between March 13, </w:t>
            </w:r>
            <w:proofErr w:type="gramStart"/>
            <w:r>
              <w:t>2020</w:t>
            </w:r>
            <w:proofErr w:type="gramEnd"/>
            <w:r>
              <w:t xml:space="preserve"> and September 30, 2021 [CARES Act, Section 18003(d)(9) - purchasing educational technology for students, including hardware, software, and connectivity or (12)].</w:t>
            </w:r>
          </w:p>
        </w:tc>
        <w:tc>
          <w:tcPr>
            <w:tcW w:w="4160" w:type="dxa"/>
          </w:tcPr>
          <w:p w14:paraId="7A8DF2F7" w14:textId="77777777" w:rsidR="00FD0E4D" w:rsidRDefault="00F1286F">
            <w:pPr>
              <w:pStyle w:val="TableParagraph"/>
              <w:spacing w:before="116"/>
              <w:ind w:left="99" w:right="98"/>
            </w:pPr>
            <w:proofErr w:type="gramStart"/>
            <w:r>
              <w:rPr>
                <w:b/>
              </w:rPr>
              <w:t>Yes</w:t>
            </w:r>
            <w:r>
              <w:t>,</w:t>
            </w:r>
            <w:r>
              <w:rPr>
                <w:spacing w:val="-11"/>
              </w:rPr>
              <w:t xml:space="preserve"> </w:t>
            </w:r>
            <w:r>
              <w:t>if</w:t>
            </w:r>
            <w:proofErr w:type="gramEnd"/>
            <w:r>
              <w:rPr>
                <w:spacing w:val="-11"/>
              </w:rPr>
              <w:t xml:space="preserve"> </w:t>
            </w:r>
            <w:r>
              <w:t>costs</w:t>
            </w:r>
            <w:r>
              <w:rPr>
                <w:spacing w:val="-11"/>
              </w:rPr>
              <w:t xml:space="preserve"> </w:t>
            </w:r>
            <w:r>
              <w:t>for</w:t>
            </w:r>
            <w:r>
              <w:rPr>
                <w:spacing w:val="-11"/>
              </w:rPr>
              <w:t xml:space="preserve"> </w:t>
            </w:r>
            <w:r>
              <w:t>the</w:t>
            </w:r>
            <w:r>
              <w:rPr>
                <w:spacing w:val="-11"/>
              </w:rPr>
              <w:t xml:space="preserve"> </w:t>
            </w:r>
            <w:r>
              <w:t>development</w:t>
            </w:r>
            <w:r>
              <w:rPr>
                <w:spacing w:val="-11"/>
              </w:rPr>
              <w:t xml:space="preserve"> </w:t>
            </w:r>
            <w:r>
              <w:t>of</w:t>
            </w:r>
            <w:r>
              <w:rPr>
                <w:spacing w:val="-11"/>
              </w:rPr>
              <w:t xml:space="preserve"> </w:t>
            </w:r>
            <w:r>
              <w:t>remote or online learning capabilities are incurred between</w:t>
            </w:r>
            <w:r>
              <w:rPr>
                <w:spacing w:val="-3"/>
              </w:rPr>
              <w:t xml:space="preserve"> </w:t>
            </w:r>
            <w:r>
              <w:t>March</w:t>
            </w:r>
            <w:r>
              <w:rPr>
                <w:spacing w:val="-3"/>
              </w:rPr>
              <w:t xml:space="preserve"> </w:t>
            </w:r>
            <w:r>
              <w:t>1,</w:t>
            </w:r>
            <w:r>
              <w:rPr>
                <w:spacing w:val="-2"/>
              </w:rPr>
              <w:t xml:space="preserve"> </w:t>
            </w:r>
            <w:proofErr w:type="gramStart"/>
            <w:r>
              <w:t>2020</w:t>
            </w:r>
            <w:proofErr w:type="gramEnd"/>
            <w:r>
              <w:rPr>
                <w:spacing w:val="-2"/>
              </w:rPr>
              <w:t xml:space="preserve"> </w:t>
            </w:r>
            <w:r>
              <w:t>and</w:t>
            </w:r>
            <w:r>
              <w:rPr>
                <w:spacing w:val="-3"/>
              </w:rPr>
              <w:t xml:space="preserve"> </w:t>
            </w:r>
            <w:r>
              <w:t>December</w:t>
            </w:r>
            <w:r>
              <w:rPr>
                <w:spacing w:val="-2"/>
              </w:rPr>
              <w:t xml:space="preserve"> </w:t>
            </w:r>
            <w:r>
              <w:t>30, 2021 and facilitates distance learning for students and educators.</w:t>
            </w:r>
          </w:p>
          <w:p w14:paraId="32AED941" w14:textId="77777777" w:rsidR="00FD0E4D" w:rsidRDefault="00F1286F">
            <w:pPr>
              <w:pStyle w:val="TableParagraph"/>
              <w:spacing w:before="7"/>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p w14:paraId="78D15F43" w14:textId="77777777" w:rsidR="00FD0E4D" w:rsidRDefault="00FD0E4D">
            <w:pPr>
              <w:pStyle w:val="TableParagraph"/>
              <w:spacing w:before="3"/>
              <w:rPr>
                <w:b/>
              </w:rPr>
            </w:pPr>
          </w:p>
          <w:p w14:paraId="13408694" w14:textId="77777777" w:rsidR="00FD0E4D" w:rsidRDefault="00F1286F">
            <w:pPr>
              <w:pStyle w:val="TableParagraph"/>
              <w:ind w:left="100"/>
            </w:pPr>
            <w:r>
              <w:t>Note:</w:t>
            </w:r>
            <w:r>
              <w:rPr>
                <w:spacing w:val="-9"/>
              </w:rPr>
              <w:t xml:space="preserve"> </w:t>
            </w:r>
            <w:r>
              <w:t>The</w:t>
            </w:r>
            <w:r>
              <w:rPr>
                <w:spacing w:val="-10"/>
              </w:rPr>
              <w:t xml:space="preserve"> </w:t>
            </w:r>
            <w:r>
              <w:t>development</w:t>
            </w:r>
            <w:r>
              <w:rPr>
                <w:spacing w:val="-10"/>
              </w:rPr>
              <w:t xml:space="preserve"> </w:t>
            </w:r>
            <w:r>
              <w:t>of</w:t>
            </w:r>
            <w:r>
              <w:rPr>
                <w:spacing w:val="-10"/>
              </w:rPr>
              <w:t xml:space="preserve"> </w:t>
            </w:r>
            <w:r>
              <w:t>remote</w:t>
            </w:r>
            <w:r>
              <w:rPr>
                <w:spacing w:val="-9"/>
              </w:rPr>
              <w:t xml:space="preserve"> </w:t>
            </w:r>
            <w:r>
              <w:t>or</w:t>
            </w:r>
            <w:r>
              <w:rPr>
                <w:spacing w:val="-10"/>
              </w:rPr>
              <w:t xml:space="preserve"> </w:t>
            </w:r>
            <w:r>
              <w:t>online learning capabilities is distinct from the delivery</w:t>
            </w:r>
            <w:r>
              <w:rPr>
                <w:spacing w:val="-13"/>
              </w:rPr>
              <w:t xml:space="preserve"> </w:t>
            </w:r>
            <w:r>
              <w:t>of</w:t>
            </w:r>
            <w:r>
              <w:rPr>
                <w:spacing w:val="-12"/>
              </w:rPr>
              <w:t xml:space="preserve"> </w:t>
            </w:r>
            <w:r>
              <w:t>remote</w:t>
            </w:r>
            <w:r>
              <w:rPr>
                <w:spacing w:val="-13"/>
              </w:rPr>
              <w:t xml:space="preserve"> </w:t>
            </w:r>
            <w:r>
              <w:t>learning</w:t>
            </w:r>
            <w:r>
              <w:rPr>
                <w:spacing w:val="-12"/>
              </w:rPr>
              <w:t xml:space="preserve"> </w:t>
            </w:r>
            <w:r>
              <w:t>itself.</w:t>
            </w:r>
            <w:r>
              <w:rPr>
                <w:spacing w:val="-13"/>
              </w:rPr>
              <w:t xml:space="preserve"> </w:t>
            </w:r>
            <w:r>
              <w:t>Delivering</w:t>
            </w:r>
          </w:p>
        </w:tc>
      </w:tr>
    </w:tbl>
    <w:p w14:paraId="5E2995EB" w14:textId="77777777" w:rsidR="00FD0E4D" w:rsidRDefault="00FD0E4D">
      <w:pPr>
        <w:sectPr w:rsidR="00FD0E4D">
          <w:pgSz w:w="15840" w:h="12240" w:orient="landscape"/>
          <w:pgMar w:top="1400" w:right="1320" w:bottom="600" w:left="1320" w:header="390" w:footer="414" w:gutter="0"/>
          <w:cols w:space="720"/>
        </w:sectPr>
      </w:pPr>
    </w:p>
    <w:p w14:paraId="7C69483C"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FC3DAE4" w14:textId="77777777">
        <w:trPr>
          <w:trHeight w:val="5106"/>
        </w:trPr>
        <w:tc>
          <w:tcPr>
            <w:tcW w:w="520" w:type="dxa"/>
            <w:vMerge w:val="restart"/>
          </w:tcPr>
          <w:p w14:paraId="6E052D44" w14:textId="77777777" w:rsidR="00FD0E4D" w:rsidRDefault="00FD0E4D">
            <w:pPr>
              <w:pStyle w:val="TableParagraph"/>
              <w:rPr>
                <w:rFonts w:ascii="Times New Roman"/>
              </w:rPr>
            </w:pPr>
          </w:p>
        </w:tc>
        <w:tc>
          <w:tcPr>
            <w:tcW w:w="3740" w:type="dxa"/>
            <w:vMerge w:val="restart"/>
          </w:tcPr>
          <w:p w14:paraId="57A67320" w14:textId="77777777" w:rsidR="00FD0E4D" w:rsidRDefault="00FD0E4D">
            <w:pPr>
              <w:pStyle w:val="TableParagraph"/>
              <w:rPr>
                <w:rFonts w:ascii="Times New Roman"/>
              </w:rPr>
            </w:pPr>
          </w:p>
        </w:tc>
        <w:tc>
          <w:tcPr>
            <w:tcW w:w="4540" w:type="dxa"/>
            <w:tcBorders>
              <w:bottom w:val="nil"/>
            </w:tcBorders>
          </w:tcPr>
          <w:p w14:paraId="279B8258" w14:textId="77777777" w:rsidR="00FD0E4D" w:rsidRDefault="00F1286F">
            <w:pPr>
              <w:pStyle w:val="TableParagraph"/>
              <w:spacing w:before="101"/>
              <w:ind w:left="10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313(d)(9) or (15) -</w:t>
            </w:r>
            <w:r>
              <w:rPr>
                <w:spacing w:val="40"/>
              </w:rPr>
              <w:t xml:space="preserve"> </w:t>
            </w:r>
            <w:r>
              <w:t>other activities that are necessary to maintain the operation of and continuity of services]</w:t>
            </w:r>
          </w:p>
          <w:p w14:paraId="13E43D24" w14:textId="77777777" w:rsidR="00FD0E4D" w:rsidRDefault="00FD0E4D">
            <w:pPr>
              <w:pStyle w:val="TableParagraph"/>
              <w:rPr>
                <w:b/>
              </w:rPr>
            </w:pPr>
          </w:p>
          <w:p w14:paraId="360A5962" w14:textId="77777777" w:rsidR="00FD0E4D" w:rsidRDefault="00FD0E4D">
            <w:pPr>
              <w:pStyle w:val="TableParagraph"/>
              <w:spacing w:before="10"/>
              <w:rPr>
                <w:b/>
              </w:rPr>
            </w:pPr>
          </w:p>
          <w:p w14:paraId="4613CD22"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2001(e)(2)(J)</w:t>
            </w:r>
            <w:r>
              <w:rPr>
                <w:spacing w:val="-4"/>
              </w:rPr>
              <w:t xml:space="preserve"> </w:t>
            </w:r>
            <w:r>
              <w:t>-</w:t>
            </w:r>
            <w:r>
              <w:rPr>
                <w:spacing w:val="-4"/>
              </w:rPr>
              <w:t xml:space="preserve"> </w:t>
            </w:r>
            <w:r>
              <w:t>...providing</w:t>
            </w:r>
            <w:r>
              <w:rPr>
                <w:spacing w:val="-4"/>
              </w:rPr>
              <w:t xml:space="preserve"> </w:t>
            </w:r>
            <w:r>
              <w:t>technology</w:t>
            </w:r>
            <w:r>
              <w:rPr>
                <w:spacing w:val="-4"/>
              </w:rPr>
              <w:t xml:space="preserve"> </w:t>
            </w:r>
            <w:r>
              <w:t>for</w:t>
            </w:r>
            <w:r>
              <w:rPr>
                <w:spacing w:val="-4"/>
              </w:rPr>
              <w:t xml:space="preserve"> </w:t>
            </w:r>
            <w:r>
              <w:t>online learning to all students</w:t>
            </w:r>
            <w:r>
              <w:rPr>
                <w:rFonts w:ascii="Arial" w:hAnsi="Arial"/>
              </w:rPr>
              <w:t>…</w:t>
            </w:r>
            <w:r>
              <w:t>, (K) - Purchasing educational technology for students</w:t>
            </w:r>
            <w:r>
              <w:rPr>
                <w:rFonts w:ascii="Arial" w:hAnsi="Arial"/>
              </w:rPr>
              <w:t>…</w:t>
            </w:r>
            <w:r>
              <w:t>, or (R) - other activities that are necessary to maintain the operation of and continuity of services]</w:t>
            </w:r>
          </w:p>
          <w:p w14:paraId="00B1649A" w14:textId="77777777" w:rsidR="00FD0E4D" w:rsidRDefault="00FD0E4D">
            <w:pPr>
              <w:pStyle w:val="TableParagraph"/>
              <w:spacing w:before="12"/>
              <w:rPr>
                <w:b/>
              </w:rPr>
            </w:pPr>
          </w:p>
          <w:p w14:paraId="306D13DB"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39F7CF8" w14:textId="77777777" w:rsidR="00FD0E4D" w:rsidRDefault="00F1286F">
            <w:pPr>
              <w:pStyle w:val="TableParagraph"/>
              <w:spacing w:before="3"/>
              <w:ind w:left="109"/>
              <w:rPr>
                <w:b/>
                <w:i/>
              </w:rPr>
            </w:pPr>
            <w:r>
              <w:rPr>
                <w:b/>
                <w:i/>
                <w:spacing w:val="-2"/>
              </w:rPr>
              <w:t>COVID-</w:t>
            </w:r>
            <w:r>
              <w:rPr>
                <w:b/>
                <w:i/>
                <w:spacing w:val="-5"/>
              </w:rPr>
              <w:t>19.</w:t>
            </w:r>
          </w:p>
        </w:tc>
        <w:tc>
          <w:tcPr>
            <w:tcW w:w="4160" w:type="dxa"/>
            <w:vMerge w:val="restart"/>
          </w:tcPr>
          <w:p w14:paraId="788A1536" w14:textId="77777777" w:rsidR="00FD0E4D" w:rsidRDefault="00F1286F">
            <w:pPr>
              <w:pStyle w:val="TableParagraph"/>
              <w:spacing w:before="101"/>
              <w:ind w:left="99"/>
            </w:pPr>
            <w:r>
              <w:t>remote</w:t>
            </w:r>
            <w:r>
              <w:rPr>
                <w:spacing w:val="-5"/>
              </w:rPr>
              <w:t xml:space="preserve"> </w:t>
            </w:r>
            <w:r>
              <w:t>or</w:t>
            </w:r>
            <w:r>
              <w:rPr>
                <w:spacing w:val="-4"/>
              </w:rPr>
              <w:t xml:space="preserve"> </w:t>
            </w:r>
            <w:r>
              <w:t>online</w:t>
            </w:r>
            <w:r>
              <w:rPr>
                <w:spacing w:val="-3"/>
              </w:rPr>
              <w:t xml:space="preserve"> </w:t>
            </w:r>
            <w:r>
              <w:t>instruction</w:t>
            </w:r>
            <w:r>
              <w:rPr>
                <w:spacing w:val="-4"/>
              </w:rPr>
              <w:t xml:space="preserve"> </w:t>
            </w:r>
            <w:r>
              <w:t>in</w:t>
            </w:r>
            <w:r>
              <w:rPr>
                <w:spacing w:val="-3"/>
              </w:rPr>
              <w:t xml:space="preserve"> </w:t>
            </w:r>
            <w:r>
              <w:t>lieu</w:t>
            </w:r>
            <w:r>
              <w:rPr>
                <w:spacing w:val="-3"/>
              </w:rPr>
              <w:t xml:space="preserve"> </w:t>
            </w:r>
            <w:r>
              <w:rPr>
                <w:spacing w:val="-5"/>
              </w:rPr>
              <w:t>of</w:t>
            </w:r>
          </w:p>
          <w:p w14:paraId="645CBC57" w14:textId="77777777" w:rsidR="00FD0E4D" w:rsidRDefault="00F1286F">
            <w:pPr>
              <w:pStyle w:val="TableParagraph"/>
              <w:spacing w:before="2"/>
              <w:ind w:left="100" w:right="196" w:hanging="1"/>
            </w:pPr>
            <w:r>
              <w:t xml:space="preserve">in-person instruction is not an allowable CRF expense per the US Treasury. This includes daily lesson planning, teaching, student interaction and the other regular duties that </w:t>
            </w:r>
            <w:proofErr w:type="gramStart"/>
            <w:r>
              <w:t>teaching</w:t>
            </w:r>
            <w:proofErr w:type="gramEnd"/>
            <w:r>
              <w:t xml:space="preserve"> staff would normally have</w:t>
            </w:r>
            <w:r>
              <w:rPr>
                <w:spacing w:val="-12"/>
              </w:rPr>
              <w:t xml:space="preserve"> </w:t>
            </w:r>
            <w:r>
              <w:t>in</w:t>
            </w:r>
            <w:r>
              <w:rPr>
                <w:spacing w:val="-12"/>
              </w:rPr>
              <w:t xml:space="preserve"> </w:t>
            </w:r>
            <w:r>
              <w:t>an</w:t>
            </w:r>
            <w:r>
              <w:rPr>
                <w:spacing w:val="-12"/>
              </w:rPr>
              <w:t xml:space="preserve"> </w:t>
            </w:r>
            <w:r>
              <w:t>in-person</w:t>
            </w:r>
            <w:r>
              <w:rPr>
                <w:spacing w:val="-12"/>
              </w:rPr>
              <w:t xml:space="preserve"> </w:t>
            </w:r>
            <w:r>
              <w:t>learning</w:t>
            </w:r>
            <w:r>
              <w:rPr>
                <w:spacing w:val="-12"/>
              </w:rPr>
              <w:t xml:space="preserve"> </w:t>
            </w:r>
            <w:r>
              <w:t>environment.</w:t>
            </w:r>
          </w:p>
          <w:p w14:paraId="54B23C08" w14:textId="77777777" w:rsidR="00FD0E4D" w:rsidRDefault="00FD0E4D">
            <w:pPr>
              <w:pStyle w:val="TableParagraph"/>
              <w:spacing w:before="10"/>
              <w:rPr>
                <w:b/>
              </w:rPr>
            </w:pPr>
          </w:p>
          <w:p w14:paraId="54B5E45C" w14:textId="77777777" w:rsidR="00FD0E4D" w:rsidRDefault="00F1286F">
            <w:pPr>
              <w:pStyle w:val="TableParagraph"/>
              <w:ind w:left="100"/>
            </w:pPr>
            <w:r>
              <w:t>However,</w:t>
            </w:r>
            <w:r>
              <w:rPr>
                <w:spacing w:val="-7"/>
              </w:rPr>
              <w:t xml:space="preserve"> </w:t>
            </w:r>
            <w:r>
              <w:t>a</w:t>
            </w:r>
            <w:r>
              <w:rPr>
                <w:spacing w:val="-8"/>
              </w:rPr>
              <w:t xml:space="preserve"> </w:t>
            </w:r>
            <w:r>
              <w:t>school</w:t>
            </w:r>
            <w:r>
              <w:rPr>
                <w:spacing w:val="-8"/>
              </w:rPr>
              <w:t xml:space="preserve"> </w:t>
            </w:r>
            <w:r>
              <w:t>or</w:t>
            </w:r>
            <w:r>
              <w:rPr>
                <w:spacing w:val="-8"/>
              </w:rPr>
              <w:t xml:space="preserve"> </w:t>
            </w:r>
            <w:r>
              <w:t>district’s</w:t>
            </w:r>
            <w:r>
              <w:rPr>
                <w:spacing w:val="-8"/>
              </w:rPr>
              <w:t xml:space="preserve"> </w:t>
            </w:r>
            <w:r>
              <w:t>development of remote or online learning capabilities, which may include curriculum or online learning</w:t>
            </w:r>
            <w:r>
              <w:rPr>
                <w:spacing w:val="-13"/>
              </w:rPr>
              <w:t xml:space="preserve"> </w:t>
            </w:r>
            <w:r>
              <w:t>platform</w:t>
            </w:r>
            <w:r>
              <w:rPr>
                <w:spacing w:val="-12"/>
              </w:rPr>
              <w:t xml:space="preserve"> </w:t>
            </w:r>
            <w:r>
              <w:t>development</w:t>
            </w:r>
            <w:r>
              <w:rPr>
                <w:spacing w:val="-13"/>
              </w:rPr>
              <w:t xml:space="preserve"> </w:t>
            </w:r>
            <w:r>
              <w:t>or</w:t>
            </w:r>
            <w:r>
              <w:rPr>
                <w:spacing w:val="-12"/>
              </w:rPr>
              <w:t xml:space="preserve"> </w:t>
            </w:r>
            <w:r>
              <w:t>selection, planning or systems development, is an allowable CRF expense.</w:t>
            </w:r>
          </w:p>
          <w:p w14:paraId="61067503" w14:textId="77777777" w:rsidR="00FD0E4D" w:rsidRDefault="00F1286F">
            <w:pPr>
              <w:pStyle w:val="TableParagraph"/>
              <w:spacing w:before="8"/>
              <w:ind w:left="100"/>
            </w:pPr>
            <w:r>
              <w:rPr>
                <w:spacing w:val="-2"/>
              </w:rPr>
              <w:t>(Treasury FAQs)</w:t>
            </w:r>
          </w:p>
        </w:tc>
      </w:tr>
      <w:tr w:rsidR="00FD0E4D" w14:paraId="53BB9927" w14:textId="77777777">
        <w:trPr>
          <w:trHeight w:val="473"/>
        </w:trPr>
        <w:tc>
          <w:tcPr>
            <w:tcW w:w="520" w:type="dxa"/>
            <w:vMerge/>
            <w:tcBorders>
              <w:top w:val="nil"/>
            </w:tcBorders>
          </w:tcPr>
          <w:p w14:paraId="27B13EC3" w14:textId="77777777" w:rsidR="00FD0E4D" w:rsidRDefault="00FD0E4D">
            <w:pPr>
              <w:rPr>
                <w:sz w:val="2"/>
                <w:szCs w:val="2"/>
              </w:rPr>
            </w:pPr>
          </w:p>
        </w:tc>
        <w:tc>
          <w:tcPr>
            <w:tcW w:w="3740" w:type="dxa"/>
            <w:vMerge/>
            <w:tcBorders>
              <w:top w:val="nil"/>
            </w:tcBorders>
          </w:tcPr>
          <w:p w14:paraId="55C181D3" w14:textId="77777777" w:rsidR="00FD0E4D" w:rsidRDefault="00FD0E4D">
            <w:pPr>
              <w:rPr>
                <w:sz w:val="2"/>
                <w:szCs w:val="2"/>
              </w:rPr>
            </w:pPr>
          </w:p>
        </w:tc>
        <w:tc>
          <w:tcPr>
            <w:tcW w:w="4540" w:type="dxa"/>
            <w:tcBorders>
              <w:top w:val="nil"/>
            </w:tcBorders>
          </w:tcPr>
          <w:p w14:paraId="7B9E6453" w14:textId="77777777" w:rsidR="00FD0E4D" w:rsidRDefault="00F1286F">
            <w:pPr>
              <w:pStyle w:val="TableParagraph"/>
              <w:spacing w:before="105"/>
              <w:ind w:left="109"/>
              <w:rPr>
                <w:b/>
                <w:i/>
              </w:rPr>
            </w:pPr>
            <w:r>
              <w:rPr>
                <w:b/>
                <w:i/>
              </w:rPr>
              <w:t>Revised</w:t>
            </w:r>
            <w:r>
              <w:rPr>
                <w:b/>
                <w:i/>
                <w:spacing w:val="-8"/>
              </w:rPr>
              <w:t xml:space="preserve"> </w:t>
            </w:r>
            <w:r>
              <w:rPr>
                <w:b/>
                <w:i/>
                <w:spacing w:val="-2"/>
              </w:rPr>
              <w:t>09/20/21</w:t>
            </w:r>
          </w:p>
        </w:tc>
        <w:tc>
          <w:tcPr>
            <w:tcW w:w="4160" w:type="dxa"/>
            <w:vMerge/>
            <w:tcBorders>
              <w:top w:val="nil"/>
            </w:tcBorders>
          </w:tcPr>
          <w:p w14:paraId="067BBAD8" w14:textId="77777777" w:rsidR="00FD0E4D" w:rsidRDefault="00FD0E4D">
            <w:pPr>
              <w:rPr>
                <w:sz w:val="2"/>
                <w:szCs w:val="2"/>
              </w:rPr>
            </w:pPr>
          </w:p>
        </w:tc>
      </w:tr>
      <w:tr w:rsidR="00FD0E4D" w14:paraId="31580D62" w14:textId="77777777">
        <w:trPr>
          <w:trHeight w:val="3440"/>
        </w:trPr>
        <w:tc>
          <w:tcPr>
            <w:tcW w:w="520" w:type="dxa"/>
          </w:tcPr>
          <w:p w14:paraId="5EEF5F35" w14:textId="77777777" w:rsidR="00FD0E4D" w:rsidRDefault="00F1286F">
            <w:pPr>
              <w:pStyle w:val="TableParagraph"/>
              <w:spacing w:before="106"/>
              <w:ind w:left="94"/>
            </w:pPr>
            <w:r>
              <w:rPr>
                <w:spacing w:val="-5"/>
              </w:rPr>
              <w:t>39</w:t>
            </w:r>
          </w:p>
        </w:tc>
        <w:tc>
          <w:tcPr>
            <w:tcW w:w="3740" w:type="dxa"/>
          </w:tcPr>
          <w:p w14:paraId="20245FA1" w14:textId="77777777" w:rsidR="00FD0E4D" w:rsidRDefault="00F1286F">
            <w:pPr>
              <w:pStyle w:val="TableParagraph"/>
              <w:spacing w:before="106"/>
              <w:ind w:left="99" w:right="138"/>
            </w:pPr>
            <w:r>
              <w:t>Online</w:t>
            </w:r>
            <w:r>
              <w:rPr>
                <w:spacing w:val="-13"/>
              </w:rPr>
              <w:t xml:space="preserve"> </w:t>
            </w:r>
            <w:r>
              <w:t>learning</w:t>
            </w:r>
            <w:r>
              <w:rPr>
                <w:spacing w:val="-12"/>
              </w:rPr>
              <w:t xml:space="preserve"> </w:t>
            </w:r>
            <w:r>
              <w:t>platform</w:t>
            </w:r>
            <w:r>
              <w:rPr>
                <w:spacing w:val="-13"/>
              </w:rPr>
              <w:t xml:space="preserve"> </w:t>
            </w:r>
            <w:r>
              <w:t xml:space="preserve">subscriptions Or Online course enrollment (added </w:t>
            </w:r>
            <w:r>
              <w:rPr>
                <w:spacing w:val="-2"/>
              </w:rPr>
              <w:t>7/30/2020)</w:t>
            </w:r>
          </w:p>
        </w:tc>
        <w:tc>
          <w:tcPr>
            <w:tcW w:w="4540" w:type="dxa"/>
          </w:tcPr>
          <w:p w14:paraId="2E756221" w14:textId="77777777" w:rsidR="00FD0E4D" w:rsidRDefault="00F1286F">
            <w:pPr>
              <w:pStyle w:val="TableParagraph"/>
              <w:spacing w:before="106"/>
              <w:ind w:left="110" w:right="141" w:hanging="1"/>
            </w:pPr>
            <w:r>
              <w:rPr>
                <w:b/>
              </w:rPr>
              <w:t>Yes</w:t>
            </w:r>
            <w:r>
              <w:t>,</w:t>
            </w:r>
            <w:r>
              <w:rPr>
                <w:spacing w:val="-6"/>
              </w:rPr>
              <w:t xml:space="preserve"> </w:t>
            </w:r>
            <w:r>
              <w:rPr>
                <w:b/>
                <w:i/>
              </w:rPr>
              <w:t>if</w:t>
            </w:r>
            <w:r>
              <w:rPr>
                <w:b/>
                <w:i/>
                <w:spacing w:val="-6"/>
              </w:rPr>
              <w:t xml:space="preserve"> </w:t>
            </w:r>
            <w:r>
              <w:t>necessary,</w:t>
            </w:r>
            <w:r>
              <w:rPr>
                <w:spacing w:val="38"/>
              </w:rPr>
              <w:t xml:space="preserve"> </w:t>
            </w:r>
            <w:r>
              <w:t>reasonable,</w:t>
            </w:r>
            <w:r>
              <w:rPr>
                <w:spacing w:val="-6"/>
              </w:rPr>
              <w:t xml:space="preserve"> </w:t>
            </w:r>
            <w:r>
              <w:t>and</w:t>
            </w:r>
            <w:r>
              <w:rPr>
                <w:spacing w:val="-6"/>
              </w:rPr>
              <w:t xml:space="preserve"> </w:t>
            </w:r>
            <w:r>
              <w:t>allocable</w:t>
            </w:r>
            <w:r>
              <w:rPr>
                <w:spacing w:val="38"/>
              </w:rPr>
              <w:t xml:space="preserve"> </w:t>
            </w:r>
            <w:r>
              <w:t>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 xml:space="preserve">services during school closures or for implementing a plan for return to normal operations, and incurred during the award period between March 13, </w:t>
            </w:r>
            <w:proofErr w:type="gramStart"/>
            <w:r>
              <w:t>2020</w:t>
            </w:r>
            <w:proofErr w:type="gramEnd"/>
            <w:r>
              <w:t xml:space="preserve"> and September 30, 2021 [CARES Act, Section 18003(d)(9) - purchasing educational technology for students, including hardware, software, and connectivity].</w:t>
            </w:r>
          </w:p>
          <w:p w14:paraId="68426021" w14:textId="77777777" w:rsidR="00FD0E4D" w:rsidRDefault="00FD0E4D">
            <w:pPr>
              <w:pStyle w:val="TableParagraph"/>
              <w:spacing w:before="14"/>
              <w:rPr>
                <w:b/>
              </w:rPr>
            </w:pPr>
          </w:p>
          <w:p w14:paraId="556ED184" w14:textId="77777777" w:rsidR="00FD0E4D" w:rsidRDefault="00F1286F">
            <w:pPr>
              <w:pStyle w:val="TableParagraph"/>
              <w:spacing w:before="1"/>
              <w:ind w:left="111" w:hanging="1"/>
            </w:pPr>
            <w:r>
              <w:t>Licenses</w:t>
            </w:r>
            <w:r>
              <w:rPr>
                <w:spacing w:val="-11"/>
              </w:rPr>
              <w:t xml:space="preserve"> </w:t>
            </w:r>
            <w:r>
              <w:t>and</w:t>
            </w:r>
            <w:r>
              <w:rPr>
                <w:spacing w:val="-11"/>
              </w:rPr>
              <w:t xml:space="preserve"> </w:t>
            </w:r>
            <w:r>
              <w:t>subscriptions</w:t>
            </w:r>
            <w:r>
              <w:rPr>
                <w:spacing w:val="-11"/>
              </w:rPr>
              <w:t xml:space="preserve"> </w:t>
            </w:r>
            <w:r>
              <w:t>must</w:t>
            </w:r>
            <w:r>
              <w:rPr>
                <w:spacing w:val="-11"/>
              </w:rPr>
              <w:t xml:space="preserve"> </w:t>
            </w:r>
            <w:r>
              <w:t>be</w:t>
            </w:r>
            <w:r>
              <w:rPr>
                <w:spacing w:val="-11"/>
              </w:rPr>
              <w:t xml:space="preserve"> </w:t>
            </w:r>
            <w:r>
              <w:t>prorated</w:t>
            </w:r>
            <w:r>
              <w:rPr>
                <w:spacing w:val="-10"/>
              </w:rPr>
              <w:t xml:space="preserve"> </w:t>
            </w:r>
            <w:r>
              <w:t>for the grant award period.</w:t>
            </w:r>
          </w:p>
        </w:tc>
        <w:tc>
          <w:tcPr>
            <w:tcW w:w="4160" w:type="dxa"/>
          </w:tcPr>
          <w:p w14:paraId="176894A4" w14:textId="77777777" w:rsidR="00FD0E4D" w:rsidRDefault="00F1286F">
            <w:pPr>
              <w:pStyle w:val="TableParagraph"/>
              <w:spacing w:before="106"/>
              <w:ind w:left="99" w:right="103"/>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educators. Districts may use CRF funds for one-time purchase costs for the accrued cost up until December 30, 2021 if subscription extends beyond December 30, </w:t>
            </w:r>
            <w:proofErr w:type="gramStart"/>
            <w:r>
              <w:t>2021 .</w:t>
            </w:r>
            <w:proofErr w:type="gramEnd"/>
          </w:p>
          <w:p w14:paraId="221B0955" w14:textId="77777777" w:rsidR="00FD0E4D" w:rsidRDefault="00F1286F">
            <w:pPr>
              <w:pStyle w:val="TableParagraph"/>
              <w:spacing w:before="12"/>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p w14:paraId="0241CCBD" w14:textId="77777777" w:rsidR="00FD0E4D" w:rsidRDefault="00F1286F">
            <w:pPr>
              <w:pStyle w:val="TableParagraph"/>
              <w:spacing w:before="1"/>
              <w:ind w:left="100" w:right="98"/>
            </w:pPr>
            <w:r>
              <w:t>Colorado Empowered Learning offers various</w:t>
            </w:r>
            <w:r>
              <w:rPr>
                <w:spacing w:val="-9"/>
              </w:rPr>
              <w:t xml:space="preserve"> </w:t>
            </w:r>
            <w:r>
              <w:t>options</w:t>
            </w:r>
            <w:r>
              <w:rPr>
                <w:spacing w:val="-9"/>
              </w:rPr>
              <w:t xml:space="preserve"> </w:t>
            </w:r>
            <w:r>
              <w:t>to</w:t>
            </w:r>
            <w:r>
              <w:rPr>
                <w:spacing w:val="-9"/>
              </w:rPr>
              <w:t xml:space="preserve"> </w:t>
            </w:r>
            <w:r>
              <w:t>school</w:t>
            </w:r>
            <w:r>
              <w:rPr>
                <w:spacing w:val="-9"/>
              </w:rPr>
              <w:t xml:space="preserve"> </w:t>
            </w:r>
            <w:r>
              <w:t>districts,</w:t>
            </w:r>
            <w:r>
              <w:rPr>
                <w:spacing w:val="-9"/>
              </w:rPr>
              <w:t xml:space="preserve"> </w:t>
            </w:r>
            <w:r>
              <w:t>some</w:t>
            </w:r>
            <w:r>
              <w:rPr>
                <w:spacing w:val="-9"/>
              </w:rPr>
              <w:t xml:space="preserve"> </w:t>
            </w:r>
            <w:r>
              <w:t>of these</w:t>
            </w:r>
            <w:r>
              <w:rPr>
                <w:spacing w:val="-7"/>
              </w:rPr>
              <w:t xml:space="preserve"> </w:t>
            </w:r>
            <w:r>
              <w:t>are</w:t>
            </w:r>
            <w:r>
              <w:rPr>
                <w:spacing w:val="-4"/>
              </w:rPr>
              <w:t xml:space="preserve"> </w:t>
            </w:r>
            <w:r>
              <w:t>priced</w:t>
            </w:r>
            <w:r>
              <w:rPr>
                <w:spacing w:val="-4"/>
              </w:rPr>
              <w:t xml:space="preserve"> </w:t>
            </w:r>
            <w:r>
              <w:t>for</w:t>
            </w:r>
            <w:r>
              <w:rPr>
                <w:spacing w:val="-4"/>
              </w:rPr>
              <w:t xml:space="preserve"> </w:t>
            </w:r>
            <w:r>
              <w:t>a</w:t>
            </w:r>
            <w:r>
              <w:rPr>
                <w:spacing w:val="-4"/>
              </w:rPr>
              <w:t xml:space="preserve"> </w:t>
            </w:r>
            <w:r>
              <w:t>semester</w:t>
            </w:r>
            <w:r>
              <w:rPr>
                <w:spacing w:val="-3"/>
              </w:rPr>
              <w:t xml:space="preserve"> </w:t>
            </w:r>
            <w:r>
              <w:t>and</w:t>
            </w:r>
            <w:r>
              <w:rPr>
                <w:spacing w:val="-4"/>
              </w:rPr>
              <w:t xml:space="preserve"> </w:t>
            </w:r>
            <w:r>
              <w:rPr>
                <w:spacing w:val="-2"/>
              </w:rPr>
              <w:t>others</w:t>
            </w:r>
          </w:p>
        </w:tc>
      </w:tr>
    </w:tbl>
    <w:p w14:paraId="1A062E37" w14:textId="77777777" w:rsidR="00FD0E4D" w:rsidRDefault="00FD0E4D">
      <w:pPr>
        <w:sectPr w:rsidR="00FD0E4D">
          <w:pgSz w:w="15840" w:h="12240" w:orient="landscape"/>
          <w:pgMar w:top="1400" w:right="1320" w:bottom="600" w:left="1320" w:header="390" w:footer="414" w:gutter="0"/>
          <w:cols w:space="720"/>
        </w:sectPr>
      </w:pPr>
    </w:p>
    <w:p w14:paraId="7A27B4A4"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06904F9" w14:textId="77777777">
        <w:trPr>
          <w:trHeight w:val="5599"/>
        </w:trPr>
        <w:tc>
          <w:tcPr>
            <w:tcW w:w="520" w:type="dxa"/>
          </w:tcPr>
          <w:p w14:paraId="6049EE6A" w14:textId="77777777" w:rsidR="00FD0E4D" w:rsidRDefault="00FD0E4D">
            <w:pPr>
              <w:pStyle w:val="TableParagraph"/>
              <w:rPr>
                <w:rFonts w:ascii="Times New Roman"/>
              </w:rPr>
            </w:pPr>
          </w:p>
        </w:tc>
        <w:tc>
          <w:tcPr>
            <w:tcW w:w="3740" w:type="dxa"/>
          </w:tcPr>
          <w:p w14:paraId="0F4C35A6" w14:textId="77777777" w:rsidR="00FD0E4D" w:rsidRDefault="00FD0E4D">
            <w:pPr>
              <w:pStyle w:val="TableParagraph"/>
              <w:rPr>
                <w:rFonts w:ascii="Times New Roman"/>
              </w:rPr>
            </w:pPr>
          </w:p>
        </w:tc>
        <w:tc>
          <w:tcPr>
            <w:tcW w:w="4540" w:type="dxa"/>
          </w:tcPr>
          <w:p w14:paraId="79B2CC4F" w14:textId="77777777" w:rsidR="00FD0E4D" w:rsidRDefault="00FD0E4D">
            <w:pPr>
              <w:pStyle w:val="TableParagraph"/>
              <w:spacing w:before="103"/>
              <w:rPr>
                <w:b/>
              </w:rPr>
            </w:pPr>
          </w:p>
          <w:p w14:paraId="5B54FCF1" w14:textId="77777777" w:rsidR="00FD0E4D" w:rsidRDefault="00F1286F">
            <w:pPr>
              <w:pStyle w:val="TableParagraph"/>
              <w:ind w:left="109"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313(d)(9) - purchasing educational technology for</w:t>
            </w:r>
            <w:r>
              <w:rPr>
                <w:spacing w:val="-11"/>
              </w:rPr>
              <w:t xml:space="preserve"> </w:t>
            </w:r>
            <w:r>
              <w:t>students,</w:t>
            </w:r>
            <w:r>
              <w:rPr>
                <w:spacing w:val="-11"/>
              </w:rPr>
              <w:t xml:space="preserve"> </w:t>
            </w:r>
            <w:r>
              <w:t>including</w:t>
            </w:r>
            <w:r>
              <w:rPr>
                <w:spacing w:val="-11"/>
              </w:rPr>
              <w:t xml:space="preserve"> </w:t>
            </w:r>
            <w:r>
              <w:t>hardware,</w:t>
            </w:r>
            <w:r>
              <w:rPr>
                <w:spacing w:val="-11"/>
              </w:rPr>
              <w:t xml:space="preserve"> </w:t>
            </w:r>
            <w:r>
              <w:t>software,</w:t>
            </w:r>
            <w:r>
              <w:rPr>
                <w:spacing w:val="-11"/>
              </w:rPr>
              <w:t xml:space="preserve"> </w:t>
            </w:r>
            <w:r>
              <w:t xml:space="preserve">and </w:t>
            </w:r>
            <w:r>
              <w:rPr>
                <w:spacing w:val="-2"/>
              </w:rPr>
              <w:t>connectivity]</w:t>
            </w:r>
          </w:p>
          <w:p w14:paraId="66788855" w14:textId="77777777" w:rsidR="00FD0E4D" w:rsidRDefault="00FD0E4D">
            <w:pPr>
              <w:pStyle w:val="TableParagraph"/>
              <w:spacing w:before="8"/>
              <w:rPr>
                <w:b/>
              </w:rPr>
            </w:pPr>
          </w:p>
          <w:p w14:paraId="39131C77"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2001(e)(2)(J)</w:t>
            </w:r>
            <w:r>
              <w:rPr>
                <w:spacing w:val="-4"/>
              </w:rPr>
              <w:t xml:space="preserve"> </w:t>
            </w:r>
            <w:r>
              <w:t>-</w:t>
            </w:r>
            <w:r>
              <w:rPr>
                <w:spacing w:val="-4"/>
              </w:rPr>
              <w:t xml:space="preserve"> </w:t>
            </w:r>
            <w:r>
              <w:t>...providing</w:t>
            </w:r>
            <w:r>
              <w:rPr>
                <w:spacing w:val="-4"/>
              </w:rPr>
              <w:t xml:space="preserve"> </w:t>
            </w:r>
            <w:r>
              <w:t>technology</w:t>
            </w:r>
            <w:r>
              <w:rPr>
                <w:spacing w:val="-4"/>
              </w:rPr>
              <w:t xml:space="preserve"> </w:t>
            </w:r>
            <w:r>
              <w:t>for</w:t>
            </w:r>
            <w:r>
              <w:rPr>
                <w:spacing w:val="-4"/>
              </w:rPr>
              <w:t xml:space="preserve"> </w:t>
            </w:r>
            <w:r>
              <w:t>online learning to all students</w:t>
            </w:r>
            <w:r>
              <w:rPr>
                <w:rFonts w:ascii="Arial" w:hAnsi="Arial"/>
              </w:rPr>
              <w:t>…</w:t>
            </w:r>
            <w:r>
              <w:t>, (K) - Purchasing educational technology for students</w:t>
            </w:r>
            <w:r>
              <w:rPr>
                <w:rFonts w:ascii="Arial" w:hAnsi="Arial"/>
              </w:rPr>
              <w:t>…</w:t>
            </w:r>
            <w:r>
              <w:t>, or (R) - other activities that are necessary to maintain the operation of and continuity of services]</w:t>
            </w:r>
          </w:p>
          <w:p w14:paraId="2D37D72D" w14:textId="77777777" w:rsidR="00FD0E4D" w:rsidRDefault="00FD0E4D">
            <w:pPr>
              <w:pStyle w:val="TableParagraph"/>
              <w:spacing w:before="12"/>
              <w:rPr>
                <w:b/>
              </w:rPr>
            </w:pPr>
          </w:p>
          <w:p w14:paraId="524699EF"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98C55B0" w14:textId="77777777" w:rsidR="00FD0E4D" w:rsidRDefault="00F1286F">
            <w:pPr>
              <w:pStyle w:val="TableParagraph"/>
              <w:spacing w:before="3"/>
              <w:ind w:left="109"/>
              <w:rPr>
                <w:b/>
                <w:i/>
              </w:rPr>
            </w:pPr>
            <w:r>
              <w:rPr>
                <w:b/>
                <w:i/>
                <w:spacing w:val="-2"/>
              </w:rPr>
              <w:t>COVID-</w:t>
            </w:r>
            <w:r>
              <w:rPr>
                <w:b/>
                <w:i/>
                <w:spacing w:val="-5"/>
              </w:rPr>
              <w:t>19.</w:t>
            </w:r>
          </w:p>
          <w:p w14:paraId="17C04869" w14:textId="77777777" w:rsidR="00FD0E4D" w:rsidRDefault="00FD0E4D">
            <w:pPr>
              <w:pStyle w:val="TableParagraph"/>
              <w:spacing w:before="3"/>
              <w:rPr>
                <w:b/>
              </w:rPr>
            </w:pPr>
          </w:p>
          <w:p w14:paraId="46A6A735"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0269658A" w14:textId="77777777" w:rsidR="00FD0E4D" w:rsidRDefault="00F1286F">
            <w:pPr>
              <w:pStyle w:val="TableParagraph"/>
              <w:spacing w:before="101"/>
              <w:ind w:left="99" w:right="89"/>
            </w:pPr>
            <w:r>
              <w:t>are</w:t>
            </w:r>
            <w:r>
              <w:rPr>
                <w:spacing w:val="-6"/>
              </w:rPr>
              <w:t xml:space="preserve"> </w:t>
            </w:r>
            <w:r>
              <w:t>priced</w:t>
            </w:r>
            <w:r>
              <w:rPr>
                <w:spacing w:val="-6"/>
              </w:rPr>
              <w:t xml:space="preserve"> </w:t>
            </w:r>
            <w:r>
              <w:t>for</w:t>
            </w:r>
            <w:r>
              <w:rPr>
                <w:spacing w:val="-6"/>
              </w:rPr>
              <w:t xml:space="preserve"> </w:t>
            </w:r>
            <w:r>
              <w:t>an</w:t>
            </w:r>
            <w:r>
              <w:rPr>
                <w:spacing w:val="-6"/>
              </w:rPr>
              <w:t xml:space="preserve"> </w:t>
            </w:r>
            <w:r>
              <w:t>entire</w:t>
            </w:r>
            <w:r>
              <w:rPr>
                <w:spacing w:val="-6"/>
              </w:rPr>
              <w:t xml:space="preserve"> </w:t>
            </w:r>
            <w:r>
              <w:t>school</w:t>
            </w:r>
            <w:r>
              <w:rPr>
                <w:spacing w:val="-6"/>
              </w:rPr>
              <w:t xml:space="preserve"> </w:t>
            </w:r>
            <w:r>
              <w:t>year.</w:t>
            </w:r>
            <w:r>
              <w:rPr>
                <w:spacing w:val="40"/>
              </w:rPr>
              <w:t xml:space="preserve"> </w:t>
            </w:r>
            <w:r>
              <w:t>The</w:t>
            </w:r>
            <w:r>
              <w:rPr>
                <w:spacing w:val="-6"/>
              </w:rPr>
              <w:t xml:space="preserve"> </w:t>
            </w:r>
            <w:r>
              <w:t>full expenditure</w:t>
            </w:r>
            <w:r>
              <w:rPr>
                <w:spacing w:val="-11"/>
              </w:rPr>
              <w:t xml:space="preserve"> </w:t>
            </w:r>
            <w:r>
              <w:t>for</w:t>
            </w:r>
            <w:r>
              <w:rPr>
                <w:spacing w:val="-11"/>
              </w:rPr>
              <w:t xml:space="preserve"> </w:t>
            </w:r>
            <w:r>
              <w:t>options</w:t>
            </w:r>
            <w:r>
              <w:rPr>
                <w:spacing w:val="-11"/>
              </w:rPr>
              <w:t xml:space="preserve"> </w:t>
            </w:r>
            <w:r>
              <w:t>for</w:t>
            </w:r>
            <w:r>
              <w:rPr>
                <w:spacing w:val="-11"/>
              </w:rPr>
              <w:t xml:space="preserve"> </w:t>
            </w:r>
            <w:r>
              <w:t>the</w:t>
            </w:r>
            <w:r>
              <w:rPr>
                <w:spacing w:val="-11"/>
              </w:rPr>
              <w:t xml:space="preserve"> </w:t>
            </w:r>
            <w:r>
              <w:t>fall</w:t>
            </w:r>
            <w:r>
              <w:rPr>
                <w:spacing w:val="-11"/>
              </w:rPr>
              <w:t xml:space="preserve"> </w:t>
            </w:r>
            <w:r>
              <w:t xml:space="preserve">semester </w:t>
            </w:r>
            <w:proofErr w:type="gramStart"/>
            <w:r>
              <w:t>are</w:t>
            </w:r>
            <w:proofErr w:type="gramEnd"/>
            <w:r>
              <w:t xml:space="preserve"> eligible for CRF.</w:t>
            </w:r>
            <w:r>
              <w:rPr>
                <w:spacing w:val="40"/>
              </w:rPr>
              <w:t xml:space="preserve"> </w:t>
            </w:r>
            <w:r>
              <w:t xml:space="preserve">Only half of the expenditure </w:t>
            </w:r>
            <w:proofErr w:type="gramStart"/>
            <w:r>
              <w:t>for</w:t>
            </w:r>
            <w:proofErr w:type="gramEnd"/>
            <w:r>
              <w:t xml:space="preserve"> options for the entire</w:t>
            </w:r>
            <w:r>
              <w:rPr>
                <w:spacing w:val="40"/>
              </w:rPr>
              <w:t xml:space="preserve"> </w:t>
            </w:r>
            <w:r>
              <w:t xml:space="preserve">school year are eligible for CRF; other funding sources must be used to cover the remaining portion of these costs. (Added </w:t>
            </w:r>
            <w:r>
              <w:rPr>
                <w:spacing w:val="-2"/>
              </w:rPr>
              <w:t>7/31/2020)</w:t>
            </w:r>
          </w:p>
        </w:tc>
      </w:tr>
      <w:tr w:rsidR="00FD0E4D" w14:paraId="2CB2AE90" w14:textId="77777777">
        <w:trPr>
          <w:trHeight w:val="3440"/>
        </w:trPr>
        <w:tc>
          <w:tcPr>
            <w:tcW w:w="520" w:type="dxa"/>
          </w:tcPr>
          <w:p w14:paraId="77F093E1" w14:textId="77777777" w:rsidR="00FD0E4D" w:rsidRDefault="00F1286F">
            <w:pPr>
              <w:pStyle w:val="TableParagraph"/>
              <w:spacing w:before="106"/>
              <w:ind w:left="94"/>
            </w:pPr>
            <w:r>
              <w:rPr>
                <w:spacing w:val="-5"/>
              </w:rPr>
              <w:t>40</w:t>
            </w:r>
          </w:p>
        </w:tc>
        <w:tc>
          <w:tcPr>
            <w:tcW w:w="3740" w:type="dxa"/>
          </w:tcPr>
          <w:p w14:paraId="63662442" w14:textId="77777777" w:rsidR="00FD0E4D" w:rsidRDefault="00F1286F">
            <w:pPr>
              <w:pStyle w:val="TableParagraph"/>
              <w:spacing w:before="106"/>
              <w:ind w:left="100" w:hanging="1"/>
            </w:pPr>
            <w:r>
              <w:t>Educational</w:t>
            </w:r>
            <w:r>
              <w:rPr>
                <w:spacing w:val="-13"/>
              </w:rPr>
              <w:t xml:space="preserve"> </w:t>
            </w:r>
            <w:r>
              <w:t>software</w:t>
            </w:r>
            <w:r>
              <w:rPr>
                <w:spacing w:val="-12"/>
              </w:rPr>
              <w:t xml:space="preserve"> </w:t>
            </w:r>
            <w:r>
              <w:t>/</w:t>
            </w:r>
            <w:r>
              <w:rPr>
                <w:spacing w:val="-13"/>
              </w:rPr>
              <w:t xml:space="preserve"> </w:t>
            </w:r>
            <w:r>
              <w:t xml:space="preserve">intervention </w:t>
            </w:r>
            <w:r>
              <w:rPr>
                <w:spacing w:val="-2"/>
              </w:rPr>
              <w:t>subscriptions</w:t>
            </w:r>
          </w:p>
        </w:tc>
        <w:tc>
          <w:tcPr>
            <w:tcW w:w="4540" w:type="dxa"/>
          </w:tcPr>
          <w:p w14:paraId="6089EC30" w14:textId="77777777" w:rsidR="00FD0E4D" w:rsidRDefault="00F1286F">
            <w:pPr>
              <w:pStyle w:val="TableParagraph"/>
              <w:spacing w:before="106"/>
              <w:ind w:left="110" w:right="101" w:hanging="1"/>
            </w:pPr>
            <w:r>
              <w:rPr>
                <w:b/>
              </w:rPr>
              <w:t>Yes</w:t>
            </w:r>
            <w:r>
              <w:t>,</w:t>
            </w:r>
            <w:r>
              <w:rPr>
                <w:spacing w:val="-11"/>
              </w:rPr>
              <w:t xml:space="preserve"> </w:t>
            </w:r>
            <w:r>
              <w:rPr>
                <w:b/>
                <w:i/>
              </w:rPr>
              <w:t>if</w:t>
            </w:r>
            <w:r>
              <w:rPr>
                <w:b/>
                <w:i/>
                <w:spacing w:val="-10"/>
              </w:rPr>
              <w:t xml:space="preserve"> </w:t>
            </w:r>
            <w:r>
              <w:t>necessary,</w:t>
            </w:r>
            <w:r>
              <w:rPr>
                <w:spacing w:val="29"/>
              </w:rPr>
              <w:t xml:space="preserve"> </w:t>
            </w:r>
            <w:r>
              <w:t>reasonable,</w:t>
            </w:r>
            <w:r>
              <w:rPr>
                <w:spacing w:val="-11"/>
              </w:rPr>
              <w:t xml:space="preserve"> </w:t>
            </w:r>
            <w:r>
              <w:t>and</w:t>
            </w:r>
            <w:r>
              <w:rPr>
                <w:spacing w:val="-11"/>
              </w:rPr>
              <w:t xml:space="preserve"> </w:t>
            </w:r>
            <w:r>
              <w:t>allocable</w:t>
            </w:r>
            <w:r>
              <w:rPr>
                <w:spacing w:val="-11"/>
              </w:rPr>
              <w:t xml:space="preserve"> </w:t>
            </w:r>
            <w:r>
              <w:t>y</w:t>
            </w:r>
            <w:r>
              <w:rPr>
                <w:spacing w:val="-11"/>
              </w:rPr>
              <w:t xml:space="preserve"> </w:t>
            </w:r>
            <w:r>
              <w:t xml:space="preserve">for the purposes of continuing educational services during school closures or for implementing a plan for return to normal operations, and incurred during the award period between March 13, </w:t>
            </w:r>
            <w:proofErr w:type="gramStart"/>
            <w:r>
              <w:t>2020</w:t>
            </w:r>
            <w:proofErr w:type="gramEnd"/>
            <w:r>
              <w:t xml:space="preserve"> and September 30, 2021</w:t>
            </w:r>
            <w:r>
              <w:rPr>
                <w:spacing w:val="40"/>
              </w:rPr>
              <w:t xml:space="preserve"> </w:t>
            </w:r>
            <w:r>
              <w:t>[CARES Act, Section 18003(d)(9) - purchasing educational technology for students, including hardware, software, and connectivity or (12)].</w:t>
            </w:r>
          </w:p>
          <w:p w14:paraId="2636E314" w14:textId="77777777" w:rsidR="00FD0E4D" w:rsidRDefault="00FD0E4D">
            <w:pPr>
              <w:pStyle w:val="TableParagraph"/>
              <w:spacing w:before="14"/>
              <w:rPr>
                <w:b/>
              </w:rPr>
            </w:pPr>
          </w:p>
          <w:p w14:paraId="22B2307D" w14:textId="77777777" w:rsidR="00FD0E4D" w:rsidRDefault="00F1286F">
            <w:pPr>
              <w:pStyle w:val="TableParagraph"/>
              <w:spacing w:before="1"/>
              <w:ind w:left="110"/>
            </w:pPr>
            <w:r>
              <w:t>Licenses</w:t>
            </w:r>
            <w:r>
              <w:rPr>
                <w:spacing w:val="-10"/>
              </w:rPr>
              <w:t xml:space="preserve"> </w:t>
            </w:r>
            <w:r>
              <w:t>and</w:t>
            </w:r>
            <w:r>
              <w:rPr>
                <w:spacing w:val="-10"/>
              </w:rPr>
              <w:t xml:space="preserve"> </w:t>
            </w:r>
            <w:r>
              <w:t>subscriptions</w:t>
            </w:r>
            <w:r>
              <w:rPr>
                <w:spacing w:val="-10"/>
              </w:rPr>
              <w:t xml:space="preserve"> </w:t>
            </w:r>
            <w:r>
              <w:t>costs</w:t>
            </w:r>
            <w:r>
              <w:rPr>
                <w:spacing w:val="-10"/>
              </w:rPr>
              <w:t xml:space="preserve"> </w:t>
            </w:r>
            <w:r>
              <w:t>that</w:t>
            </w:r>
            <w:r>
              <w:rPr>
                <w:spacing w:val="-10"/>
              </w:rPr>
              <w:t xml:space="preserve"> </w:t>
            </w:r>
            <w:r>
              <w:t>will</w:t>
            </w:r>
            <w:r>
              <w:rPr>
                <w:spacing w:val="-10"/>
              </w:rPr>
              <w:t xml:space="preserve"> </w:t>
            </w:r>
            <w:r>
              <w:t>exceed the grant award period must be prorated and</w:t>
            </w:r>
          </w:p>
        </w:tc>
        <w:tc>
          <w:tcPr>
            <w:tcW w:w="4160" w:type="dxa"/>
          </w:tcPr>
          <w:p w14:paraId="28FAE40F" w14:textId="77777777" w:rsidR="00FD0E4D" w:rsidRDefault="00F1286F">
            <w:pPr>
              <w:pStyle w:val="TableParagraph"/>
              <w:spacing w:before="106"/>
              <w:ind w:left="99" w:right="103"/>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educators. Districts may use CRF funds for one-time purchase costs for the accrued cost up until December 30, 2021 if subscription extends beyond December 30, </w:t>
            </w:r>
            <w:proofErr w:type="gramStart"/>
            <w:r>
              <w:t>2021 .</w:t>
            </w:r>
            <w:proofErr w:type="gramEnd"/>
          </w:p>
          <w:p w14:paraId="3C0BD337" w14:textId="77777777" w:rsidR="00FD0E4D" w:rsidRDefault="00F1286F">
            <w:pPr>
              <w:pStyle w:val="TableParagraph"/>
              <w:spacing w:before="12"/>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bl>
    <w:p w14:paraId="5DDF8C06" w14:textId="77777777" w:rsidR="00FD0E4D" w:rsidRDefault="00FD0E4D">
      <w:pPr>
        <w:sectPr w:rsidR="00FD0E4D">
          <w:pgSz w:w="15840" w:h="12240" w:orient="landscape"/>
          <w:pgMar w:top="1400" w:right="1320" w:bottom="600" w:left="1320" w:header="390" w:footer="414" w:gutter="0"/>
          <w:cols w:space="720"/>
        </w:sectPr>
      </w:pPr>
    </w:p>
    <w:p w14:paraId="640BA77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C3AE116" w14:textId="77777777">
        <w:trPr>
          <w:trHeight w:val="5859"/>
        </w:trPr>
        <w:tc>
          <w:tcPr>
            <w:tcW w:w="520" w:type="dxa"/>
          </w:tcPr>
          <w:p w14:paraId="2E2509B4" w14:textId="77777777" w:rsidR="00FD0E4D" w:rsidRDefault="00FD0E4D">
            <w:pPr>
              <w:pStyle w:val="TableParagraph"/>
              <w:rPr>
                <w:rFonts w:ascii="Times New Roman"/>
              </w:rPr>
            </w:pPr>
          </w:p>
        </w:tc>
        <w:tc>
          <w:tcPr>
            <w:tcW w:w="3740" w:type="dxa"/>
          </w:tcPr>
          <w:p w14:paraId="5DF20712" w14:textId="77777777" w:rsidR="00FD0E4D" w:rsidRDefault="00FD0E4D">
            <w:pPr>
              <w:pStyle w:val="TableParagraph"/>
              <w:rPr>
                <w:rFonts w:ascii="Times New Roman"/>
              </w:rPr>
            </w:pPr>
          </w:p>
        </w:tc>
        <w:tc>
          <w:tcPr>
            <w:tcW w:w="4540" w:type="dxa"/>
          </w:tcPr>
          <w:p w14:paraId="29061EB9" w14:textId="77777777" w:rsidR="00FD0E4D" w:rsidRDefault="00F1286F">
            <w:pPr>
              <w:pStyle w:val="TableParagraph"/>
              <w:spacing w:before="101"/>
              <w:ind w:left="109"/>
            </w:pPr>
            <w:r>
              <w:t>cannot</w:t>
            </w:r>
            <w:r>
              <w:rPr>
                <w:spacing w:val="-2"/>
              </w:rPr>
              <w:t xml:space="preserve"> </w:t>
            </w:r>
            <w:r>
              <w:t>be</w:t>
            </w:r>
            <w:r>
              <w:rPr>
                <w:spacing w:val="-2"/>
              </w:rPr>
              <w:t xml:space="preserve"> prepaid.</w:t>
            </w:r>
          </w:p>
          <w:p w14:paraId="6AD5693C" w14:textId="77777777" w:rsidR="00FD0E4D" w:rsidRDefault="00FD0E4D">
            <w:pPr>
              <w:pStyle w:val="TableParagraph"/>
              <w:spacing w:before="3"/>
              <w:rPr>
                <w:b/>
              </w:rPr>
            </w:pPr>
          </w:p>
          <w:p w14:paraId="18330E52" w14:textId="77777777" w:rsidR="00FD0E4D" w:rsidRDefault="00F1286F">
            <w:pPr>
              <w:pStyle w:val="TableParagraph"/>
              <w:ind w:left="109"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313(d)(9) - purchasing educational technology for</w:t>
            </w:r>
            <w:r>
              <w:rPr>
                <w:spacing w:val="-11"/>
              </w:rPr>
              <w:t xml:space="preserve"> </w:t>
            </w:r>
            <w:r>
              <w:t>students,</w:t>
            </w:r>
            <w:r>
              <w:rPr>
                <w:spacing w:val="-11"/>
              </w:rPr>
              <w:t xml:space="preserve"> </w:t>
            </w:r>
            <w:r>
              <w:t>including</w:t>
            </w:r>
            <w:r>
              <w:rPr>
                <w:spacing w:val="-11"/>
              </w:rPr>
              <w:t xml:space="preserve"> </w:t>
            </w:r>
            <w:r>
              <w:t>hardware,</w:t>
            </w:r>
            <w:r>
              <w:rPr>
                <w:spacing w:val="-11"/>
              </w:rPr>
              <w:t xml:space="preserve"> </w:t>
            </w:r>
            <w:r>
              <w:t>software,</w:t>
            </w:r>
            <w:r>
              <w:rPr>
                <w:spacing w:val="-11"/>
              </w:rPr>
              <w:t xml:space="preserve"> </w:t>
            </w:r>
            <w:r>
              <w:t xml:space="preserve">and </w:t>
            </w:r>
            <w:r>
              <w:rPr>
                <w:spacing w:val="-2"/>
              </w:rPr>
              <w:t>connectivity]</w:t>
            </w:r>
          </w:p>
          <w:p w14:paraId="79B92C70" w14:textId="77777777" w:rsidR="00FD0E4D" w:rsidRDefault="00FD0E4D">
            <w:pPr>
              <w:pStyle w:val="TableParagraph"/>
              <w:spacing w:before="9"/>
              <w:rPr>
                <w:b/>
              </w:rPr>
            </w:pPr>
          </w:p>
          <w:p w14:paraId="4FEABDEC"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2001(e)(2)(J)</w:t>
            </w:r>
            <w:r>
              <w:rPr>
                <w:spacing w:val="-4"/>
              </w:rPr>
              <w:t xml:space="preserve"> </w:t>
            </w:r>
            <w:r>
              <w:t>-</w:t>
            </w:r>
            <w:r>
              <w:rPr>
                <w:spacing w:val="-4"/>
              </w:rPr>
              <w:t xml:space="preserve"> </w:t>
            </w:r>
            <w:r>
              <w:t>...providing</w:t>
            </w:r>
            <w:r>
              <w:rPr>
                <w:spacing w:val="-4"/>
              </w:rPr>
              <w:t xml:space="preserve"> </w:t>
            </w:r>
            <w:r>
              <w:t>technology</w:t>
            </w:r>
            <w:r>
              <w:rPr>
                <w:spacing w:val="-4"/>
              </w:rPr>
              <w:t xml:space="preserve"> </w:t>
            </w:r>
            <w:r>
              <w:t>for</w:t>
            </w:r>
            <w:r>
              <w:rPr>
                <w:spacing w:val="-4"/>
              </w:rPr>
              <w:t xml:space="preserve"> </w:t>
            </w:r>
            <w:r>
              <w:t>online learning to all students</w:t>
            </w:r>
            <w:r>
              <w:rPr>
                <w:rFonts w:ascii="Arial" w:hAnsi="Arial"/>
              </w:rPr>
              <w:t>…</w:t>
            </w:r>
            <w:r>
              <w:t>, (K) - Purchasing educational technology for students</w:t>
            </w:r>
            <w:r>
              <w:rPr>
                <w:rFonts w:ascii="Arial" w:hAnsi="Arial"/>
              </w:rPr>
              <w:t>…</w:t>
            </w:r>
            <w:r>
              <w:t>, or (R) - other activities that are necessary to maintain the operation of and continuity of services]</w:t>
            </w:r>
          </w:p>
          <w:p w14:paraId="7B84DCAC" w14:textId="77777777" w:rsidR="00FD0E4D" w:rsidRDefault="00FD0E4D">
            <w:pPr>
              <w:pStyle w:val="TableParagraph"/>
              <w:spacing w:before="11"/>
              <w:rPr>
                <w:b/>
              </w:rPr>
            </w:pPr>
          </w:p>
          <w:p w14:paraId="3312BFCD" w14:textId="77777777" w:rsidR="00FD0E4D" w:rsidRDefault="00F1286F">
            <w:pPr>
              <w:pStyle w:val="TableParagraph"/>
              <w:spacing w:before="1"/>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154E520" w14:textId="77777777" w:rsidR="00FD0E4D" w:rsidRDefault="00F1286F">
            <w:pPr>
              <w:pStyle w:val="TableParagraph"/>
              <w:spacing w:before="2"/>
              <w:ind w:left="109"/>
              <w:rPr>
                <w:b/>
                <w:i/>
              </w:rPr>
            </w:pPr>
            <w:r>
              <w:rPr>
                <w:b/>
                <w:i/>
                <w:spacing w:val="-2"/>
              </w:rPr>
              <w:t>COVID-</w:t>
            </w:r>
            <w:r>
              <w:rPr>
                <w:b/>
                <w:i/>
                <w:spacing w:val="-5"/>
              </w:rPr>
              <w:t>19.</w:t>
            </w:r>
          </w:p>
          <w:p w14:paraId="60E6EBAB" w14:textId="77777777" w:rsidR="00FD0E4D" w:rsidRDefault="00FD0E4D">
            <w:pPr>
              <w:pStyle w:val="TableParagraph"/>
              <w:spacing w:before="3"/>
              <w:rPr>
                <w:b/>
              </w:rPr>
            </w:pPr>
          </w:p>
          <w:p w14:paraId="15EBE075"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150E9A1C" w14:textId="77777777" w:rsidR="00FD0E4D" w:rsidRDefault="00FD0E4D">
            <w:pPr>
              <w:pStyle w:val="TableParagraph"/>
              <w:rPr>
                <w:rFonts w:ascii="Times New Roman"/>
              </w:rPr>
            </w:pPr>
          </w:p>
        </w:tc>
      </w:tr>
      <w:tr w:rsidR="00FD0E4D" w14:paraId="356F8E80" w14:textId="77777777">
        <w:trPr>
          <w:trHeight w:val="3179"/>
        </w:trPr>
        <w:tc>
          <w:tcPr>
            <w:tcW w:w="520" w:type="dxa"/>
          </w:tcPr>
          <w:p w14:paraId="29D9FCAF" w14:textId="77777777" w:rsidR="00FD0E4D" w:rsidRDefault="00F1286F">
            <w:pPr>
              <w:pStyle w:val="TableParagraph"/>
              <w:spacing w:before="116"/>
              <w:ind w:left="94"/>
            </w:pPr>
            <w:r>
              <w:rPr>
                <w:spacing w:val="-5"/>
              </w:rPr>
              <w:t>41</w:t>
            </w:r>
          </w:p>
        </w:tc>
        <w:tc>
          <w:tcPr>
            <w:tcW w:w="3740" w:type="dxa"/>
          </w:tcPr>
          <w:p w14:paraId="2ABF8A6F" w14:textId="77777777" w:rsidR="00FD0E4D" w:rsidRDefault="00F1286F">
            <w:pPr>
              <w:pStyle w:val="TableParagraph"/>
              <w:spacing w:before="116"/>
              <w:ind w:left="99"/>
            </w:pPr>
            <w:r>
              <w:t>Curriculum</w:t>
            </w:r>
            <w:r>
              <w:rPr>
                <w:spacing w:val="-5"/>
              </w:rPr>
              <w:t xml:space="preserve"> </w:t>
            </w:r>
            <w:r>
              <w:t>to</w:t>
            </w:r>
            <w:r>
              <w:rPr>
                <w:spacing w:val="-5"/>
              </w:rPr>
              <w:t xml:space="preserve"> </w:t>
            </w:r>
            <w:r>
              <w:t>support</w:t>
            </w:r>
            <w:r>
              <w:rPr>
                <w:spacing w:val="-5"/>
              </w:rPr>
              <w:t xml:space="preserve"> </w:t>
            </w:r>
            <w:r>
              <w:t>remote</w:t>
            </w:r>
            <w:r>
              <w:rPr>
                <w:spacing w:val="-3"/>
              </w:rPr>
              <w:t xml:space="preserve"> </w:t>
            </w:r>
            <w:r>
              <w:rPr>
                <w:spacing w:val="-2"/>
              </w:rPr>
              <w:t>learning</w:t>
            </w:r>
          </w:p>
        </w:tc>
        <w:tc>
          <w:tcPr>
            <w:tcW w:w="4540" w:type="dxa"/>
          </w:tcPr>
          <w:p w14:paraId="112E9B65" w14:textId="77777777" w:rsidR="00FD0E4D" w:rsidRDefault="00F1286F">
            <w:pPr>
              <w:pStyle w:val="TableParagraph"/>
              <w:spacing w:before="11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440C27B7" w14:textId="77777777" w:rsidR="00FD0E4D" w:rsidRDefault="00FD0E4D">
            <w:pPr>
              <w:pStyle w:val="TableParagraph"/>
              <w:spacing w:before="13"/>
              <w:rPr>
                <w:b/>
              </w:rPr>
            </w:pPr>
          </w:p>
          <w:p w14:paraId="215C6FE6" w14:textId="77777777" w:rsidR="00FD0E4D" w:rsidRDefault="00F1286F">
            <w:pPr>
              <w:pStyle w:val="TableParagraph"/>
              <w:ind w:left="110"/>
            </w:pPr>
            <w:r>
              <w:rPr>
                <w:b/>
              </w:rPr>
              <w:t xml:space="preserve">May also </w:t>
            </w:r>
            <w:r>
              <w:t>use ESSER funds for planning and coordinating</w:t>
            </w:r>
            <w:r>
              <w:rPr>
                <w:spacing w:val="-11"/>
              </w:rPr>
              <w:t xml:space="preserve"> </w:t>
            </w:r>
            <w:r>
              <w:t>how</w:t>
            </w:r>
            <w:r>
              <w:rPr>
                <w:spacing w:val="-11"/>
              </w:rPr>
              <w:t xml:space="preserve"> </w:t>
            </w:r>
            <w:r>
              <w:t>to</w:t>
            </w:r>
            <w:r>
              <w:rPr>
                <w:spacing w:val="-11"/>
              </w:rPr>
              <w:t xml:space="preserve"> </w:t>
            </w:r>
            <w:r>
              <w:t>ensure</w:t>
            </w:r>
            <w:r>
              <w:rPr>
                <w:spacing w:val="-11"/>
              </w:rPr>
              <w:t xml:space="preserve"> </w:t>
            </w:r>
            <w:r>
              <w:t>educational</w:t>
            </w:r>
            <w:r>
              <w:rPr>
                <w:spacing w:val="-11"/>
              </w:rPr>
              <w:t xml:space="preserve"> </w:t>
            </w:r>
            <w:r>
              <w:t>services</w:t>
            </w:r>
          </w:p>
        </w:tc>
        <w:tc>
          <w:tcPr>
            <w:tcW w:w="4160" w:type="dxa"/>
          </w:tcPr>
          <w:p w14:paraId="723D8AEA" w14:textId="77777777" w:rsidR="00FD0E4D" w:rsidRDefault="00F1286F">
            <w:pPr>
              <w:pStyle w:val="TableParagraph"/>
              <w:spacing w:before="116"/>
              <w:ind w:left="99"/>
            </w:pPr>
            <w:r>
              <w:rPr>
                <w:b/>
              </w:rPr>
              <w:t>Yes</w:t>
            </w:r>
            <w:r>
              <w:t xml:space="preserve">, if purchase cost is incurred between March 1, </w:t>
            </w:r>
            <w:proofErr w:type="gramStart"/>
            <w:r>
              <w:t>2020</w:t>
            </w:r>
            <w:proofErr w:type="gramEnd"/>
            <w:r>
              <w:t xml:space="preserve"> and December 30, 2021 and facilitates</w:t>
            </w:r>
            <w:r>
              <w:rPr>
                <w:spacing w:val="-13"/>
              </w:rPr>
              <w:t xml:space="preserve"> </w:t>
            </w:r>
            <w:r>
              <w:t>distance</w:t>
            </w:r>
            <w:r>
              <w:rPr>
                <w:spacing w:val="-12"/>
              </w:rPr>
              <w:t xml:space="preserve"> </w:t>
            </w:r>
            <w:r>
              <w:t>learning</w:t>
            </w:r>
            <w:r>
              <w:rPr>
                <w:spacing w:val="-13"/>
              </w:rPr>
              <w:t xml:space="preserve"> </w:t>
            </w:r>
            <w:r>
              <w:t>for</w:t>
            </w:r>
            <w:r>
              <w:rPr>
                <w:spacing w:val="-12"/>
              </w:rPr>
              <w:t xml:space="preserve"> </w:t>
            </w:r>
            <w:r>
              <w:t>students</w:t>
            </w:r>
            <w:r>
              <w:rPr>
                <w:spacing w:val="-13"/>
              </w:rPr>
              <w:t xml:space="preserve"> </w:t>
            </w:r>
            <w:r>
              <w:t xml:space="preserve">and </w:t>
            </w:r>
            <w:r>
              <w:rPr>
                <w:spacing w:val="-2"/>
              </w:rPr>
              <w:t>educators.</w:t>
            </w:r>
          </w:p>
          <w:p w14:paraId="3E073456"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bl>
    <w:p w14:paraId="13BA9460" w14:textId="77777777" w:rsidR="00FD0E4D" w:rsidRDefault="00FD0E4D">
      <w:pPr>
        <w:sectPr w:rsidR="00FD0E4D">
          <w:pgSz w:w="15840" w:h="12240" w:orient="landscape"/>
          <w:pgMar w:top="1400" w:right="1320" w:bottom="600" w:left="1320" w:header="390" w:footer="414" w:gutter="0"/>
          <w:cols w:space="720"/>
        </w:sectPr>
      </w:pPr>
    </w:p>
    <w:p w14:paraId="77DAF27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AF73F7B" w14:textId="77777777">
        <w:trPr>
          <w:trHeight w:val="8299"/>
        </w:trPr>
        <w:tc>
          <w:tcPr>
            <w:tcW w:w="520" w:type="dxa"/>
          </w:tcPr>
          <w:p w14:paraId="259516BA" w14:textId="77777777" w:rsidR="00FD0E4D" w:rsidRDefault="00FD0E4D">
            <w:pPr>
              <w:pStyle w:val="TableParagraph"/>
              <w:rPr>
                <w:rFonts w:ascii="Times New Roman"/>
              </w:rPr>
            </w:pPr>
          </w:p>
        </w:tc>
        <w:tc>
          <w:tcPr>
            <w:tcW w:w="3740" w:type="dxa"/>
          </w:tcPr>
          <w:p w14:paraId="6395A054" w14:textId="77777777" w:rsidR="00FD0E4D" w:rsidRDefault="00FD0E4D">
            <w:pPr>
              <w:pStyle w:val="TableParagraph"/>
              <w:rPr>
                <w:rFonts w:ascii="Times New Roman"/>
              </w:rPr>
            </w:pPr>
          </w:p>
        </w:tc>
        <w:tc>
          <w:tcPr>
            <w:tcW w:w="4540" w:type="dxa"/>
          </w:tcPr>
          <w:p w14:paraId="7E34B0A5" w14:textId="77777777" w:rsidR="00FD0E4D" w:rsidRDefault="00F1286F">
            <w:pPr>
              <w:pStyle w:val="TableParagraph"/>
              <w:spacing w:before="101"/>
              <w:ind w:left="110" w:right="231" w:hanging="1"/>
            </w:pPr>
            <w:r>
              <w:t>can continue consistent with federal, state, or local requirements [CARES Act, Section 18003(d)(8)</w:t>
            </w:r>
            <w:r>
              <w:rPr>
                <w:spacing w:val="-10"/>
              </w:rPr>
              <w:t xml:space="preserve"> </w:t>
            </w:r>
            <w:r>
              <w:t>-</w:t>
            </w:r>
            <w:r>
              <w:rPr>
                <w:spacing w:val="-10"/>
              </w:rPr>
              <w:t xml:space="preserve"> </w:t>
            </w:r>
            <w:r>
              <w:t>planning</w:t>
            </w:r>
            <w:r>
              <w:rPr>
                <w:spacing w:val="-10"/>
              </w:rPr>
              <w:t xml:space="preserve"> </w:t>
            </w:r>
            <w:r>
              <w:t>and</w:t>
            </w:r>
            <w:r>
              <w:rPr>
                <w:spacing w:val="-10"/>
              </w:rPr>
              <w:t xml:space="preserve"> </w:t>
            </w:r>
            <w:r>
              <w:t>coordinating</w:t>
            </w:r>
            <w:r>
              <w:rPr>
                <w:spacing w:val="-10"/>
              </w:rPr>
              <w:t xml:space="preserve"> </w:t>
            </w:r>
            <w:r>
              <w:t>during long-term closures].</w:t>
            </w:r>
          </w:p>
          <w:p w14:paraId="4669ACFE" w14:textId="77777777" w:rsidR="00FD0E4D" w:rsidRDefault="00FD0E4D">
            <w:pPr>
              <w:pStyle w:val="TableParagraph"/>
              <w:spacing w:before="7"/>
              <w:rPr>
                <w:b/>
              </w:rPr>
            </w:pPr>
          </w:p>
          <w:p w14:paraId="5F1E5A46" w14:textId="77777777" w:rsidR="00FD0E4D" w:rsidRDefault="00F1286F">
            <w:pPr>
              <w:pStyle w:val="TableParagraph"/>
              <w:spacing w:before="1"/>
              <w:ind w:left="110" w:right="91"/>
            </w:pPr>
            <w:r>
              <w:t>LEA will need to demonstrate how such purchases aid in regular and substantive educational interaction between students and their classroom instructors [Section 18003(d)(9)], how will aid with planning or coordinating</w:t>
            </w:r>
            <w:r>
              <w:rPr>
                <w:spacing w:val="-12"/>
              </w:rPr>
              <w:t xml:space="preserve"> </w:t>
            </w:r>
            <w:r>
              <w:t>how</w:t>
            </w:r>
            <w:r>
              <w:rPr>
                <w:spacing w:val="-12"/>
              </w:rPr>
              <w:t xml:space="preserve"> </w:t>
            </w:r>
            <w:r>
              <w:t>to</w:t>
            </w:r>
            <w:r>
              <w:rPr>
                <w:spacing w:val="-12"/>
              </w:rPr>
              <w:t xml:space="preserve"> </w:t>
            </w:r>
            <w:r>
              <w:t>ensure</w:t>
            </w:r>
            <w:r>
              <w:rPr>
                <w:spacing w:val="-12"/>
              </w:rPr>
              <w:t xml:space="preserve"> </w:t>
            </w:r>
            <w:r>
              <w:t>educational</w:t>
            </w:r>
            <w:r>
              <w:rPr>
                <w:spacing w:val="-12"/>
              </w:rPr>
              <w:t xml:space="preserve"> </w:t>
            </w:r>
            <w:r>
              <w:t xml:space="preserve">services can continue [Section 18003(d)(8)], or how are necessary to maintain the operation of and continuity of services [Section </w:t>
            </w:r>
            <w:proofErr w:type="gramStart"/>
            <w:r>
              <w:t>18003(d)</w:t>
            </w:r>
            <w:proofErr w:type="gramEnd"/>
            <w:r>
              <w:t>(12)].</w:t>
            </w:r>
          </w:p>
          <w:p w14:paraId="2A7A0CA4" w14:textId="77777777" w:rsidR="00FD0E4D" w:rsidRDefault="00FD0E4D">
            <w:pPr>
              <w:pStyle w:val="TableParagraph"/>
              <w:spacing w:before="13"/>
              <w:rPr>
                <w:b/>
              </w:rPr>
            </w:pPr>
          </w:p>
          <w:p w14:paraId="2743C7EC" w14:textId="77777777" w:rsidR="00FD0E4D" w:rsidRDefault="00F1286F">
            <w:pPr>
              <w:pStyle w:val="TableParagraph"/>
              <w:spacing w:before="1"/>
              <w:ind w:left="110" w:right="121"/>
            </w:pPr>
            <w:r>
              <w:rPr>
                <w:b/>
              </w:rPr>
              <w:t>ESSER</w:t>
            </w:r>
            <w:r>
              <w:rPr>
                <w:b/>
                <w:spacing w:val="-1"/>
              </w:rPr>
              <w:t xml:space="preserve"> </w:t>
            </w:r>
            <w:r>
              <w:rPr>
                <w:b/>
              </w:rPr>
              <w:t>II</w:t>
            </w:r>
            <w:r>
              <w:t>:</w:t>
            </w:r>
            <w:r>
              <w:rPr>
                <w:spacing w:val="-2"/>
              </w:rPr>
              <w:t xml:space="preserve"> </w:t>
            </w:r>
            <w:r>
              <w:t>Award</w:t>
            </w:r>
            <w:r>
              <w:rPr>
                <w:spacing w:val="-1"/>
              </w:rPr>
              <w:t xml:space="preserve"> </w:t>
            </w:r>
            <w:r>
              <w:t>Period</w:t>
            </w:r>
            <w:r>
              <w:rPr>
                <w:spacing w:val="-1"/>
              </w:rPr>
              <w:t xml:space="preserve"> </w:t>
            </w:r>
            <w:r>
              <w:t>March</w:t>
            </w:r>
            <w:r>
              <w:rPr>
                <w:spacing w:val="-2"/>
              </w:rPr>
              <w:t xml:space="preserve"> </w:t>
            </w:r>
            <w:r>
              <w:t>13,</w:t>
            </w:r>
            <w:r>
              <w:rPr>
                <w:spacing w:val="-2"/>
              </w:rPr>
              <w:t xml:space="preserve"> </w:t>
            </w:r>
            <w:proofErr w:type="gramStart"/>
            <w:r>
              <w:t>2020</w:t>
            </w:r>
            <w:proofErr w:type="gramEnd"/>
            <w:r>
              <w:rPr>
                <w:spacing w:val="-1"/>
              </w:rPr>
              <w:t xml:space="preserve"> </w:t>
            </w:r>
            <w:r>
              <w:t>through September 30, 2022. [CRSSA Act, Section 313(d)1-15)</w:t>
            </w:r>
            <w:r>
              <w:rPr>
                <w:spacing w:val="-6"/>
              </w:rPr>
              <w:t xml:space="preserve"> </w:t>
            </w:r>
            <w:r>
              <w:t>-</w:t>
            </w:r>
            <w:r>
              <w:rPr>
                <w:spacing w:val="37"/>
              </w:rPr>
              <w:t xml:space="preserve"> </w:t>
            </w:r>
            <w:r>
              <w:t>other</w:t>
            </w:r>
            <w:r>
              <w:rPr>
                <w:spacing w:val="-7"/>
              </w:rPr>
              <w:t xml:space="preserve"> </w:t>
            </w:r>
            <w:r>
              <w:t>activities</w:t>
            </w:r>
            <w:r>
              <w:rPr>
                <w:spacing w:val="-7"/>
              </w:rPr>
              <w:t xml:space="preserve"> </w:t>
            </w:r>
            <w:r>
              <w:t>that</w:t>
            </w:r>
            <w:r>
              <w:rPr>
                <w:spacing w:val="-7"/>
              </w:rPr>
              <w:t xml:space="preserve"> </w:t>
            </w:r>
            <w:r>
              <w:t>are</w:t>
            </w:r>
            <w:r>
              <w:rPr>
                <w:spacing w:val="-7"/>
              </w:rPr>
              <w:t xml:space="preserve"> </w:t>
            </w:r>
            <w:r>
              <w:t xml:space="preserve">necessary to maintain the operation of and continuity of </w:t>
            </w:r>
            <w:r>
              <w:rPr>
                <w:spacing w:val="-2"/>
              </w:rPr>
              <w:t>services]</w:t>
            </w:r>
          </w:p>
          <w:p w14:paraId="6E596220" w14:textId="77777777" w:rsidR="00FD0E4D" w:rsidRDefault="00FD0E4D">
            <w:pPr>
              <w:pStyle w:val="TableParagraph"/>
              <w:spacing w:before="8"/>
              <w:rPr>
                <w:b/>
              </w:rPr>
            </w:pPr>
          </w:p>
          <w:p w14:paraId="76166B12" w14:textId="77777777" w:rsidR="00FD0E4D" w:rsidRDefault="00F1286F">
            <w:pPr>
              <w:pStyle w:val="TableParagraph"/>
              <w:ind w:left="110" w:right="11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r>
              <w:t>2020</w:t>
            </w:r>
            <w:r>
              <w:rPr>
                <w:spacing w:val="-9"/>
              </w:rPr>
              <w:t xml:space="preserve"> </w:t>
            </w:r>
            <w:r>
              <w:t xml:space="preserve">through September 30, 2023 [ARP Act, Section </w:t>
            </w:r>
            <w:r>
              <w:rPr>
                <w:spacing w:val="-2"/>
              </w:rPr>
              <w:t>2001(e)(</w:t>
            </w:r>
            <w:proofErr w:type="gramStart"/>
            <w:r>
              <w:rPr>
                <w:spacing w:val="-2"/>
              </w:rPr>
              <w:t>2)(</w:t>
            </w:r>
            <w:proofErr w:type="gramEnd"/>
            <w:r>
              <w:rPr>
                <w:spacing w:val="-2"/>
              </w:rPr>
              <w:t>A-R)]</w:t>
            </w:r>
          </w:p>
          <w:p w14:paraId="55167EB5" w14:textId="77777777" w:rsidR="00FD0E4D" w:rsidRDefault="00FD0E4D">
            <w:pPr>
              <w:pStyle w:val="TableParagraph"/>
              <w:spacing w:before="6"/>
              <w:rPr>
                <w:b/>
              </w:rPr>
            </w:pPr>
          </w:p>
          <w:p w14:paraId="5B07D89E"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570E10B2" w14:textId="77777777" w:rsidR="00FD0E4D" w:rsidRDefault="00F1286F">
            <w:pPr>
              <w:pStyle w:val="TableParagraph"/>
              <w:spacing w:before="3"/>
              <w:ind w:left="110"/>
              <w:rPr>
                <w:b/>
                <w:i/>
              </w:rPr>
            </w:pPr>
            <w:r>
              <w:rPr>
                <w:b/>
                <w:i/>
                <w:spacing w:val="-2"/>
              </w:rPr>
              <w:t>COVID-</w:t>
            </w:r>
            <w:r>
              <w:rPr>
                <w:b/>
                <w:i/>
                <w:spacing w:val="-5"/>
              </w:rPr>
              <w:t>19.</w:t>
            </w:r>
          </w:p>
          <w:p w14:paraId="51A35AB3" w14:textId="77777777" w:rsidR="00FD0E4D" w:rsidRDefault="00FD0E4D">
            <w:pPr>
              <w:pStyle w:val="TableParagraph"/>
              <w:spacing w:before="3"/>
              <w:rPr>
                <w:b/>
              </w:rPr>
            </w:pPr>
          </w:p>
          <w:p w14:paraId="02DB5D4C"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3496DF0A" w14:textId="77777777" w:rsidR="00FD0E4D" w:rsidRDefault="00FD0E4D">
            <w:pPr>
              <w:pStyle w:val="TableParagraph"/>
              <w:rPr>
                <w:rFonts w:ascii="Times New Roman"/>
              </w:rPr>
            </w:pPr>
          </w:p>
        </w:tc>
      </w:tr>
      <w:tr w:rsidR="00FD0E4D" w14:paraId="0FCE8E84" w14:textId="77777777">
        <w:trPr>
          <w:trHeight w:val="740"/>
        </w:trPr>
        <w:tc>
          <w:tcPr>
            <w:tcW w:w="520" w:type="dxa"/>
          </w:tcPr>
          <w:p w14:paraId="1A4B08AF" w14:textId="77777777" w:rsidR="00FD0E4D" w:rsidRDefault="00F1286F">
            <w:pPr>
              <w:pStyle w:val="TableParagraph"/>
              <w:spacing w:before="106"/>
              <w:ind w:left="94"/>
            </w:pPr>
            <w:r>
              <w:rPr>
                <w:spacing w:val="-5"/>
              </w:rPr>
              <w:t>42</w:t>
            </w:r>
          </w:p>
        </w:tc>
        <w:tc>
          <w:tcPr>
            <w:tcW w:w="3740" w:type="dxa"/>
          </w:tcPr>
          <w:p w14:paraId="4B98E17D" w14:textId="77777777" w:rsidR="00FD0E4D" w:rsidRDefault="00F1286F">
            <w:pPr>
              <w:pStyle w:val="TableParagraph"/>
              <w:spacing w:before="106"/>
              <w:ind w:left="99"/>
            </w:pPr>
            <w:r>
              <w:t>Supplies</w:t>
            </w:r>
            <w:r>
              <w:rPr>
                <w:spacing w:val="-5"/>
              </w:rPr>
              <w:t xml:space="preserve"> </w:t>
            </w:r>
            <w:r>
              <w:t>to</w:t>
            </w:r>
            <w:r>
              <w:rPr>
                <w:spacing w:val="-4"/>
              </w:rPr>
              <w:t xml:space="preserve"> </w:t>
            </w:r>
            <w:r>
              <w:t>support</w:t>
            </w:r>
            <w:r>
              <w:rPr>
                <w:spacing w:val="-5"/>
              </w:rPr>
              <w:t xml:space="preserve"> </w:t>
            </w:r>
            <w:r>
              <w:t>remote</w:t>
            </w:r>
            <w:r>
              <w:rPr>
                <w:spacing w:val="-3"/>
              </w:rPr>
              <w:t xml:space="preserve"> </w:t>
            </w:r>
            <w:r>
              <w:rPr>
                <w:spacing w:val="-2"/>
              </w:rPr>
              <w:t>learning</w:t>
            </w:r>
          </w:p>
        </w:tc>
        <w:tc>
          <w:tcPr>
            <w:tcW w:w="4540" w:type="dxa"/>
          </w:tcPr>
          <w:p w14:paraId="430F4FED" w14:textId="77777777" w:rsidR="00FD0E4D" w:rsidRDefault="00F1286F">
            <w:pPr>
              <w:pStyle w:val="TableParagraph"/>
              <w:spacing w:before="106"/>
              <w:ind w:left="110" w:hanging="1"/>
            </w:pPr>
            <w:r>
              <w:rPr>
                <w:b/>
              </w:rPr>
              <w:t>Yes</w:t>
            </w:r>
            <w:r>
              <w:t xml:space="preserve">, </w:t>
            </w:r>
            <w:r>
              <w:rPr>
                <w:b/>
                <w:i/>
              </w:rPr>
              <w:t xml:space="preserve">if </w:t>
            </w:r>
            <w:r>
              <w:t>necessary,</w:t>
            </w:r>
            <w:r>
              <w:rPr>
                <w:spacing w:val="40"/>
              </w:rPr>
              <w:t xml:space="preserve"> </w:t>
            </w:r>
            <w:r>
              <w:t>reasonable, and allocable 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services</w:t>
            </w:r>
          </w:p>
        </w:tc>
        <w:tc>
          <w:tcPr>
            <w:tcW w:w="4160" w:type="dxa"/>
          </w:tcPr>
          <w:p w14:paraId="3D7A16EE" w14:textId="77777777" w:rsidR="00FD0E4D" w:rsidRDefault="00F1286F">
            <w:pPr>
              <w:pStyle w:val="TableParagraph"/>
              <w:spacing w:before="106"/>
              <w:ind w:left="99"/>
            </w:pPr>
            <w:r>
              <w:rPr>
                <w:b/>
              </w:rPr>
              <w:t>Yes</w:t>
            </w:r>
            <w:r>
              <w:t>, 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and</w:t>
            </w:r>
          </w:p>
        </w:tc>
      </w:tr>
    </w:tbl>
    <w:p w14:paraId="023E2092" w14:textId="77777777" w:rsidR="00FD0E4D" w:rsidRDefault="00FD0E4D">
      <w:pPr>
        <w:sectPr w:rsidR="00FD0E4D">
          <w:pgSz w:w="15840" w:h="12240" w:orient="landscape"/>
          <w:pgMar w:top="1400" w:right="1320" w:bottom="600" w:left="1320" w:header="390" w:footer="414" w:gutter="0"/>
          <w:cols w:space="720"/>
        </w:sectPr>
      </w:pPr>
    </w:p>
    <w:p w14:paraId="2474208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B15E971" w14:textId="77777777">
        <w:trPr>
          <w:trHeight w:val="381"/>
        </w:trPr>
        <w:tc>
          <w:tcPr>
            <w:tcW w:w="520" w:type="dxa"/>
            <w:vMerge w:val="restart"/>
          </w:tcPr>
          <w:p w14:paraId="16100029" w14:textId="77777777" w:rsidR="00FD0E4D" w:rsidRDefault="00FD0E4D">
            <w:pPr>
              <w:pStyle w:val="TableParagraph"/>
              <w:rPr>
                <w:rFonts w:ascii="Times New Roman"/>
              </w:rPr>
            </w:pPr>
          </w:p>
        </w:tc>
        <w:tc>
          <w:tcPr>
            <w:tcW w:w="3740" w:type="dxa"/>
            <w:vMerge w:val="restart"/>
          </w:tcPr>
          <w:p w14:paraId="7EE2E2B5" w14:textId="77777777" w:rsidR="00FD0E4D" w:rsidRDefault="00FD0E4D">
            <w:pPr>
              <w:pStyle w:val="TableParagraph"/>
              <w:rPr>
                <w:rFonts w:ascii="Times New Roman"/>
              </w:rPr>
            </w:pPr>
          </w:p>
        </w:tc>
        <w:tc>
          <w:tcPr>
            <w:tcW w:w="4540" w:type="dxa"/>
            <w:tcBorders>
              <w:bottom w:val="nil"/>
            </w:tcBorders>
          </w:tcPr>
          <w:p w14:paraId="61203456" w14:textId="77777777" w:rsidR="00FD0E4D" w:rsidRDefault="00F1286F">
            <w:pPr>
              <w:pStyle w:val="TableParagraph"/>
              <w:spacing w:before="101" w:line="259" w:lineRule="exact"/>
              <w:ind w:left="109"/>
            </w:pPr>
            <w:r>
              <w:t>during</w:t>
            </w:r>
            <w:r>
              <w:rPr>
                <w:spacing w:val="-6"/>
              </w:rPr>
              <w:t xml:space="preserve"> </w:t>
            </w:r>
            <w:r>
              <w:t>school</w:t>
            </w:r>
            <w:r>
              <w:rPr>
                <w:spacing w:val="-4"/>
              </w:rPr>
              <w:t xml:space="preserve"> </w:t>
            </w:r>
            <w:r>
              <w:t>closures</w:t>
            </w:r>
            <w:r>
              <w:rPr>
                <w:spacing w:val="-4"/>
              </w:rPr>
              <w:t xml:space="preserve"> </w:t>
            </w:r>
            <w:r>
              <w:t>or</w:t>
            </w:r>
            <w:r>
              <w:rPr>
                <w:spacing w:val="-4"/>
              </w:rPr>
              <w:t xml:space="preserve"> </w:t>
            </w:r>
            <w:r>
              <w:t>for</w:t>
            </w:r>
            <w:r>
              <w:rPr>
                <w:spacing w:val="-4"/>
              </w:rPr>
              <w:t xml:space="preserve"> </w:t>
            </w:r>
            <w:r>
              <w:t>implementing</w:t>
            </w:r>
            <w:r>
              <w:rPr>
                <w:spacing w:val="-4"/>
              </w:rPr>
              <w:t xml:space="preserve"> </w:t>
            </w:r>
            <w:r>
              <w:rPr>
                <w:spacing w:val="-10"/>
              </w:rPr>
              <w:t>a</w:t>
            </w:r>
          </w:p>
        </w:tc>
        <w:tc>
          <w:tcPr>
            <w:tcW w:w="4160" w:type="dxa"/>
            <w:tcBorders>
              <w:bottom w:val="nil"/>
            </w:tcBorders>
          </w:tcPr>
          <w:p w14:paraId="2B84A760" w14:textId="77777777" w:rsidR="00FD0E4D" w:rsidRDefault="00F1286F">
            <w:pPr>
              <w:pStyle w:val="TableParagraph"/>
              <w:spacing w:before="101" w:line="259" w:lineRule="exact"/>
              <w:ind w:left="99"/>
            </w:pPr>
            <w:r>
              <w:t>facilitates</w:t>
            </w:r>
            <w:r>
              <w:rPr>
                <w:spacing w:val="-9"/>
              </w:rPr>
              <w:t xml:space="preserve"> </w:t>
            </w:r>
            <w:r>
              <w:t>distance</w:t>
            </w:r>
            <w:r>
              <w:rPr>
                <w:spacing w:val="-8"/>
              </w:rPr>
              <w:t xml:space="preserve"> </w:t>
            </w:r>
            <w:r>
              <w:t>learning</w:t>
            </w:r>
            <w:r>
              <w:rPr>
                <w:spacing w:val="-8"/>
              </w:rPr>
              <w:t xml:space="preserve"> </w:t>
            </w:r>
            <w:r>
              <w:t>for</w:t>
            </w:r>
            <w:r>
              <w:rPr>
                <w:spacing w:val="-8"/>
              </w:rPr>
              <w:t xml:space="preserve"> </w:t>
            </w:r>
            <w:r>
              <w:t>students</w:t>
            </w:r>
            <w:r>
              <w:rPr>
                <w:spacing w:val="-8"/>
              </w:rPr>
              <w:t xml:space="preserve"> </w:t>
            </w:r>
            <w:r>
              <w:rPr>
                <w:spacing w:val="-5"/>
              </w:rPr>
              <w:t>and</w:t>
            </w:r>
          </w:p>
        </w:tc>
      </w:tr>
      <w:tr w:rsidR="00FD0E4D" w14:paraId="7D5FE044" w14:textId="77777777">
        <w:trPr>
          <w:trHeight w:val="250"/>
        </w:trPr>
        <w:tc>
          <w:tcPr>
            <w:tcW w:w="520" w:type="dxa"/>
            <w:vMerge/>
            <w:tcBorders>
              <w:top w:val="nil"/>
            </w:tcBorders>
          </w:tcPr>
          <w:p w14:paraId="32A9462E" w14:textId="77777777" w:rsidR="00FD0E4D" w:rsidRDefault="00FD0E4D">
            <w:pPr>
              <w:rPr>
                <w:sz w:val="2"/>
                <w:szCs w:val="2"/>
              </w:rPr>
            </w:pPr>
          </w:p>
        </w:tc>
        <w:tc>
          <w:tcPr>
            <w:tcW w:w="3740" w:type="dxa"/>
            <w:vMerge/>
            <w:tcBorders>
              <w:top w:val="nil"/>
            </w:tcBorders>
          </w:tcPr>
          <w:p w14:paraId="22F61A0B" w14:textId="77777777" w:rsidR="00FD0E4D" w:rsidRDefault="00FD0E4D">
            <w:pPr>
              <w:rPr>
                <w:sz w:val="2"/>
                <w:szCs w:val="2"/>
              </w:rPr>
            </w:pPr>
          </w:p>
        </w:tc>
        <w:tc>
          <w:tcPr>
            <w:tcW w:w="4540" w:type="dxa"/>
            <w:tcBorders>
              <w:top w:val="nil"/>
              <w:bottom w:val="nil"/>
            </w:tcBorders>
          </w:tcPr>
          <w:p w14:paraId="5651EED6" w14:textId="77777777" w:rsidR="00FD0E4D" w:rsidRDefault="00F1286F">
            <w:pPr>
              <w:pStyle w:val="TableParagraph"/>
              <w:spacing w:line="230" w:lineRule="exact"/>
              <w:ind w:left="109"/>
            </w:pPr>
            <w:r>
              <w:t>plan</w:t>
            </w:r>
            <w:r>
              <w:rPr>
                <w:spacing w:val="-6"/>
              </w:rPr>
              <w:t xml:space="preserve"> </w:t>
            </w:r>
            <w:r>
              <w:t>for</w:t>
            </w:r>
            <w:r>
              <w:rPr>
                <w:spacing w:val="-5"/>
              </w:rPr>
              <w:t xml:space="preserve"> </w:t>
            </w:r>
            <w:r>
              <w:t>return</w:t>
            </w:r>
            <w:r>
              <w:rPr>
                <w:spacing w:val="-5"/>
              </w:rPr>
              <w:t xml:space="preserve"> </w:t>
            </w:r>
            <w:r>
              <w:t>to</w:t>
            </w:r>
            <w:r>
              <w:rPr>
                <w:spacing w:val="-5"/>
              </w:rPr>
              <w:t xml:space="preserve"> </w:t>
            </w:r>
            <w:r>
              <w:t>normal</w:t>
            </w:r>
            <w:r>
              <w:rPr>
                <w:spacing w:val="-5"/>
              </w:rPr>
              <w:t xml:space="preserve"> </w:t>
            </w:r>
            <w:r>
              <w:t>operations,</w:t>
            </w:r>
            <w:r>
              <w:rPr>
                <w:spacing w:val="-5"/>
              </w:rPr>
              <w:t xml:space="preserve"> and</w:t>
            </w:r>
          </w:p>
        </w:tc>
        <w:tc>
          <w:tcPr>
            <w:tcW w:w="4160" w:type="dxa"/>
            <w:tcBorders>
              <w:top w:val="nil"/>
              <w:bottom w:val="nil"/>
            </w:tcBorders>
          </w:tcPr>
          <w:p w14:paraId="20447597" w14:textId="77777777" w:rsidR="00FD0E4D" w:rsidRDefault="00F1286F">
            <w:pPr>
              <w:pStyle w:val="TableParagraph"/>
              <w:spacing w:line="230" w:lineRule="exact"/>
              <w:ind w:left="99"/>
            </w:pPr>
            <w:r>
              <w:rPr>
                <w:spacing w:val="-2"/>
              </w:rPr>
              <w:t>educators.</w:t>
            </w:r>
          </w:p>
        </w:tc>
      </w:tr>
      <w:tr w:rsidR="00FD0E4D" w14:paraId="2ED7090A" w14:textId="77777777">
        <w:trPr>
          <w:trHeight w:val="250"/>
        </w:trPr>
        <w:tc>
          <w:tcPr>
            <w:tcW w:w="520" w:type="dxa"/>
            <w:vMerge/>
            <w:tcBorders>
              <w:top w:val="nil"/>
            </w:tcBorders>
          </w:tcPr>
          <w:p w14:paraId="622B9CAB" w14:textId="77777777" w:rsidR="00FD0E4D" w:rsidRDefault="00FD0E4D">
            <w:pPr>
              <w:rPr>
                <w:sz w:val="2"/>
                <w:szCs w:val="2"/>
              </w:rPr>
            </w:pPr>
          </w:p>
        </w:tc>
        <w:tc>
          <w:tcPr>
            <w:tcW w:w="3740" w:type="dxa"/>
            <w:vMerge/>
            <w:tcBorders>
              <w:top w:val="nil"/>
            </w:tcBorders>
          </w:tcPr>
          <w:p w14:paraId="3E2631A6" w14:textId="77777777" w:rsidR="00FD0E4D" w:rsidRDefault="00FD0E4D">
            <w:pPr>
              <w:rPr>
                <w:sz w:val="2"/>
                <w:szCs w:val="2"/>
              </w:rPr>
            </w:pPr>
          </w:p>
        </w:tc>
        <w:tc>
          <w:tcPr>
            <w:tcW w:w="4540" w:type="dxa"/>
            <w:tcBorders>
              <w:top w:val="nil"/>
              <w:bottom w:val="nil"/>
            </w:tcBorders>
          </w:tcPr>
          <w:p w14:paraId="5A4B8BDD" w14:textId="77777777" w:rsidR="00FD0E4D" w:rsidRDefault="00F1286F">
            <w:pPr>
              <w:pStyle w:val="TableParagraph"/>
              <w:spacing w:line="230" w:lineRule="exact"/>
              <w:ind w:left="109"/>
            </w:pPr>
            <w:r>
              <w:t>incurred</w:t>
            </w:r>
            <w:r>
              <w:rPr>
                <w:spacing w:val="-5"/>
              </w:rPr>
              <w:t xml:space="preserve"> </w:t>
            </w:r>
            <w:r>
              <w:t>during</w:t>
            </w:r>
            <w:r>
              <w:rPr>
                <w:spacing w:val="-5"/>
              </w:rPr>
              <w:t xml:space="preserve"> </w:t>
            </w:r>
            <w:r>
              <w:t>the</w:t>
            </w:r>
            <w:r>
              <w:rPr>
                <w:spacing w:val="-4"/>
              </w:rPr>
              <w:t xml:space="preserve"> </w:t>
            </w:r>
            <w:r>
              <w:t>award</w:t>
            </w:r>
            <w:r>
              <w:rPr>
                <w:spacing w:val="-5"/>
              </w:rPr>
              <w:t xml:space="preserve"> </w:t>
            </w:r>
            <w:r>
              <w:t>period</w:t>
            </w:r>
            <w:r>
              <w:rPr>
                <w:spacing w:val="-4"/>
              </w:rPr>
              <w:t xml:space="preserve"> </w:t>
            </w:r>
            <w:r>
              <w:rPr>
                <w:spacing w:val="-2"/>
              </w:rPr>
              <w:t>between</w:t>
            </w:r>
          </w:p>
        </w:tc>
        <w:tc>
          <w:tcPr>
            <w:tcW w:w="4160" w:type="dxa"/>
            <w:vMerge w:val="restart"/>
            <w:tcBorders>
              <w:top w:val="nil"/>
            </w:tcBorders>
          </w:tcPr>
          <w:p w14:paraId="1F417FF8" w14:textId="77777777" w:rsidR="00FD0E4D" w:rsidRDefault="00F1286F">
            <w:pPr>
              <w:pStyle w:val="TableParagraph"/>
              <w:spacing w:line="239" w:lineRule="exact"/>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6.)</w:t>
            </w:r>
          </w:p>
        </w:tc>
      </w:tr>
      <w:tr w:rsidR="00FD0E4D" w14:paraId="09323C9A" w14:textId="77777777">
        <w:trPr>
          <w:trHeight w:val="250"/>
        </w:trPr>
        <w:tc>
          <w:tcPr>
            <w:tcW w:w="520" w:type="dxa"/>
            <w:vMerge/>
            <w:tcBorders>
              <w:top w:val="nil"/>
            </w:tcBorders>
          </w:tcPr>
          <w:p w14:paraId="0A82841A" w14:textId="77777777" w:rsidR="00FD0E4D" w:rsidRDefault="00FD0E4D">
            <w:pPr>
              <w:rPr>
                <w:sz w:val="2"/>
                <w:szCs w:val="2"/>
              </w:rPr>
            </w:pPr>
          </w:p>
        </w:tc>
        <w:tc>
          <w:tcPr>
            <w:tcW w:w="3740" w:type="dxa"/>
            <w:vMerge/>
            <w:tcBorders>
              <w:top w:val="nil"/>
            </w:tcBorders>
          </w:tcPr>
          <w:p w14:paraId="4C128727" w14:textId="77777777" w:rsidR="00FD0E4D" w:rsidRDefault="00FD0E4D">
            <w:pPr>
              <w:rPr>
                <w:sz w:val="2"/>
                <w:szCs w:val="2"/>
              </w:rPr>
            </w:pPr>
          </w:p>
        </w:tc>
        <w:tc>
          <w:tcPr>
            <w:tcW w:w="4540" w:type="dxa"/>
            <w:tcBorders>
              <w:top w:val="nil"/>
              <w:bottom w:val="nil"/>
            </w:tcBorders>
          </w:tcPr>
          <w:p w14:paraId="7DD7B55C" w14:textId="77777777" w:rsidR="00FD0E4D" w:rsidRDefault="00F1286F">
            <w:pPr>
              <w:pStyle w:val="TableParagraph"/>
              <w:spacing w:line="230" w:lineRule="exact"/>
              <w:ind w:left="109"/>
            </w:pPr>
            <w:r>
              <w:t>March</w:t>
            </w:r>
            <w:r>
              <w:rPr>
                <w:spacing w:val="-5"/>
              </w:rPr>
              <w:t xml:space="preserve"> </w:t>
            </w:r>
            <w:r>
              <w:t>13,</w:t>
            </w:r>
            <w:r>
              <w:rPr>
                <w:spacing w:val="-4"/>
              </w:rPr>
              <w:t xml:space="preserve"> </w:t>
            </w:r>
            <w:proofErr w:type="gramStart"/>
            <w:r>
              <w:t>2020</w:t>
            </w:r>
            <w:proofErr w:type="gramEnd"/>
            <w:r>
              <w:rPr>
                <w:spacing w:val="-4"/>
              </w:rPr>
              <w:t xml:space="preserve"> </w:t>
            </w:r>
            <w:r>
              <w:t>and</w:t>
            </w:r>
            <w:r>
              <w:rPr>
                <w:spacing w:val="-4"/>
              </w:rPr>
              <w:t xml:space="preserve"> </w:t>
            </w:r>
            <w:r>
              <w:t>September</w:t>
            </w:r>
            <w:r>
              <w:rPr>
                <w:spacing w:val="-4"/>
              </w:rPr>
              <w:t xml:space="preserve"> </w:t>
            </w:r>
            <w:r>
              <w:t>30,</w:t>
            </w:r>
            <w:r>
              <w:rPr>
                <w:spacing w:val="-4"/>
              </w:rPr>
              <w:t xml:space="preserve"> 2021</w:t>
            </w:r>
          </w:p>
        </w:tc>
        <w:tc>
          <w:tcPr>
            <w:tcW w:w="4160" w:type="dxa"/>
            <w:vMerge/>
            <w:tcBorders>
              <w:top w:val="nil"/>
            </w:tcBorders>
          </w:tcPr>
          <w:p w14:paraId="57559497" w14:textId="77777777" w:rsidR="00FD0E4D" w:rsidRDefault="00FD0E4D">
            <w:pPr>
              <w:rPr>
                <w:sz w:val="2"/>
                <w:szCs w:val="2"/>
              </w:rPr>
            </w:pPr>
          </w:p>
        </w:tc>
      </w:tr>
      <w:tr w:rsidR="00FD0E4D" w14:paraId="2AB7667D" w14:textId="77777777">
        <w:trPr>
          <w:trHeight w:val="250"/>
        </w:trPr>
        <w:tc>
          <w:tcPr>
            <w:tcW w:w="520" w:type="dxa"/>
            <w:vMerge/>
            <w:tcBorders>
              <w:top w:val="nil"/>
            </w:tcBorders>
          </w:tcPr>
          <w:p w14:paraId="674B87F4" w14:textId="77777777" w:rsidR="00FD0E4D" w:rsidRDefault="00FD0E4D">
            <w:pPr>
              <w:rPr>
                <w:sz w:val="2"/>
                <w:szCs w:val="2"/>
              </w:rPr>
            </w:pPr>
          </w:p>
        </w:tc>
        <w:tc>
          <w:tcPr>
            <w:tcW w:w="3740" w:type="dxa"/>
            <w:vMerge/>
            <w:tcBorders>
              <w:top w:val="nil"/>
            </w:tcBorders>
          </w:tcPr>
          <w:p w14:paraId="57AB9BB1" w14:textId="77777777" w:rsidR="00FD0E4D" w:rsidRDefault="00FD0E4D">
            <w:pPr>
              <w:rPr>
                <w:sz w:val="2"/>
                <w:szCs w:val="2"/>
              </w:rPr>
            </w:pPr>
          </w:p>
        </w:tc>
        <w:tc>
          <w:tcPr>
            <w:tcW w:w="4540" w:type="dxa"/>
            <w:tcBorders>
              <w:top w:val="nil"/>
              <w:bottom w:val="nil"/>
            </w:tcBorders>
          </w:tcPr>
          <w:p w14:paraId="6D80BF66" w14:textId="77777777" w:rsidR="00FD0E4D" w:rsidRDefault="00F1286F">
            <w:pPr>
              <w:pStyle w:val="TableParagraph"/>
              <w:spacing w:line="230" w:lineRule="exact"/>
              <w:ind w:left="109"/>
            </w:pPr>
            <w:r>
              <w:t>[CARES</w:t>
            </w:r>
            <w:r>
              <w:rPr>
                <w:spacing w:val="-4"/>
              </w:rPr>
              <w:t xml:space="preserve"> </w:t>
            </w:r>
            <w:r>
              <w:t>Act,</w:t>
            </w:r>
            <w:r>
              <w:rPr>
                <w:spacing w:val="-4"/>
              </w:rPr>
              <w:t xml:space="preserve"> </w:t>
            </w:r>
            <w:r>
              <w:t>Section</w:t>
            </w:r>
            <w:r>
              <w:rPr>
                <w:spacing w:val="-4"/>
              </w:rPr>
              <w:t xml:space="preserve"> </w:t>
            </w:r>
            <w:r>
              <w:t>18003(d)(9)</w:t>
            </w:r>
            <w:r>
              <w:rPr>
                <w:spacing w:val="-4"/>
              </w:rPr>
              <w:t xml:space="preserve"> </w:t>
            </w:r>
            <w:r>
              <w:t>-</w:t>
            </w:r>
            <w:r>
              <w:rPr>
                <w:spacing w:val="-4"/>
              </w:rPr>
              <w:t xml:space="preserve"> </w:t>
            </w:r>
            <w:r>
              <w:rPr>
                <w:spacing w:val="-2"/>
              </w:rPr>
              <w:t>purchasing</w:t>
            </w:r>
          </w:p>
        </w:tc>
        <w:tc>
          <w:tcPr>
            <w:tcW w:w="4160" w:type="dxa"/>
            <w:vMerge/>
            <w:tcBorders>
              <w:top w:val="nil"/>
            </w:tcBorders>
          </w:tcPr>
          <w:p w14:paraId="7F3B8DAF" w14:textId="77777777" w:rsidR="00FD0E4D" w:rsidRDefault="00FD0E4D">
            <w:pPr>
              <w:rPr>
                <w:sz w:val="2"/>
                <w:szCs w:val="2"/>
              </w:rPr>
            </w:pPr>
          </w:p>
        </w:tc>
      </w:tr>
      <w:tr w:rsidR="00FD0E4D" w14:paraId="50DB55F2" w14:textId="77777777">
        <w:trPr>
          <w:trHeight w:val="250"/>
        </w:trPr>
        <w:tc>
          <w:tcPr>
            <w:tcW w:w="520" w:type="dxa"/>
            <w:vMerge/>
            <w:tcBorders>
              <w:top w:val="nil"/>
            </w:tcBorders>
          </w:tcPr>
          <w:p w14:paraId="58E3A33F" w14:textId="77777777" w:rsidR="00FD0E4D" w:rsidRDefault="00FD0E4D">
            <w:pPr>
              <w:rPr>
                <w:sz w:val="2"/>
                <w:szCs w:val="2"/>
              </w:rPr>
            </w:pPr>
          </w:p>
        </w:tc>
        <w:tc>
          <w:tcPr>
            <w:tcW w:w="3740" w:type="dxa"/>
            <w:vMerge/>
            <w:tcBorders>
              <w:top w:val="nil"/>
            </w:tcBorders>
          </w:tcPr>
          <w:p w14:paraId="2FFA9FEC" w14:textId="77777777" w:rsidR="00FD0E4D" w:rsidRDefault="00FD0E4D">
            <w:pPr>
              <w:rPr>
                <w:sz w:val="2"/>
                <w:szCs w:val="2"/>
              </w:rPr>
            </w:pPr>
          </w:p>
        </w:tc>
        <w:tc>
          <w:tcPr>
            <w:tcW w:w="4540" w:type="dxa"/>
            <w:tcBorders>
              <w:top w:val="nil"/>
              <w:bottom w:val="nil"/>
            </w:tcBorders>
          </w:tcPr>
          <w:p w14:paraId="3CD5FA20" w14:textId="77777777" w:rsidR="00FD0E4D" w:rsidRDefault="00F1286F">
            <w:pPr>
              <w:pStyle w:val="TableParagraph"/>
              <w:spacing w:line="230" w:lineRule="exact"/>
              <w:ind w:left="109"/>
            </w:pPr>
            <w:r>
              <w:t>educational</w:t>
            </w:r>
            <w:r>
              <w:rPr>
                <w:spacing w:val="-9"/>
              </w:rPr>
              <w:t xml:space="preserve"> </w:t>
            </w:r>
            <w:r>
              <w:t>technology</w:t>
            </w:r>
            <w:r>
              <w:rPr>
                <w:spacing w:val="-7"/>
              </w:rPr>
              <w:t xml:space="preserve"> </w:t>
            </w:r>
            <w:r>
              <w:t>for</w:t>
            </w:r>
            <w:r>
              <w:rPr>
                <w:spacing w:val="-7"/>
              </w:rPr>
              <w:t xml:space="preserve"> </w:t>
            </w:r>
            <w:r>
              <w:t>students,</w:t>
            </w:r>
            <w:r>
              <w:rPr>
                <w:spacing w:val="-7"/>
              </w:rPr>
              <w:t xml:space="preserve"> </w:t>
            </w:r>
            <w:r>
              <w:rPr>
                <w:spacing w:val="-2"/>
              </w:rPr>
              <w:t>including</w:t>
            </w:r>
          </w:p>
        </w:tc>
        <w:tc>
          <w:tcPr>
            <w:tcW w:w="4160" w:type="dxa"/>
            <w:vMerge/>
            <w:tcBorders>
              <w:top w:val="nil"/>
            </w:tcBorders>
          </w:tcPr>
          <w:p w14:paraId="77E96BD9" w14:textId="77777777" w:rsidR="00FD0E4D" w:rsidRDefault="00FD0E4D">
            <w:pPr>
              <w:rPr>
                <w:sz w:val="2"/>
                <w:szCs w:val="2"/>
              </w:rPr>
            </w:pPr>
          </w:p>
        </w:tc>
      </w:tr>
      <w:tr w:rsidR="00FD0E4D" w14:paraId="7893E24B" w14:textId="77777777">
        <w:trPr>
          <w:trHeight w:val="385"/>
        </w:trPr>
        <w:tc>
          <w:tcPr>
            <w:tcW w:w="520" w:type="dxa"/>
            <w:vMerge/>
            <w:tcBorders>
              <w:top w:val="nil"/>
            </w:tcBorders>
          </w:tcPr>
          <w:p w14:paraId="097D1755" w14:textId="77777777" w:rsidR="00FD0E4D" w:rsidRDefault="00FD0E4D">
            <w:pPr>
              <w:rPr>
                <w:sz w:val="2"/>
                <w:szCs w:val="2"/>
              </w:rPr>
            </w:pPr>
          </w:p>
        </w:tc>
        <w:tc>
          <w:tcPr>
            <w:tcW w:w="3740" w:type="dxa"/>
            <w:vMerge/>
            <w:tcBorders>
              <w:top w:val="nil"/>
            </w:tcBorders>
          </w:tcPr>
          <w:p w14:paraId="1EF4D95E" w14:textId="77777777" w:rsidR="00FD0E4D" w:rsidRDefault="00FD0E4D">
            <w:pPr>
              <w:rPr>
                <w:sz w:val="2"/>
                <w:szCs w:val="2"/>
              </w:rPr>
            </w:pPr>
          </w:p>
        </w:tc>
        <w:tc>
          <w:tcPr>
            <w:tcW w:w="4540" w:type="dxa"/>
            <w:tcBorders>
              <w:top w:val="nil"/>
              <w:bottom w:val="nil"/>
            </w:tcBorders>
          </w:tcPr>
          <w:p w14:paraId="3243BB8C" w14:textId="77777777" w:rsidR="00FD0E4D" w:rsidRDefault="00F1286F">
            <w:pPr>
              <w:pStyle w:val="TableParagraph"/>
              <w:spacing w:line="239" w:lineRule="exact"/>
              <w:ind w:left="109"/>
            </w:pPr>
            <w:r>
              <w:t>hardware,</w:t>
            </w:r>
            <w:r>
              <w:rPr>
                <w:spacing w:val="-8"/>
              </w:rPr>
              <w:t xml:space="preserve"> </w:t>
            </w:r>
            <w:r>
              <w:t>software,</w:t>
            </w:r>
            <w:r>
              <w:rPr>
                <w:spacing w:val="-8"/>
              </w:rPr>
              <w:t xml:space="preserve"> </w:t>
            </w:r>
            <w:r>
              <w:t>and</w:t>
            </w:r>
            <w:r>
              <w:rPr>
                <w:spacing w:val="-7"/>
              </w:rPr>
              <w:t xml:space="preserve"> </w:t>
            </w:r>
            <w:r>
              <w:rPr>
                <w:spacing w:val="-2"/>
              </w:rPr>
              <w:t>connectivity].</w:t>
            </w:r>
          </w:p>
        </w:tc>
        <w:tc>
          <w:tcPr>
            <w:tcW w:w="4160" w:type="dxa"/>
            <w:vMerge/>
            <w:tcBorders>
              <w:top w:val="nil"/>
            </w:tcBorders>
          </w:tcPr>
          <w:p w14:paraId="6B7EBFE0" w14:textId="77777777" w:rsidR="00FD0E4D" w:rsidRDefault="00FD0E4D">
            <w:pPr>
              <w:rPr>
                <w:sz w:val="2"/>
                <w:szCs w:val="2"/>
              </w:rPr>
            </w:pPr>
          </w:p>
        </w:tc>
      </w:tr>
      <w:tr w:rsidR="00FD0E4D" w14:paraId="7EFF7FEB" w14:textId="77777777">
        <w:trPr>
          <w:trHeight w:val="385"/>
        </w:trPr>
        <w:tc>
          <w:tcPr>
            <w:tcW w:w="520" w:type="dxa"/>
            <w:vMerge/>
            <w:tcBorders>
              <w:top w:val="nil"/>
            </w:tcBorders>
          </w:tcPr>
          <w:p w14:paraId="5C5D4311" w14:textId="77777777" w:rsidR="00FD0E4D" w:rsidRDefault="00FD0E4D">
            <w:pPr>
              <w:rPr>
                <w:sz w:val="2"/>
                <w:szCs w:val="2"/>
              </w:rPr>
            </w:pPr>
          </w:p>
        </w:tc>
        <w:tc>
          <w:tcPr>
            <w:tcW w:w="3740" w:type="dxa"/>
            <w:vMerge/>
            <w:tcBorders>
              <w:top w:val="nil"/>
            </w:tcBorders>
          </w:tcPr>
          <w:p w14:paraId="00E2CBB4" w14:textId="77777777" w:rsidR="00FD0E4D" w:rsidRDefault="00FD0E4D">
            <w:pPr>
              <w:rPr>
                <w:sz w:val="2"/>
                <w:szCs w:val="2"/>
              </w:rPr>
            </w:pPr>
          </w:p>
        </w:tc>
        <w:tc>
          <w:tcPr>
            <w:tcW w:w="4540" w:type="dxa"/>
            <w:tcBorders>
              <w:top w:val="nil"/>
              <w:bottom w:val="nil"/>
            </w:tcBorders>
          </w:tcPr>
          <w:p w14:paraId="17AD7AC8" w14:textId="77777777" w:rsidR="00FD0E4D" w:rsidRDefault="00F1286F">
            <w:pPr>
              <w:pStyle w:val="TableParagraph"/>
              <w:spacing w:before="105" w:line="259" w:lineRule="exact"/>
              <w:ind w:left="109"/>
            </w:pPr>
            <w:r>
              <w:t>LEA</w:t>
            </w:r>
            <w:r>
              <w:rPr>
                <w:spacing w:val="-6"/>
              </w:rPr>
              <w:t xml:space="preserve"> </w:t>
            </w:r>
            <w:r>
              <w:t>will</w:t>
            </w:r>
            <w:r>
              <w:rPr>
                <w:spacing w:val="-5"/>
              </w:rPr>
              <w:t xml:space="preserve"> </w:t>
            </w:r>
            <w:r>
              <w:t>need</w:t>
            </w:r>
            <w:r>
              <w:rPr>
                <w:spacing w:val="-5"/>
              </w:rPr>
              <w:t xml:space="preserve"> </w:t>
            </w:r>
            <w:r>
              <w:t>to</w:t>
            </w:r>
            <w:r>
              <w:rPr>
                <w:spacing w:val="-6"/>
              </w:rPr>
              <w:t xml:space="preserve"> </w:t>
            </w:r>
            <w:r>
              <w:t>demonstrate</w:t>
            </w:r>
            <w:r>
              <w:rPr>
                <w:spacing w:val="-5"/>
              </w:rPr>
              <w:t xml:space="preserve"> </w:t>
            </w:r>
            <w:r>
              <w:t>how</w:t>
            </w:r>
            <w:r>
              <w:rPr>
                <w:spacing w:val="-5"/>
              </w:rPr>
              <w:t xml:space="preserve"> </w:t>
            </w:r>
            <w:r>
              <w:rPr>
                <w:spacing w:val="-4"/>
              </w:rPr>
              <w:t>such</w:t>
            </w:r>
          </w:p>
        </w:tc>
        <w:tc>
          <w:tcPr>
            <w:tcW w:w="4160" w:type="dxa"/>
            <w:vMerge/>
            <w:tcBorders>
              <w:top w:val="nil"/>
            </w:tcBorders>
          </w:tcPr>
          <w:p w14:paraId="754BFB95" w14:textId="77777777" w:rsidR="00FD0E4D" w:rsidRDefault="00FD0E4D">
            <w:pPr>
              <w:rPr>
                <w:sz w:val="2"/>
                <w:szCs w:val="2"/>
              </w:rPr>
            </w:pPr>
          </w:p>
        </w:tc>
      </w:tr>
      <w:tr w:rsidR="00FD0E4D" w14:paraId="1590CE58" w14:textId="77777777">
        <w:trPr>
          <w:trHeight w:val="250"/>
        </w:trPr>
        <w:tc>
          <w:tcPr>
            <w:tcW w:w="520" w:type="dxa"/>
            <w:vMerge/>
            <w:tcBorders>
              <w:top w:val="nil"/>
            </w:tcBorders>
          </w:tcPr>
          <w:p w14:paraId="2ADB5B79" w14:textId="77777777" w:rsidR="00FD0E4D" w:rsidRDefault="00FD0E4D">
            <w:pPr>
              <w:rPr>
                <w:sz w:val="2"/>
                <w:szCs w:val="2"/>
              </w:rPr>
            </w:pPr>
          </w:p>
        </w:tc>
        <w:tc>
          <w:tcPr>
            <w:tcW w:w="3740" w:type="dxa"/>
            <w:vMerge/>
            <w:tcBorders>
              <w:top w:val="nil"/>
            </w:tcBorders>
          </w:tcPr>
          <w:p w14:paraId="3C510999" w14:textId="77777777" w:rsidR="00FD0E4D" w:rsidRDefault="00FD0E4D">
            <w:pPr>
              <w:rPr>
                <w:sz w:val="2"/>
                <w:szCs w:val="2"/>
              </w:rPr>
            </w:pPr>
          </w:p>
        </w:tc>
        <w:tc>
          <w:tcPr>
            <w:tcW w:w="4540" w:type="dxa"/>
            <w:tcBorders>
              <w:top w:val="nil"/>
              <w:bottom w:val="nil"/>
            </w:tcBorders>
          </w:tcPr>
          <w:p w14:paraId="0BEA07DB" w14:textId="77777777" w:rsidR="00FD0E4D" w:rsidRDefault="00F1286F">
            <w:pPr>
              <w:pStyle w:val="TableParagraph"/>
              <w:spacing w:line="230" w:lineRule="exact"/>
              <w:ind w:left="109"/>
            </w:pPr>
            <w:r>
              <w:t>purchases</w:t>
            </w:r>
            <w:r>
              <w:rPr>
                <w:spacing w:val="-4"/>
              </w:rPr>
              <w:t xml:space="preserve"> </w:t>
            </w:r>
            <w:r>
              <w:t>aid</w:t>
            </w:r>
            <w:r>
              <w:rPr>
                <w:spacing w:val="-3"/>
              </w:rPr>
              <w:t xml:space="preserve"> </w:t>
            </w:r>
            <w:r>
              <w:t>in</w:t>
            </w:r>
            <w:r>
              <w:rPr>
                <w:spacing w:val="-4"/>
              </w:rPr>
              <w:t xml:space="preserve"> </w:t>
            </w:r>
            <w:r>
              <w:t>regular</w:t>
            </w:r>
            <w:r>
              <w:rPr>
                <w:spacing w:val="-3"/>
              </w:rPr>
              <w:t xml:space="preserve"> </w:t>
            </w:r>
            <w:r>
              <w:t>and</w:t>
            </w:r>
            <w:r>
              <w:rPr>
                <w:spacing w:val="-3"/>
              </w:rPr>
              <w:t xml:space="preserve"> </w:t>
            </w:r>
            <w:r>
              <w:rPr>
                <w:spacing w:val="-2"/>
              </w:rPr>
              <w:t>substantive</w:t>
            </w:r>
          </w:p>
        </w:tc>
        <w:tc>
          <w:tcPr>
            <w:tcW w:w="4160" w:type="dxa"/>
            <w:vMerge/>
            <w:tcBorders>
              <w:top w:val="nil"/>
            </w:tcBorders>
          </w:tcPr>
          <w:p w14:paraId="2C3C04CC" w14:textId="77777777" w:rsidR="00FD0E4D" w:rsidRDefault="00FD0E4D">
            <w:pPr>
              <w:rPr>
                <w:sz w:val="2"/>
                <w:szCs w:val="2"/>
              </w:rPr>
            </w:pPr>
          </w:p>
        </w:tc>
      </w:tr>
      <w:tr w:rsidR="00FD0E4D" w14:paraId="09C925BE" w14:textId="77777777">
        <w:trPr>
          <w:trHeight w:val="250"/>
        </w:trPr>
        <w:tc>
          <w:tcPr>
            <w:tcW w:w="520" w:type="dxa"/>
            <w:vMerge/>
            <w:tcBorders>
              <w:top w:val="nil"/>
            </w:tcBorders>
          </w:tcPr>
          <w:p w14:paraId="6F48BD57" w14:textId="77777777" w:rsidR="00FD0E4D" w:rsidRDefault="00FD0E4D">
            <w:pPr>
              <w:rPr>
                <w:sz w:val="2"/>
                <w:szCs w:val="2"/>
              </w:rPr>
            </w:pPr>
          </w:p>
        </w:tc>
        <w:tc>
          <w:tcPr>
            <w:tcW w:w="3740" w:type="dxa"/>
            <w:vMerge/>
            <w:tcBorders>
              <w:top w:val="nil"/>
            </w:tcBorders>
          </w:tcPr>
          <w:p w14:paraId="5494955C" w14:textId="77777777" w:rsidR="00FD0E4D" w:rsidRDefault="00FD0E4D">
            <w:pPr>
              <w:rPr>
                <w:sz w:val="2"/>
                <w:szCs w:val="2"/>
              </w:rPr>
            </w:pPr>
          </w:p>
        </w:tc>
        <w:tc>
          <w:tcPr>
            <w:tcW w:w="4540" w:type="dxa"/>
            <w:tcBorders>
              <w:top w:val="nil"/>
              <w:bottom w:val="nil"/>
            </w:tcBorders>
          </w:tcPr>
          <w:p w14:paraId="6332D3D8" w14:textId="77777777" w:rsidR="00FD0E4D" w:rsidRDefault="00F1286F">
            <w:pPr>
              <w:pStyle w:val="TableParagraph"/>
              <w:spacing w:line="230" w:lineRule="exact"/>
              <w:ind w:left="109"/>
            </w:pPr>
            <w:r>
              <w:t>educational</w:t>
            </w:r>
            <w:r>
              <w:rPr>
                <w:spacing w:val="-11"/>
              </w:rPr>
              <w:t xml:space="preserve"> </w:t>
            </w:r>
            <w:r>
              <w:t>interaction</w:t>
            </w:r>
            <w:r>
              <w:rPr>
                <w:spacing w:val="-9"/>
              </w:rPr>
              <w:t xml:space="preserve"> </w:t>
            </w:r>
            <w:r>
              <w:t>between</w:t>
            </w:r>
            <w:r>
              <w:rPr>
                <w:spacing w:val="-9"/>
              </w:rPr>
              <w:t xml:space="preserve"> </w:t>
            </w:r>
            <w:r>
              <w:t>students</w:t>
            </w:r>
            <w:r>
              <w:rPr>
                <w:spacing w:val="-9"/>
              </w:rPr>
              <w:t xml:space="preserve"> </w:t>
            </w:r>
            <w:r>
              <w:rPr>
                <w:spacing w:val="-5"/>
              </w:rPr>
              <w:t>and</w:t>
            </w:r>
          </w:p>
        </w:tc>
        <w:tc>
          <w:tcPr>
            <w:tcW w:w="4160" w:type="dxa"/>
            <w:vMerge/>
            <w:tcBorders>
              <w:top w:val="nil"/>
            </w:tcBorders>
          </w:tcPr>
          <w:p w14:paraId="2FF5F51D" w14:textId="77777777" w:rsidR="00FD0E4D" w:rsidRDefault="00FD0E4D">
            <w:pPr>
              <w:rPr>
                <w:sz w:val="2"/>
                <w:szCs w:val="2"/>
              </w:rPr>
            </w:pPr>
          </w:p>
        </w:tc>
      </w:tr>
      <w:tr w:rsidR="00FD0E4D" w14:paraId="00E773E9" w14:textId="77777777">
        <w:trPr>
          <w:trHeight w:val="250"/>
        </w:trPr>
        <w:tc>
          <w:tcPr>
            <w:tcW w:w="520" w:type="dxa"/>
            <w:vMerge/>
            <w:tcBorders>
              <w:top w:val="nil"/>
            </w:tcBorders>
          </w:tcPr>
          <w:p w14:paraId="04B99317" w14:textId="77777777" w:rsidR="00FD0E4D" w:rsidRDefault="00FD0E4D">
            <w:pPr>
              <w:rPr>
                <w:sz w:val="2"/>
                <w:szCs w:val="2"/>
              </w:rPr>
            </w:pPr>
          </w:p>
        </w:tc>
        <w:tc>
          <w:tcPr>
            <w:tcW w:w="3740" w:type="dxa"/>
            <w:vMerge/>
            <w:tcBorders>
              <w:top w:val="nil"/>
            </w:tcBorders>
          </w:tcPr>
          <w:p w14:paraId="5E4C7B26" w14:textId="77777777" w:rsidR="00FD0E4D" w:rsidRDefault="00FD0E4D">
            <w:pPr>
              <w:rPr>
                <w:sz w:val="2"/>
                <w:szCs w:val="2"/>
              </w:rPr>
            </w:pPr>
          </w:p>
        </w:tc>
        <w:tc>
          <w:tcPr>
            <w:tcW w:w="4540" w:type="dxa"/>
            <w:tcBorders>
              <w:top w:val="nil"/>
              <w:bottom w:val="nil"/>
            </w:tcBorders>
          </w:tcPr>
          <w:p w14:paraId="371D3793" w14:textId="77777777" w:rsidR="00FD0E4D" w:rsidRDefault="00F1286F">
            <w:pPr>
              <w:pStyle w:val="TableParagraph"/>
              <w:spacing w:line="230" w:lineRule="exact"/>
              <w:ind w:left="109"/>
            </w:pPr>
            <w:r>
              <w:t>their</w:t>
            </w:r>
            <w:r>
              <w:rPr>
                <w:spacing w:val="-9"/>
              </w:rPr>
              <w:t xml:space="preserve"> </w:t>
            </w:r>
            <w:r>
              <w:t>classroom</w:t>
            </w:r>
            <w:r>
              <w:rPr>
                <w:spacing w:val="-7"/>
              </w:rPr>
              <w:t xml:space="preserve"> </w:t>
            </w:r>
            <w:r>
              <w:t>instructors</w:t>
            </w:r>
            <w:r>
              <w:rPr>
                <w:spacing w:val="-7"/>
              </w:rPr>
              <w:t xml:space="preserve"> </w:t>
            </w:r>
            <w:r>
              <w:rPr>
                <w:spacing w:val="-2"/>
              </w:rPr>
              <w:t>[Section</w:t>
            </w:r>
          </w:p>
        </w:tc>
        <w:tc>
          <w:tcPr>
            <w:tcW w:w="4160" w:type="dxa"/>
            <w:vMerge/>
            <w:tcBorders>
              <w:top w:val="nil"/>
            </w:tcBorders>
          </w:tcPr>
          <w:p w14:paraId="76E9C2EA" w14:textId="77777777" w:rsidR="00FD0E4D" w:rsidRDefault="00FD0E4D">
            <w:pPr>
              <w:rPr>
                <w:sz w:val="2"/>
                <w:szCs w:val="2"/>
              </w:rPr>
            </w:pPr>
          </w:p>
        </w:tc>
      </w:tr>
      <w:tr w:rsidR="00FD0E4D" w14:paraId="06873F1D" w14:textId="77777777">
        <w:trPr>
          <w:trHeight w:val="250"/>
        </w:trPr>
        <w:tc>
          <w:tcPr>
            <w:tcW w:w="520" w:type="dxa"/>
            <w:vMerge/>
            <w:tcBorders>
              <w:top w:val="nil"/>
            </w:tcBorders>
          </w:tcPr>
          <w:p w14:paraId="4A567082" w14:textId="77777777" w:rsidR="00FD0E4D" w:rsidRDefault="00FD0E4D">
            <w:pPr>
              <w:rPr>
                <w:sz w:val="2"/>
                <w:szCs w:val="2"/>
              </w:rPr>
            </w:pPr>
          </w:p>
        </w:tc>
        <w:tc>
          <w:tcPr>
            <w:tcW w:w="3740" w:type="dxa"/>
            <w:vMerge/>
            <w:tcBorders>
              <w:top w:val="nil"/>
            </w:tcBorders>
          </w:tcPr>
          <w:p w14:paraId="71271446" w14:textId="77777777" w:rsidR="00FD0E4D" w:rsidRDefault="00FD0E4D">
            <w:pPr>
              <w:rPr>
                <w:sz w:val="2"/>
                <w:szCs w:val="2"/>
              </w:rPr>
            </w:pPr>
          </w:p>
        </w:tc>
        <w:tc>
          <w:tcPr>
            <w:tcW w:w="4540" w:type="dxa"/>
            <w:tcBorders>
              <w:top w:val="nil"/>
              <w:bottom w:val="nil"/>
            </w:tcBorders>
          </w:tcPr>
          <w:p w14:paraId="0341C010" w14:textId="77777777" w:rsidR="00FD0E4D" w:rsidRDefault="00F1286F">
            <w:pPr>
              <w:pStyle w:val="TableParagraph"/>
              <w:spacing w:line="230" w:lineRule="exact"/>
              <w:ind w:left="109"/>
            </w:pPr>
            <w:r>
              <w:t>18003(d)(9)],</w:t>
            </w:r>
            <w:r>
              <w:rPr>
                <w:spacing w:val="-3"/>
              </w:rPr>
              <w:t xml:space="preserve"> </w:t>
            </w:r>
            <w:r>
              <w:t>how</w:t>
            </w:r>
            <w:r>
              <w:rPr>
                <w:spacing w:val="-3"/>
              </w:rPr>
              <w:t xml:space="preserve"> </w:t>
            </w:r>
            <w:r>
              <w:t>supplies</w:t>
            </w:r>
            <w:r>
              <w:rPr>
                <w:spacing w:val="-3"/>
              </w:rPr>
              <w:t xml:space="preserve"> </w:t>
            </w:r>
            <w:r>
              <w:t>will</w:t>
            </w:r>
            <w:r>
              <w:rPr>
                <w:spacing w:val="-2"/>
              </w:rPr>
              <w:t xml:space="preserve"> </w:t>
            </w:r>
            <w:r>
              <w:t>aid</w:t>
            </w:r>
            <w:r>
              <w:rPr>
                <w:spacing w:val="-3"/>
              </w:rPr>
              <w:t xml:space="preserve"> </w:t>
            </w:r>
            <w:r>
              <w:rPr>
                <w:spacing w:val="-4"/>
              </w:rPr>
              <w:t>with</w:t>
            </w:r>
          </w:p>
        </w:tc>
        <w:tc>
          <w:tcPr>
            <w:tcW w:w="4160" w:type="dxa"/>
            <w:vMerge/>
            <w:tcBorders>
              <w:top w:val="nil"/>
            </w:tcBorders>
          </w:tcPr>
          <w:p w14:paraId="0C71D864" w14:textId="77777777" w:rsidR="00FD0E4D" w:rsidRDefault="00FD0E4D">
            <w:pPr>
              <w:rPr>
                <w:sz w:val="2"/>
                <w:szCs w:val="2"/>
              </w:rPr>
            </w:pPr>
          </w:p>
        </w:tc>
      </w:tr>
      <w:tr w:rsidR="00FD0E4D" w14:paraId="19D03717" w14:textId="77777777">
        <w:trPr>
          <w:trHeight w:val="250"/>
        </w:trPr>
        <w:tc>
          <w:tcPr>
            <w:tcW w:w="520" w:type="dxa"/>
            <w:vMerge/>
            <w:tcBorders>
              <w:top w:val="nil"/>
            </w:tcBorders>
          </w:tcPr>
          <w:p w14:paraId="0D8CEA49" w14:textId="77777777" w:rsidR="00FD0E4D" w:rsidRDefault="00FD0E4D">
            <w:pPr>
              <w:rPr>
                <w:sz w:val="2"/>
                <w:szCs w:val="2"/>
              </w:rPr>
            </w:pPr>
          </w:p>
        </w:tc>
        <w:tc>
          <w:tcPr>
            <w:tcW w:w="3740" w:type="dxa"/>
            <w:vMerge/>
            <w:tcBorders>
              <w:top w:val="nil"/>
            </w:tcBorders>
          </w:tcPr>
          <w:p w14:paraId="7204A3EC" w14:textId="77777777" w:rsidR="00FD0E4D" w:rsidRDefault="00FD0E4D">
            <w:pPr>
              <w:rPr>
                <w:sz w:val="2"/>
                <w:szCs w:val="2"/>
              </w:rPr>
            </w:pPr>
          </w:p>
        </w:tc>
        <w:tc>
          <w:tcPr>
            <w:tcW w:w="4540" w:type="dxa"/>
            <w:tcBorders>
              <w:top w:val="nil"/>
              <w:bottom w:val="nil"/>
            </w:tcBorders>
          </w:tcPr>
          <w:p w14:paraId="371190E4" w14:textId="77777777" w:rsidR="00FD0E4D" w:rsidRDefault="00F1286F">
            <w:pPr>
              <w:pStyle w:val="TableParagraph"/>
              <w:spacing w:line="230" w:lineRule="exact"/>
              <w:ind w:left="109"/>
            </w:pPr>
            <w:r>
              <w:t>planning</w:t>
            </w:r>
            <w:r>
              <w:rPr>
                <w:spacing w:val="-4"/>
              </w:rPr>
              <w:t xml:space="preserve"> </w:t>
            </w:r>
            <w:r>
              <w:t>or</w:t>
            </w:r>
            <w:r>
              <w:rPr>
                <w:spacing w:val="-4"/>
              </w:rPr>
              <w:t xml:space="preserve"> </w:t>
            </w:r>
            <w:r>
              <w:t>coordinating</w:t>
            </w:r>
            <w:r>
              <w:rPr>
                <w:spacing w:val="-3"/>
              </w:rPr>
              <w:t xml:space="preserve"> </w:t>
            </w:r>
            <w:r>
              <w:t>how</w:t>
            </w:r>
            <w:r>
              <w:rPr>
                <w:spacing w:val="-4"/>
              </w:rPr>
              <w:t xml:space="preserve"> </w:t>
            </w:r>
            <w:r>
              <w:t>to</w:t>
            </w:r>
            <w:r>
              <w:rPr>
                <w:spacing w:val="-3"/>
              </w:rPr>
              <w:t xml:space="preserve"> </w:t>
            </w:r>
            <w:r>
              <w:rPr>
                <w:spacing w:val="-2"/>
              </w:rPr>
              <w:t>ensure</w:t>
            </w:r>
          </w:p>
        </w:tc>
        <w:tc>
          <w:tcPr>
            <w:tcW w:w="4160" w:type="dxa"/>
            <w:vMerge/>
            <w:tcBorders>
              <w:top w:val="nil"/>
            </w:tcBorders>
          </w:tcPr>
          <w:p w14:paraId="37F053EB" w14:textId="77777777" w:rsidR="00FD0E4D" w:rsidRDefault="00FD0E4D">
            <w:pPr>
              <w:rPr>
                <w:sz w:val="2"/>
                <w:szCs w:val="2"/>
              </w:rPr>
            </w:pPr>
          </w:p>
        </w:tc>
      </w:tr>
      <w:tr w:rsidR="00FD0E4D" w14:paraId="591DBB66" w14:textId="77777777">
        <w:trPr>
          <w:trHeight w:val="250"/>
        </w:trPr>
        <w:tc>
          <w:tcPr>
            <w:tcW w:w="520" w:type="dxa"/>
            <w:vMerge/>
            <w:tcBorders>
              <w:top w:val="nil"/>
            </w:tcBorders>
          </w:tcPr>
          <w:p w14:paraId="63DE233A" w14:textId="77777777" w:rsidR="00FD0E4D" w:rsidRDefault="00FD0E4D">
            <w:pPr>
              <w:rPr>
                <w:sz w:val="2"/>
                <w:szCs w:val="2"/>
              </w:rPr>
            </w:pPr>
          </w:p>
        </w:tc>
        <w:tc>
          <w:tcPr>
            <w:tcW w:w="3740" w:type="dxa"/>
            <w:vMerge/>
            <w:tcBorders>
              <w:top w:val="nil"/>
            </w:tcBorders>
          </w:tcPr>
          <w:p w14:paraId="5BFA58E9" w14:textId="77777777" w:rsidR="00FD0E4D" w:rsidRDefault="00FD0E4D">
            <w:pPr>
              <w:rPr>
                <w:sz w:val="2"/>
                <w:szCs w:val="2"/>
              </w:rPr>
            </w:pPr>
          </w:p>
        </w:tc>
        <w:tc>
          <w:tcPr>
            <w:tcW w:w="4540" w:type="dxa"/>
            <w:tcBorders>
              <w:top w:val="nil"/>
              <w:bottom w:val="nil"/>
            </w:tcBorders>
          </w:tcPr>
          <w:p w14:paraId="2E31D19D" w14:textId="77777777" w:rsidR="00FD0E4D" w:rsidRDefault="00F1286F">
            <w:pPr>
              <w:pStyle w:val="TableParagraph"/>
              <w:spacing w:line="230" w:lineRule="exact"/>
              <w:ind w:left="109"/>
            </w:pPr>
            <w:proofErr w:type="gramStart"/>
            <w:r>
              <w:t>educational</w:t>
            </w:r>
            <w:proofErr w:type="gramEnd"/>
            <w:r>
              <w:rPr>
                <w:spacing w:val="-5"/>
              </w:rPr>
              <w:t xml:space="preserve"> </w:t>
            </w:r>
            <w:r>
              <w:t>services</w:t>
            </w:r>
            <w:r>
              <w:rPr>
                <w:spacing w:val="-5"/>
              </w:rPr>
              <w:t xml:space="preserve"> </w:t>
            </w:r>
            <w:r>
              <w:t>can</w:t>
            </w:r>
            <w:r>
              <w:rPr>
                <w:spacing w:val="-5"/>
              </w:rPr>
              <w:t xml:space="preserve"> </w:t>
            </w:r>
            <w:r>
              <w:t>continue</w:t>
            </w:r>
            <w:r>
              <w:rPr>
                <w:spacing w:val="-4"/>
              </w:rPr>
              <w:t xml:space="preserve"> </w:t>
            </w:r>
            <w:r>
              <w:rPr>
                <w:spacing w:val="-2"/>
              </w:rPr>
              <w:t>[Section</w:t>
            </w:r>
          </w:p>
        </w:tc>
        <w:tc>
          <w:tcPr>
            <w:tcW w:w="4160" w:type="dxa"/>
            <w:vMerge/>
            <w:tcBorders>
              <w:top w:val="nil"/>
            </w:tcBorders>
          </w:tcPr>
          <w:p w14:paraId="48434E40" w14:textId="77777777" w:rsidR="00FD0E4D" w:rsidRDefault="00FD0E4D">
            <w:pPr>
              <w:rPr>
                <w:sz w:val="2"/>
                <w:szCs w:val="2"/>
              </w:rPr>
            </w:pPr>
          </w:p>
        </w:tc>
      </w:tr>
      <w:tr w:rsidR="00FD0E4D" w14:paraId="467363E5" w14:textId="77777777">
        <w:trPr>
          <w:trHeight w:val="250"/>
        </w:trPr>
        <w:tc>
          <w:tcPr>
            <w:tcW w:w="520" w:type="dxa"/>
            <w:vMerge/>
            <w:tcBorders>
              <w:top w:val="nil"/>
            </w:tcBorders>
          </w:tcPr>
          <w:p w14:paraId="64AB2333" w14:textId="77777777" w:rsidR="00FD0E4D" w:rsidRDefault="00FD0E4D">
            <w:pPr>
              <w:rPr>
                <w:sz w:val="2"/>
                <w:szCs w:val="2"/>
              </w:rPr>
            </w:pPr>
          </w:p>
        </w:tc>
        <w:tc>
          <w:tcPr>
            <w:tcW w:w="3740" w:type="dxa"/>
            <w:vMerge/>
            <w:tcBorders>
              <w:top w:val="nil"/>
            </w:tcBorders>
          </w:tcPr>
          <w:p w14:paraId="147251FE" w14:textId="77777777" w:rsidR="00FD0E4D" w:rsidRDefault="00FD0E4D">
            <w:pPr>
              <w:rPr>
                <w:sz w:val="2"/>
                <w:szCs w:val="2"/>
              </w:rPr>
            </w:pPr>
          </w:p>
        </w:tc>
        <w:tc>
          <w:tcPr>
            <w:tcW w:w="4540" w:type="dxa"/>
            <w:tcBorders>
              <w:top w:val="nil"/>
              <w:bottom w:val="nil"/>
            </w:tcBorders>
          </w:tcPr>
          <w:p w14:paraId="00C0376C" w14:textId="77777777" w:rsidR="00FD0E4D" w:rsidRDefault="00F1286F">
            <w:pPr>
              <w:pStyle w:val="TableParagraph"/>
              <w:spacing w:line="230" w:lineRule="exact"/>
              <w:ind w:left="109"/>
            </w:pPr>
            <w:r>
              <w:t>18003(d)(8)],</w:t>
            </w:r>
            <w:r>
              <w:rPr>
                <w:spacing w:val="-5"/>
              </w:rPr>
              <w:t xml:space="preserve"> </w:t>
            </w:r>
            <w:r>
              <w:t>or</w:t>
            </w:r>
            <w:r>
              <w:rPr>
                <w:spacing w:val="-4"/>
              </w:rPr>
              <w:t xml:space="preserve"> </w:t>
            </w:r>
            <w:r>
              <w:t>how</w:t>
            </w:r>
            <w:r>
              <w:rPr>
                <w:spacing w:val="-3"/>
              </w:rPr>
              <w:t xml:space="preserve"> </w:t>
            </w:r>
            <w:r>
              <w:t>supplies</w:t>
            </w:r>
            <w:r>
              <w:rPr>
                <w:spacing w:val="-4"/>
              </w:rPr>
              <w:t xml:space="preserve"> </w:t>
            </w:r>
            <w:r>
              <w:t>are</w:t>
            </w:r>
            <w:r>
              <w:rPr>
                <w:spacing w:val="-3"/>
              </w:rPr>
              <w:t xml:space="preserve"> </w:t>
            </w:r>
            <w:r>
              <w:t>necessary</w:t>
            </w:r>
            <w:r>
              <w:rPr>
                <w:spacing w:val="-3"/>
              </w:rPr>
              <w:t xml:space="preserve"> </w:t>
            </w:r>
            <w:r>
              <w:rPr>
                <w:spacing w:val="-5"/>
              </w:rPr>
              <w:t>to</w:t>
            </w:r>
          </w:p>
        </w:tc>
        <w:tc>
          <w:tcPr>
            <w:tcW w:w="4160" w:type="dxa"/>
            <w:vMerge/>
            <w:tcBorders>
              <w:top w:val="nil"/>
            </w:tcBorders>
          </w:tcPr>
          <w:p w14:paraId="691ADBE9" w14:textId="77777777" w:rsidR="00FD0E4D" w:rsidRDefault="00FD0E4D">
            <w:pPr>
              <w:rPr>
                <w:sz w:val="2"/>
                <w:szCs w:val="2"/>
              </w:rPr>
            </w:pPr>
          </w:p>
        </w:tc>
      </w:tr>
      <w:tr w:rsidR="00FD0E4D" w14:paraId="675342C4" w14:textId="77777777">
        <w:trPr>
          <w:trHeight w:val="250"/>
        </w:trPr>
        <w:tc>
          <w:tcPr>
            <w:tcW w:w="520" w:type="dxa"/>
            <w:vMerge/>
            <w:tcBorders>
              <w:top w:val="nil"/>
            </w:tcBorders>
          </w:tcPr>
          <w:p w14:paraId="53CC1CDC" w14:textId="77777777" w:rsidR="00FD0E4D" w:rsidRDefault="00FD0E4D">
            <w:pPr>
              <w:rPr>
                <w:sz w:val="2"/>
                <w:szCs w:val="2"/>
              </w:rPr>
            </w:pPr>
          </w:p>
        </w:tc>
        <w:tc>
          <w:tcPr>
            <w:tcW w:w="3740" w:type="dxa"/>
            <w:vMerge/>
            <w:tcBorders>
              <w:top w:val="nil"/>
            </w:tcBorders>
          </w:tcPr>
          <w:p w14:paraId="587C0780" w14:textId="77777777" w:rsidR="00FD0E4D" w:rsidRDefault="00FD0E4D">
            <w:pPr>
              <w:rPr>
                <w:sz w:val="2"/>
                <w:szCs w:val="2"/>
              </w:rPr>
            </w:pPr>
          </w:p>
        </w:tc>
        <w:tc>
          <w:tcPr>
            <w:tcW w:w="4540" w:type="dxa"/>
            <w:tcBorders>
              <w:top w:val="nil"/>
              <w:bottom w:val="nil"/>
            </w:tcBorders>
          </w:tcPr>
          <w:p w14:paraId="2938A2B3" w14:textId="77777777" w:rsidR="00FD0E4D" w:rsidRDefault="00F1286F">
            <w:pPr>
              <w:pStyle w:val="TableParagraph"/>
              <w:spacing w:line="230" w:lineRule="exact"/>
              <w:ind w:left="109"/>
            </w:pPr>
            <w:r>
              <w:t>maintain</w:t>
            </w:r>
            <w:r>
              <w:rPr>
                <w:spacing w:val="-7"/>
              </w:rPr>
              <w:t xml:space="preserve"> </w:t>
            </w:r>
            <w:r>
              <w:t>the</w:t>
            </w:r>
            <w:r>
              <w:rPr>
                <w:spacing w:val="-4"/>
              </w:rPr>
              <w:t xml:space="preserve"> </w:t>
            </w:r>
            <w:r>
              <w:t>operation</w:t>
            </w:r>
            <w:r>
              <w:rPr>
                <w:spacing w:val="-5"/>
              </w:rPr>
              <w:t xml:space="preserve"> </w:t>
            </w:r>
            <w:r>
              <w:t>of</w:t>
            </w:r>
            <w:r>
              <w:rPr>
                <w:spacing w:val="-4"/>
              </w:rPr>
              <w:t xml:space="preserve"> </w:t>
            </w:r>
            <w:r>
              <w:t>and</w:t>
            </w:r>
            <w:r>
              <w:rPr>
                <w:spacing w:val="-5"/>
              </w:rPr>
              <w:t xml:space="preserve"> </w:t>
            </w:r>
            <w:r>
              <w:t>continuity</w:t>
            </w:r>
            <w:r>
              <w:rPr>
                <w:spacing w:val="-4"/>
              </w:rPr>
              <w:t xml:space="preserve"> </w:t>
            </w:r>
            <w:r>
              <w:rPr>
                <w:spacing w:val="-5"/>
              </w:rPr>
              <w:t>of</w:t>
            </w:r>
          </w:p>
        </w:tc>
        <w:tc>
          <w:tcPr>
            <w:tcW w:w="4160" w:type="dxa"/>
            <w:vMerge/>
            <w:tcBorders>
              <w:top w:val="nil"/>
            </w:tcBorders>
          </w:tcPr>
          <w:p w14:paraId="7CC687C3" w14:textId="77777777" w:rsidR="00FD0E4D" w:rsidRDefault="00FD0E4D">
            <w:pPr>
              <w:rPr>
                <w:sz w:val="2"/>
                <w:szCs w:val="2"/>
              </w:rPr>
            </w:pPr>
          </w:p>
        </w:tc>
      </w:tr>
      <w:tr w:rsidR="00FD0E4D" w14:paraId="768273BC" w14:textId="77777777">
        <w:trPr>
          <w:trHeight w:val="385"/>
        </w:trPr>
        <w:tc>
          <w:tcPr>
            <w:tcW w:w="520" w:type="dxa"/>
            <w:vMerge/>
            <w:tcBorders>
              <w:top w:val="nil"/>
            </w:tcBorders>
          </w:tcPr>
          <w:p w14:paraId="00354E05" w14:textId="77777777" w:rsidR="00FD0E4D" w:rsidRDefault="00FD0E4D">
            <w:pPr>
              <w:rPr>
                <w:sz w:val="2"/>
                <w:szCs w:val="2"/>
              </w:rPr>
            </w:pPr>
          </w:p>
        </w:tc>
        <w:tc>
          <w:tcPr>
            <w:tcW w:w="3740" w:type="dxa"/>
            <w:vMerge/>
            <w:tcBorders>
              <w:top w:val="nil"/>
            </w:tcBorders>
          </w:tcPr>
          <w:p w14:paraId="17FED01D" w14:textId="77777777" w:rsidR="00FD0E4D" w:rsidRDefault="00FD0E4D">
            <w:pPr>
              <w:rPr>
                <w:sz w:val="2"/>
                <w:szCs w:val="2"/>
              </w:rPr>
            </w:pPr>
          </w:p>
        </w:tc>
        <w:tc>
          <w:tcPr>
            <w:tcW w:w="4540" w:type="dxa"/>
            <w:tcBorders>
              <w:top w:val="nil"/>
              <w:bottom w:val="nil"/>
            </w:tcBorders>
          </w:tcPr>
          <w:p w14:paraId="2582A827" w14:textId="77777777" w:rsidR="00FD0E4D" w:rsidRDefault="00F1286F">
            <w:pPr>
              <w:pStyle w:val="TableParagraph"/>
              <w:spacing w:line="239" w:lineRule="exact"/>
              <w:ind w:left="109"/>
            </w:pPr>
            <w:r>
              <w:t>services</w:t>
            </w:r>
            <w:r>
              <w:rPr>
                <w:spacing w:val="-4"/>
              </w:rPr>
              <w:t xml:space="preserve"> </w:t>
            </w:r>
            <w:r>
              <w:t>[Section</w:t>
            </w:r>
            <w:r>
              <w:rPr>
                <w:spacing w:val="-3"/>
              </w:rPr>
              <w:t xml:space="preserve"> </w:t>
            </w:r>
            <w:r>
              <w:rPr>
                <w:spacing w:val="-2"/>
              </w:rPr>
              <w:t>18003(d)(12)].</w:t>
            </w:r>
          </w:p>
        </w:tc>
        <w:tc>
          <w:tcPr>
            <w:tcW w:w="4160" w:type="dxa"/>
            <w:vMerge/>
            <w:tcBorders>
              <w:top w:val="nil"/>
            </w:tcBorders>
          </w:tcPr>
          <w:p w14:paraId="2079AA2E" w14:textId="77777777" w:rsidR="00FD0E4D" w:rsidRDefault="00FD0E4D">
            <w:pPr>
              <w:rPr>
                <w:sz w:val="2"/>
                <w:szCs w:val="2"/>
              </w:rPr>
            </w:pPr>
          </w:p>
        </w:tc>
      </w:tr>
      <w:tr w:rsidR="00FD0E4D" w14:paraId="3E6822D1" w14:textId="77777777">
        <w:trPr>
          <w:trHeight w:val="385"/>
        </w:trPr>
        <w:tc>
          <w:tcPr>
            <w:tcW w:w="520" w:type="dxa"/>
            <w:vMerge/>
            <w:tcBorders>
              <w:top w:val="nil"/>
            </w:tcBorders>
          </w:tcPr>
          <w:p w14:paraId="059EE903" w14:textId="77777777" w:rsidR="00FD0E4D" w:rsidRDefault="00FD0E4D">
            <w:pPr>
              <w:rPr>
                <w:sz w:val="2"/>
                <w:szCs w:val="2"/>
              </w:rPr>
            </w:pPr>
          </w:p>
        </w:tc>
        <w:tc>
          <w:tcPr>
            <w:tcW w:w="3740" w:type="dxa"/>
            <w:vMerge/>
            <w:tcBorders>
              <w:top w:val="nil"/>
            </w:tcBorders>
          </w:tcPr>
          <w:p w14:paraId="3C5DD95A" w14:textId="77777777" w:rsidR="00FD0E4D" w:rsidRDefault="00FD0E4D">
            <w:pPr>
              <w:rPr>
                <w:sz w:val="2"/>
                <w:szCs w:val="2"/>
              </w:rPr>
            </w:pPr>
          </w:p>
        </w:tc>
        <w:tc>
          <w:tcPr>
            <w:tcW w:w="4540" w:type="dxa"/>
            <w:tcBorders>
              <w:top w:val="nil"/>
              <w:bottom w:val="nil"/>
            </w:tcBorders>
          </w:tcPr>
          <w:p w14:paraId="7768338C" w14:textId="77777777" w:rsidR="00FD0E4D" w:rsidRDefault="00F1286F">
            <w:pPr>
              <w:pStyle w:val="TableParagraph"/>
              <w:spacing w:before="105" w:line="259" w:lineRule="exact"/>
              <w:ind w:left="109"/>
            </w:pPr>
            <w:r>
              <w:rPr>
                <w:b/>
              </w:rPr>
              <w:t>ESSER</w:t>
            </w:r>
            <w:r>
              <w:rPr>
                <w:b/>
                <w:spacing w:val="-5"/>
              </w:rPr>
              <w:t xml:space="preserve"> </w:t>
            </w:r>
            <w:r>
              <w:rPr>
                <w:b/>
              </w:rPr>
              <w:t>II</w:t>
            </w:r>
            <w:r>
              <w:t>:</w:t>
            </w:r>
            <w:r>
              <w:rPr>
                <w:spacing w:val="-6"/>
              </w:rPr>
              <w:t xml:space="preserve"> </w:t>
            </w:r>
            <w:r>
              <w:t>Award</w:t>
            </w:r>
            <w:r>
              <w:rPr>
                <w:spacing w:val="-5"/>
              </w:rPr>
              <w:t xml:space="preserve"> </w:t>
            </w:r>
            <w:r>
              <w:t>Period</w:t>
            </w:r>
            <w:r>
              <w:rPr>
                <w:spacing w:val="-4"/>
              </w:rPr>
              <w:t xml:space="preserve"> </w:t>
            </w:r>
            <w:r>
              <w:t>March</w:t>
            </w:r>
            <w:r>
              <w:rPr>
                <w:spacing w:val="-6"/>
              </w:rPr>
              <w:t xml:space="preserve"> </w:t>
            </w:r>
            <w:r>
              <w:t>13,</w:t>
            </w:r>
            <w:r>
              <w:rPr>
                <w:spacing w:val="-6"/>
              </w:rPr>
              <w:t xml:space="preserve"> </w:t>
            </w:r>
            <w:proofErr w:type="gramStart"/>
            <w:r>
              <w:t>2020</w:t>
            </w:r>
            <w:proofErr w:type="gramEnd"/>
            <w:r>
              <w:rPr>
                <w:spacing w:val="-4"/>
              </w:rPr>
              <w:t xml:space="preserve"> </w:t>
            </w:r>
            <w:r>
              <w:rPr>
                <w:spacing w:val="-2"/>
              </w:rPr>
              <w:t>through</w:t>
            </w:r>
          </w:p>
        </w:tc>
        <w:tc>
          <w:tcPr>
            <w:tcW w:w="4160" w:type="dxa"/>
            <w:vMerge/>
            <w:tcBorders>
              <w:top w:val="nil"/>
            </w:tcBorders>
          </w:tcPr>
          <w:p w14:paraId="738E8A9A" w14:textId="77777777" w:rsidR="00FD0E4D" w:rsidRDefault="00FD0E4D">
            <w:pPr>
              <w:rPr>
                <w:sz w:val="2"/>
                <w:szCs w:val="2"/>
              </w:rPr>
            </w:pPr>
          </w:p>
        </w:tc>
      </w:tr>
      <w:tr w:rsidR="00FD0E4D" w14:paraId="2EFF67D8" w14:textId="77777777">
        <w:trPr>
          <w:trHeight w:val="250"/>
        </w:trPr>
        <w:tc>
          <w:tcPr>
            <w:tcW w:w="520" w:type="dxa"/>
            <w:vMerge/>
            <w:tcBorders>
              <w:top w:val="nil"/>
            </w:tcBorders>
          </w:tcPr>
          <w:p w14:paraId="3C0C82EB" w14:textId="77777777" w:rsidR="00FD0E4D" w:rsidRDefault="00FD0E4D">
            <w:pPr>
              <w:rPr>
                <w:sz w:val="2"/>
                <w:szCs w:val="2"/>
              </w:rPr>
            </w:pPr>
          </w:p>
        </w:tc>
        <w:tc>
          <w:tcPr>
            <w:tcW w:w="3740" w:type="dxa"/>
            <w:vMerge/>
            <w:tcBorders>
              <w:top w:val="nil"/>
            </w:tcBorders>
          </w:tcPr>
          <w:p w14:paraId="470746CA" w14:textId="77777777" w:rsidR="00FD0E4D" w:rsidRDefault="00FD0E4D">
            <w:pPr>
              <w:rPr>
                <w:sz w:val="2"/>
                <w:szCs w:val="2"/>
              </w:rPr>
            </w:pPr>
          </w:p>
        </w:tc>
        <w:tc>
          <w:tcPr>
            <w:tcW w:w="4540" w:type="dxa"/>
            <w:tcBorders>
              <w:top w:val="nil"/>
              <w:bottom w:val="nil"/>
            </w:tcBorders>
          </w:tcPr>
          <w:p w14:paraId="7D338FEA" w14:textId="77777777" w:rsidR="00FD0E4D" w:rsidRDefault="00F1286F">
            <w:pPr>
              <w:pStyle w:val="TableParagraph"/>
              <w:spacing w:line="230" w:lineRule="exact"/>
              <w:ind w:left="109"/>
            </w:pPr>
            <w:r>
              <w:t>September</w:t>
            </w:r>
            <w:r>
              <w:rPr>
                <w:spacing w:val="-7"/>
              </w:rPr>
              <w:t xml:space="preserve"> </w:t>
            </w:r>
            <w:r>
              <w:t>30,</w:t>
            </w:r>
            <w:r>
              <w:rPr>
                <w:spacing w:val="-5"/>
              </w:rPr>
              <w:t xml:space="preserve"> </w:t>
            </w:r>
            <w:r>
              <w:t>2022.</w:t>
            </w:r>
            <w:r>
              <w:rPr>
                <w:spacing w:val="-5"/>
              </w:rPr>
              <w:t xml:space="preserve"> </w:t>
            </w:r>
            <w:r>
              <w:t>[CRSSA</w:t>
            </w:r>
            <w:r>
              <w:rPr>
                <w:spacing w:val="-5"/>
              </w:rPr>
              <w:t xml:space="preserve"> </w:t>
            </w:r>
            <w:r>
              <w:t>Act,</w:t>
            </w:r>
            <w:r>
              <w:rPr>
                <w:spacing w:val="-5"/>
              </w:rPr>
              <w:t xml:space="preserve"> </w:t>
            </w:r>
            <w:r>
              <w:rPr>
                <w:spacing w:val="-2"/>
              </w:rPr>
              <w:t>Section</w:t>
            </w:r>
          </w:p>
        </w:tc>
        <w:tc>
          <w:tcPr>
            <w:tcW w:w="4160" w:type="dxa"/>
            <w:vMerge/>
            <w:tcBorders>
              <w:top w:val="nil"/>
            </w:tcBorders>
          </w:tcPr>
          <w:p w14:paraId="3E2510B9" w14:textId="77777777" w:rsidR="00FD0E4D" w:rsidRDefault="00FD0E4D">
            <w:pPr>
              <w:rPr>
                <w:sz w:val="2"/>
                <w:szCs w:val="2"/>
              </w:rPr>
            </w:pPr>
          </w:p>
        </w:tc>
      </w:tr>
      <w:tr w:rsidR="00FD0E4D" w14:paraId="64403120" w14:textId="77777777">
        <w:trPr>
          <w:trHeight w:val="250"/>
        </w:trPr>
        <w:tc>
          <w:tcPr>
            <w:tcW w:w="520" w:type="dxa"/>
            <w:vMerge/>
            <w:tcBorders>
              <w:top w:val="nil"/>
            </w:tcBorders>
          </w:tcPr>
          <w:p w14:paraId="173F8CC2" w14:textId="77777777" w:rsidR="00FD0E4D" w:rsidRDefault="00FD0E4D">
            <w:pPr>
              <w:rPr>
                <w:sz w:val="2"/>
                <w:szCs w:val="2"/>
              </w:rPr>
            </w:pPr>
          </w:p>
        </w:tc>
        <w:tc>
          <w:tcPr>
            <w:tcW w:w="3740" w:type="dxa"/>
            <w:vMerge/>
            <w:tcBorders>
              <w:top w:val="nil"/>
            </w:tcBorders>
          </w:tcPr>
          <w:p w14:paraId="7C07A64B" w14:textId="77777777" w:rsidR="00FD0E4D" w:rsidRDefault="00FD0E4D">
            <w:pPr>
              <w:rPr>
                <w:sz w:val="2"/>
                <w:szCs w:val="2"/>
              </w:rPr>
            </w:pPr>
          </w:p>
        </w:tc>
        <w:tc>
          <w:tcPr>
            <w:tcW w:w="4540" w:type="dxa"/>
            <w:tcBorders>
              <w:top w:val="nil"/>
              <w:bottom w:val="nil"/>
            </w:tcBorders>
          </w:tcPr>
          <w:p w14:paraId="4C8397D0" w14:textId="77777777" w:rsidR="00FD0E4D" w:rsidRDefault="00F1286F">
            <w:pPr>
              <w:pStyle w:val="TableParagraph"/>
              <w:spacing w:line="230" w:lineRule="exact"/>
              <w:ind w:left="109"/>
            </w:pPr>
            <w:r>
              <w:t>313(d)(9)</w:t>
            </w:r>
            <w:r>
              <w:rPr>
                <w:spacing w:val="-5"/>
              </w:rPr>
              <w:t xml:space="preserve"> </w:t>
            </w:r>
            <w:r>
              <w:t>or</w:t>
            </w:r>
            <w:r>
              <w:rPr>
                <w:spacing w:val="-3"/>
              </w:rPr>
              <w:t xml:space="preserve"> </w:t>
            </w:r>
            <w:r>
              <w:t>(15)</w:t>
            </w:r>
            <w:r>
              <w:rPr>
                <w:spacing w:val="-2"/>
              </w:rPr>
              <w:t xml:space="preserve"> </w:t>
            </w:r>
            <w:r>
              <w:t>-</w:t>
            </w:r>
            <w:r>
              <w:rPr>
                <w:spacing w:val="44"/>
              </w:rPr>
              <w:t xml:space="preserve"> </w:t>
            </w:r>
            <w:r>
              <w:t>other</w:t>
            </w:r>
            <w:r>
              <w:rPr>
                <w:spacing w:val="-2"/>
              </w:rPr>
              <w:t xml:space="preserve"> </w:t>
            </w:r>
            <w:r>
              <w:t>activities</w:t>
            </w:r>
            <w:r>
              <w:rPr>
                <w:spacing w:val="-3"/>
              </w:rPr>
              <w:t xml:space="preserve"> </w:t>
            </w:r>
            <w:r>
              <w:t>that</w:t>
            </w:r>
            <w:r>
              <w:rPr>
                <w:spacing w:val="-2"/>
              </w:rPr>
              <w:t xml:space="preserve"> </w:t>
            </w:r>
            <w:r>
              <w:rPr>
                <w:spacing w:val="-5"/>
              </w:rPr>
              <w:t>are</w:t>
            </w:r>
          </w:p>
        </w:tc>
        <w:tc>
          <w:tcPr>
            <w:tcW w:w="4160" w:type="dxa"/>
            <w:vMerge/>
            <w:tcBorders>
              <w:top w:val="nil"/>
            </w:tcBorders>
          </w:tcPr>
          <w:p w14:paraId="6F63D71C" w14:textId="77777777" w:rsidR="00FD0E4D" w:rsidRDefault="00FD0E4D">
            <w:pPr>
              <w:rPr>
                <w:sz w:val="2"/>
                <w:szCs w:val="2"/>
              </w:rPr>
            </w:pPr>
          </w:p>
        </w:tc>
      </w:tr>
      <w:tr w:rsidR="00FD0E4D" w14:paraId="4B9F3DE4" w14:textId="77777777">
        <w:trPr>
          <w:trHeight w:val="250"/>
        </w:trPr>
        <w:tc>
          <w:tcPr>
            <w:tcW w:w="520" w:type="dxa"/>
            <w:vMerge/>
            <w:tcBorders>
              <w:top w:val="nil"/>
            </w:tcBorders>
          </w:tcPr>
          <w:p w14:paraId="0DA97E75" w14:textId="77777777" w:rsidR="00FD0E4D" w:rsidRDefault="00FD0E4D">
            <w:pPr>
              <w:rPr>
                <w:sz w:val="2"/>
                <w:szCs w:val="2"/>
              </w:rPr>
            </w:pPr>
          </w:p>
        </w:tc>
        <w:tc>
          <w:tcPr>
            <w:tcW w:w="3740" w:type="dxa"/>
            <w:vMerge/>
            <w:tcBorders>
              <w:top w:val="nil"/>
            </w:tcBorders>
          </w:tcPr>
          <w:p w14:paraId="3A64FC36" w14:textId="77777777" w:rsidR="00FD0E4D" w:rsidRDefault="00FD0E4D">
            <w:pPr>
              <w:rPr>
                <w:sz w:val="2"/>
                <w:szCs w:val="2"/>
              </w:rPr>
            </w:pPr>
          </w:p>
        </w:tc>
        <w:tc>
          <w:tcPr>
            <w:tcW w:w="4540" w:type="dxa"/>
            <w:tcBorders>
              <w:top w:val="nil"/>
              <w:bottom w:val="nil"/>
            </w:tcBorders>
          </w:tcPr>
          <w:p w14:paraId="4F2C75D0" w14:textId="77777777" w:rsidR="00FD0E4D" w:rsidRDefault="00F1286F">
            <w:pPr>
              <w:pStyle w:val="TableParagraph"/>
              <w:spacing w:line="230" w:lineRule="exact"/>
              <w:ind w:left="109"/>
            </w:pPr>
            <w:r>
              <w:t>necessary</w:t>
            </w:r>
            <w:r>
              <w:rPr>
                <w:spacing w:val="-7"/>
              </w:rPr>
              <w:t xml:space="preserve"> </w:t>
            </w:r>
            <w:r>
              <w:t>to</w:t>
            </w:r>
            <w:r>
              <w:rPr>
                <w:spacing w:val="-4"/>
              </w:rPr>
              <w:t xml:space="preserve"> </w:t>
            </w:r>
            <w:r>
              <w:t>maintain</w:t>
            </w:r>
            <w:r>
              <w:rPr>
                <w:spacing w:val="-5"/>
              </w:rPr>
              <w:t xml:space="preserve"> </w:t>
            </w:r>
            <w:r>
              <w:t>the</w:t>
            </w:r>
            <w:r>
              <w:rPr>
                <w:spacing w:val="-4"/>
              </w:rPr>
              <w:t xml:space="preserve"> </w:t>
            </w:r>
            <w:r>
              <w:t>operation</w:t>
            </w:r>
            <w:r>
              <w:rPr>
                <w:spacing w:val="-5"/>
              </w:rPr>
              <w:t xml:space="preserve"> </w:t>
            </w:r>
            <w:r>
              <w:t>of</w:t>
            </w:r>
            <w:r>
              <w:rPr>
                <w:spacing w:val="-4"/>
              </w:rPr>
              <w:t xml:space="preserve"> </w:t>
            </w:r>
            <w:r>
              <w:rPr>
                <w:spacing w:val="-5"/>
              </w:rPr>
              <w:t>and</w:t>
            </w:r>
          </w:p>
        </w:tc>
        <w:tc>
          <w:tcPr>
            <w:tcW w:w="4160" w:type="dxa"/>
            <w:vMerge/>
            <w:tcBorders>
              <w:top w:val="nil"/>
            </w:tcBorders>
          </w:tcPr>
          <w:p w14:paraId="77B0905D" w14:textId="77777777" w:rsidR="00FD0E4D" w:rsidRDefault="00FD0E4D">
            <w:pPr>
              <w:rPr>
                <w:sz w:val="2"/>
                <w:szCs w:val="2"/>
              </w:rPr>
            </w:pPr>
          </w:p>
        </w:tc>
      </w:tr>
      <w:tr w:rsidR="00FD0E4D" w14:paraId="292F8438" w14:textId="77777777">
        <w:trPr>
          <w:trHeight w:val="385"/>
        </w:trPr>
        <w:tc>
          <w:tcPr>
            <w:tcW w:w="520" w:type="dxa"/>
            <w:vMerge/>
            <w:tcBorders>
              <w:top w:val="nil"/>
            </w:tcBorders>
          </w:tcPr>
          <w:p w14:paraId="37162247" w14:textId="77777777" w:rsidR="00FD0E4D" w:rsidRDefault="00FD0E4D">
            <w:pPr>
              <w:rPr>
                <w:sz w:val="2"/>
                <w:szCs w:val="2"/>
              </w:rPr>
            </w:pPr>
          </w:p>
        </w:tc>
        <w:tc>
          <w:tcPr>
            <w:tcW w:w="3740" w:type="dxa"/>
            <w:vMerge/>
            <w:tcBorders>
              <w:top w:val="nil"/>
            </w:tcBorders>
          </w:tcPr>
          <w:p w14:paraId="672DDE73" w14:textId="77777777" w:rsidR="00FD0E4D" w:rsidRDefault="00FD0E4D">
            <w:pPr>
              <w:rPr>
                <w:sz w:val="2"/>
                <w:szCs w:val="2"/>
              </w:rPr>
            </w:pPr>
          </w:p>
        </w:tc>
        <w:tc>
          <w:tcPr>
            <w:tcW w:w="4540" w:type="dxa"/>
            <w:tcBorders>
              <w:top w:val="nil"/>
              <w:bottom w:val="nil"/>
            </w:tcBorders>
          </w:tcPr>
          <w:p w14:paraId="65BBC7C1" w14:textId="77777777" w:rsidR="00FD0E4D" w:rsidRDefault="00F1286F">
            <w:pPr>
              <w:pStyle w:val="TableParagraph"/>
              <w:spacing w:line="239" w:lineRule="exact"/>
              <w:ind w:left="109"/>
            </w:pPr>
            <w:r>
              <w:t>continuity</w:t>
            </w:r>
            <w:r>
              <w:rPr>
                <w:spacing w:val="-4"/>
              </w:rPr>
              <w:t xml:space="preserve"> </w:t>
            </w:r>
            <w:r>
              <w:t>of</w:t>
            </w:r>
            <w:r>
              <w:rPr>
                <w:spacing w:val="-3"/>
              </w:rPr>
              <w:t xml:space="preserve"> </w:t>
            </w:r>
            <w:r>
              <w:rPr>
                <w:spacing w:val="-2"/>
              </w:rPr>
              <w:t>services]</w:t>
            </w:r>
          </w:p>
        </w:tc>
        <w:tc>
          <w:tcPr>
            <w:tcW w:w="4160" w:type="dxa"/>
            <w:vMerge/>
            <w:tcBorders>
              <w:top w:val="nil"/>
            </w:tcBorders>
          </w:tcPr>
          <w:p w14:paraId="6FEB191E" w14:textId="77777777" w:rsidR="00FD0E4D" w:rsidRDefault="00FD0E4D">
            <w:pPr>
              <w:rPr>
                <w:sz w:val="2"/>
                <w:szCs w:val="2"/>
              </w:rPr>
            </w:pPr>
          </w:p>
        </w:tc>
      </w:tr>
      <w:tr w:rsidR="00FD0E4D" w14:paraId="44CB7826" w14:textId="77777777">
        <w:trPr>
          <w:trHeight w:val="385"/>
        </w:trPr>
        <w:tc>
          <w:tcPr>
            <w:tcW w:w="520" w:type="dxa"/>
            <w:vMerge/>
            <w:tcBorders>
              <w:top w:val="nil"/>
            </w:tcBorders>
          </w:tcPr>
          <w:p w14:paraId="1EF0169D" w14:textId="77777777" w:rsidR="00FD0E4D" w:rsidRDefault="00FD0E4D">
            <w:pPr>
              <w:rPr>
                <w:sz w:val="2"/>
                <w:szCs w:val="2"/>
              </w:rPr>
            </w:pPr>
          </w:p>
        </w:tc>
        <w:tc>
          <w:tcPr>
            <w:tcW w:w="3740" w:type="dxa"/>
            <w:vMerge/>
            <w:tcBorders>
              <w:top w:val="nil"/>
            </w:tcBorders>
          </w:tcPr>
          <w:p w14:paraId="7BA03656" w14:textId="77777777" w:rsidR="00FD0E4D" w:rsidRDefault="00FD0E4D">
            <w:pPr>
              <w:rPr>
                <w:sz w:val="2"/>
                <w:szCs w:val="2"/>
              </w:rPr>
            </w:pPr>
          </w:p>
        </w:tc>
        <w:tc>
          <w:tcPr>
            <w:tcW w:w="4540" w:type="dxa"/>
            <w:tcBorders>
              <w:top w:val="nil"/>
              <w:bottom w:val="nil"/>
            </w:tcBorders>
          </w:tcPr>
          <w:p w14:paraId="4C516F03" w14:textId="77777777" w:rsidR="00FD0E4D" w:rsidRDefault="00F1286F">
            <w:pPr>
              <w:pStyle w:val="TableParagraph"/>
              <w:spacing w:before="105" w:line="259" w:lineRule="exact"/>
              <w:ind w:left="109"/>
            </w:pPr>
            <w:r>
              <w:rPr>
                <w:b/>
              </w:rPr>
              <w:t>ESSER</w:t>
            </w:r>
            <w:r>
              <w:rPr>
                <w:b/>
                <w:spacing w:val="-6"/>
              </w:rPr>
              <w:t xml:space="preserve"> </w:t>
            </w:r>
            <w:r>
              <w:rPr>
                <w:b/>
              </w:rPr>
              <w:t>III:</w:t>
            </w:r>
            <w:r>
              <w:rPr>
                <w:b/>
                <w:spacing w:val="-5"/>
              </w:rPr>
              <w:t xml:space="preserve"> </w:t>
            </w:r>
            <w:r>
              <w:t>Award</w:t>
            </w:r>
            <w:r>
              <w:rPr>
                <w:spacing w:val="-5"/>
              </w:rPr>
              <w:t xml:space="preserve"> </w:t>
            </w:r>
            <w:r>
              <w:t>Period</w:t>
            </w:r>
            <w:r>
              <w:rPr>
                <w:spacing w:val="-5"/>
              </w:rPr>
              <w:t xml:space="preserve"> </w:t>
            </w:r>
            <w:r>
              <w:t>March</w:t>
            </w:r>
            <w:r>
              <w:rPr>
                <w:spacing w:val="-6"/>
              </w:rPr>
              <w:t xml:space="preserve"> </w:t>
            </w:r>
            <w:r>
              <w:t>13,</w:t>
            </w:r>
            <w:r>
              <w:rPr>
                <w:spacing w:val="-5"/>
              </w:rPr>
              <w:t xml:space="preserve"> </w:t>
            </w:r>
            <w:proofErr w:type="gramStart"/>
            <w:r>
              <w:t>2020</w:t>
            </w:r>
            <w:proofErr w:type="gramEnd"/>
            <w:r>
              <w:rPr>
                <w:spacing w:val="-5"/>
              </w:rPr>
              <w:t xml:space="preserve"> </w:t>
            </w:r>
            <w:r>
              <w:rPr>
                <w:spacing w:val="-2"/>
              </w:rPr>
              <w:t>through</w:t>
            </w:r>
          </w:p>
        </w:tc>
        <w:tc>
          <w:tcPr>
            <w:tcW w:w="4160" w:type="dxa"/>
            <w:vMerge/>
            <w:tcBorders>
              <w:top w:val="nil"/>
            </w:tcBorders>
          </w:tcPr>
          <w:p w14:paraId="6B1CA3F9" w14:textId="77777777" w:rsidR="00FD0E4D" w:rsidRDefault="00FD0E4D">
            <w:pPr>
              <w:rPr>
                <w:sz w:val="2"/>
                <w:szCs w:val="2"/>
              </w:rPr>
            </w:pPr>
          </w:p>
        </w:tc>
      </w:tr>
      <w:tr w:rsidR="00FD0E4D" w14:paraId="18996EB4" w14:textId="77777777">
        <w:trPr>
          <w:trHeight w:val="250"/>
        </w:trPr>
        <w:tc>
          <w:tcPr>
            <w:tcW w:w="520" w:type="dxa"/>
            <w:vMerge/>
            <w:tcBorders>
              <w:top w:val="nil"/>
            </w:tcBorders>
          </w:tcPr>
          <w:p w14:paraId="4CCD2AD6" w14:textId="77777777" w:rsidR="00FD0E4D" w:rsidRDefault="00FD0E4D">
            <w:pPr>
              <w:rPr>
                <w:sz w:val="2"/>
                <w:szCs w:val="2"/>
              </w:rPr>
            </w:pPr>
          </w:p>
        </w:tc>
        <w:tc>
          <w:tcPr>
            <w:tcW w:w="3740" w:type="dxa"/>
            <w:vMerge/>
            <w:tcBorders>
              <w:top w:val="nil"/>
            </w:tcBorders>
          </w:tcPr>
          <w:p w14:paraId="75F13632" w14:textId="77777777" w:rsidR="00FD0E4D" w:rsidRDefault="00FD0E4D">
            <w:pPr>
              <w:rPr>
                <w:sz w:val="2"/>
                <w:szCs w:val="2"/>
              </w:rPr>
            </w:pPr>
          </w:p>
        </w:tc>
        <w:tc>
          <w:tcPr>
            <w:tcW w:w="4540" w:type="dxa"/>
            <w:tcBorders>
              <w:top w:val="nil"/>
              <w:bottom w:val="nil"/>
            </w:tcBorders>
          </w:tcPr>
          <w:p w14:paraId="41B90FEE" w14:textId="77777777" w:rsidR="00FD0E4D" w:rsidRDefault="00F1286F">
            <w:pPr>
              <w:pStyle w:val="TableParagraph"/>
              <w:spacing w:line="230" w:lineRule="exact"/>
              <w:ind w:left="109"/>
            </w:pPr>
            <w:r>
              <w:t>September</w:t>
            </w:r>
            <w:r>
              <w:rPr>
                <w:spacing w:val="-4"/>
              </w:rPr>
              <w:t xml:space="preserve"> </w:t>
            </w:r>
            <w:r>
              <w:t>30,</w:t>
            </w:r>
            <w:r>
              <w:rPr>
                <w:spacing w:val="-4"/>
              </w:rPr>
              <w:t xml:space="preserve"> </w:t>
            </w:r>
            <w:r>
              <w:t>2023</w:t>
            </w:r>
            <w:r>
              <w:rPr>
                <w:spacing w:val="-4"/>
              </w:rPr>
              <w:t xml:space="preserve"> </w:t>
            </w:r>
            <w:r>
              <w:t>[ARP</w:t>
            </w:r>
            <w:r>
              <w:rPr>
                <w:spacing w:val="-4"/>
              </w:rPr>
              <w:t xml:space="preserve"> </w:t>
            </w:r>
            <w:r>
              <w:t>Act,</w:t>
            </w:r>
            <w:r>
              <w:rPr>
                <w:spacing w:val="-3"/>
              </w:rPr>
              <w:t xml:space="preserve"> </w:t>
            </w:r>
            <w:r>
              <w:rPr>
                <w:spacing w:val="-2"/>
              </w:rPr>
              <w:t>Section</w:t>
            </w:r>
          </w:p>
        </w:tc>
        <w:tc>
          <w:tcPr>
            <w:tcW w:w="4160" w:type="dxa"/>
            <w:vMerge/>
            <w:tcBorders>
              <w:top w:val="nil"/>
            </w:tcBorders>
          </w:tcPr>
          <w:p w14:paraId="73A4E95C" w14:textId="77777777" w:rsidR="00FD0E4D" w:rsidRDefault="00FD0E4D">
            <w:pPr>
              <w:rPr>
                <w:sz w:val="2"/>
                <w:szCs w:val="2"/>
              </w:rPr>
            </w:pPr>
          </w:p>
        </w:tc>
      </w:tr>
      <w:tr w:rsidR="00FD0E4D" w14:paraId="69CB2209" w14:textId="77777777">
        <w:trPr>
          <w:trHeight w:val="232"/>
        </w:trPr>
        <w:tc>
          <w:tcPr>
            <w:tcW w:w="520" w:type="dxa"/>
            <w:vMerge/>
            <w:tcBorders>
              <w:top w:val="nil"/>
            </w:tcBorders>
          </w:tcPr>
          <w:p w14:paraId="5138A1AB" w14:textId="77777777" w:rsidR="00FD0E4D" w:rsidRDefault="00FD0E4D">
            <w:pPr>
              <w:rPr>
                <w:sz w:val="2"/>
                <w:szCs w:val="2"/>
              </w:rPr>
            </w:pPr>
          </w:p>
        </w:tc>
        <w:tc>
          <w:tcPr>
            <w:tcW w:w="3740" w:type="dxa"/>
            <w:vMerge/>
            <w:tcBorders>
              <w:top w:val="nil"/>
            </w:tcBorders>
          </w:tcPr>
          <w:p w14:paraId="049EF265" w14:textId="77777777" w:rsidR="00FD0E4D" w:rsidRDefault="00FD0E4D">
            <w:pPr>
              <w:rPr>
                <w:sz w:val="2"/>
                <w:szCs w:val="2"/>
              </w:rPr>
            </w:pPr>
          </w:p>
        </w:tc>
        <w:tc>
          <w:tcPr>
            <w:tcW w:w="4540" w:type="dxa"/>
            <w:tcBorders>
              <w:top w:val="nil"/>
              <w:bottom w:val="nil"/>
            </w:tcBorders>
          </w:tcPr>
          <w:p w14:paraId="60C5B4ED" w14:textId="77777777" w:rsidR="00FD0E4D" w:rsidRDefault="00F1286F">
            <w:pPr>
              <w:pStyle w:val="TableParagraph"/>
              <w:spacing w:line="213" w:lineRule="exact"/>
              <w:ind w:left="109"/>
            </w:pPr>
            <w:r>
              <w:t>2001(e)(2)(J)</w:t>
            </w:r>
            <w:r>
              <w:rPr>
                <w:spacing w:val="-8"/>
              </w:rPr>
              <w:t xml:space="preserve"> </w:t>
            </w:r>
            <w:r>
              <w:t>-</w:t>
            </w:r>
            <w:r>
              <w:rPr>
                <w:spacing w:val="-6"/>
              </w:rPr>
              <w:t xml:space="preserve"> </w:t>
            </w:r>
            <w:r>
              <w:t>...providing</w:t>
            </w:r>
            <w:r>
              <w:rPr>
                <w:spacing w:val="-5"/>
              </w:rPr>
              <w:t xml:space="preserve"> </w:t>
            </w:r>
            <w:r>
              <w:t>technology</w:t>
            </w:r>
            <w:r>
              <w:rPr>
                <w:spacing w:val="-6"/>
              </w:rPr>
              <w:t xml:space="preserve"> </w:t>
            </w:r>
            <w:r>
              <w:t>for</w:t>
            </w:r>
            <w:r>
              <w:rPr>
                <w:spacing w:val="-5"/>
              </w:rPr>
              <w:t xml:space="preserve"> </w:t>
            </w:r>
            <w:r>
              <w:rPr>
                <w:spacing w:val="-2"/>
              </w:rPr>
              <w:t>online</w:t>
            </w:r>
          </w:p>
        </w:tc>
        <w:tc>
          <w:tcPr>
            <w:tcW w:w="4160" w:type="dxa"/>
            <w:vMerge/>
            <w:tcBorders>
              <w:top w:val="nil"/>
            </w:tcBorders>
          </w:tcPr>
          <w:p w14:paraId="1BBAD6B2" w14:textId="77777777" w:rsidR="00FD0E4D" w:rsidRDefault="00FD0E4D">
            <w:pPr>
              <w:rPr>
                <w:sz w:val="2"/>
                <w:szCs w:val="2"/>
              </w:rPr>
            </w:pPr>
          </w:p>
        </w:tc>
      </w:tr>
      <w:tr w:rsidR="00FD0E4D" w14:paraId="4DC6E378" w14:textId="77777777">
        <w:trPr>
          <w:trHeight w:val="250"/>
        </w:trPr>
        <w:tc>
          <w:tcPr>
            <w:tcW w:w="520" w:type="dxa"/>
            <w:vMerge/>
            <w:tcBorders>
              <w:top w:val="nil"/>
            </w:tcBorders>
          </w:tcPr>
          <w:p w14:paraId="30E59607" w14:textId="77777777" w:rsidR="00FD0E4D" w:rsidRDefault="00FD0E4D">
            <w:pPr>
              <w:rPr>
                <w:sz w:val="2"/>
                <w:szCs w:val="2"/>
              </w:rPr>
            </w:pPr>
          </w:p>
        </w:tc>
        <w:tc>
          <w:tcPr>
            <w:tcW w:w="3740" w:type="dxa"/>
            <w:vMerge/>
            <w:tcBorders>
              <w:top w:val="nil"/>
            </w:tcBorders>
          </w:tcPr>
          <w:p w14:paraId="72B94D73" w14:textId="77777777" w:rsidR="00FD0E4D" w:rsidRDefault="00FD0E4D">
            <w:pPr>
              <w:rPr>
                <w:sz w:val="2"/>
                <w:szCs w:val="2"/>
              </w:rPr>
            </w:pPr>
          </w:p>
        </w:tc>
        <w:tc>
          <w:tcPr>
            <w:tcW w:w="4540" w:type="dxa"/>
            <w:tcBorders>
              <w:top w:val="nil"/>
              <w:bottom w:val="nil"/>
            </w:tcBorders>
          </w:tcPr>
          <w:p w14:paraId="49DD3CD9" w14:textId="77777777" w:rsidR="00FD0E4D" w:rsidRDefault="00F1286F">
            <w:pPr>
              <w:pStyle w:val="TableParagraph"/>
              <w:spacing w:line="230" w:lineRule="exact"/>
              <w:ind w:left="109"/>
            </w:pPr>
            <w:r>
              <w:t>learning</w:t>
            </w:r>
            <w:r>
              <w:rPr>
                <w:spacing w:val="-4"/>
              </w:rPr>
              <w:t xml:space="preserve"> </w:t>
            </w:r>
            <w:r>
              <w:t>to</w:t>
            </w:r>
            <w:r>
              <w:rPr>
                <w:spacing w:val="-3"/>
              </w:rPr>
              <w:t xml:space="preserve"> </w:t>
            </w:r>
            <w:r>
              <w:t>all</w:t>
            </w:r>
            <w:r>
              <w:rPr>
                <w:spacing w:val="-3"/>
              </w:rPr>
              <w:t xml:space="preserve"> </w:t>
            </w:r>
            <w:r>
              <w:t>students</w:t>
            </w:r>
            <w:r>
              <w:rPr>
                <w:rFonts w:ascii="Arial" w:hAnsi="Arial"/>
              </w:rPr>
              <w:t>…</w:t>
            </w:r>
            <w:r>
              <w:t>,</w:t>
            </w:r>
            <w:r>
              <w:rPr>
                <w:spacing w:val="-4"/>
              </w:rPr>
              <w:t xml:space="preserve"> </w:t>
            </w:r>
            <w:r>
              <w:t>(K)</w:t>
            </w:r>
            <w:r>
              <w:rPr>
                <w:spacing w:val="-3"/>
              </w:rPr>
              <w:t xml:space="preserve"> </w:t>
            </w:r>
            <w:r>
              <w:t>-</w:t>
            </w:r>
            <w:r>
              <w:rPr>
                <w:spacing w:val="-3"/>
              </w:rPr>
              <w:t xml:space="preserve"> </w:t>
            </w:r>
            <w:r>
              <w:rPr>
                <w:spacing w:val="-2"/>
              </w:rPr>
              <w:t>Purchasing</w:t>
            </w:r>
          </w:p>
        </w:tc>
        <w:tc>
          <w:tcPr>
            <w:tcW w:w="4160" w:type="dxa"/>
            <w:vMerge/>
            <w:tcBorders>
              <w:top w:val="nil"/>
            </w:tcBorders>
          </w:tcPr>
          <w:p w14:paraId="47742547" w14:textId="77777777" w:rsidR="00FD0E4D" w:rsidRDefault="00FD0E4D">
            <w:pPr>
              <w:rPr>
                <w:sz w:val="2"/>
                <w:szCs w:val="2"/>
              </w:rPr>
            </w:pPr>
          </w:p>
        </w:tc>
      </w:tr>
      <w:tr w:rsidR="00FD0E4D" w14:paraId="265CE7EC" w14:textId="77777777">
        <w:trPr>
          <w:trHeight w:val="267"/>
        </w:trPr>
        <w:tc>
          <w:tcPr>
            <w:tcW w:w="520" w:type="dxa"/>
            <w:vMerge/>
            <w:tcBorders>
              <w:top w:val="nil"/>
            </w:tcBorders>
          </w:tcPr>
          <w:p w14:paraId="621141CB" w14:textId="77777777" w:rsidR="00FD0E4D" w:rsidRDefault="00FD0E4D">
            <w:pPr>
              <w:rPr>
                <w:sz w:val="2"/>
                <w:szCs w:val="2"/>
              </w:rPr>
            </w:pPr>
          </w:p>
        </w:tc>
        <w:tc>
          <w:tcPr>
            <w:tcW w:w="3740" w:type="dxa"/>
            <w:vMerge/>
            <w:tcBorders>
              <w:top w:val="nil"/>
            </w:tcBorders>
          </w:tcPr>
          <w:p w14:paraId="4B15E25C" w14:textId="77777777" w:rsidR="00FD0E4D" w:rsidRDefault="00FD0E4D">
            <w:pPr>
              <w:rPr>
                <w:sz w:val="2"/>
                <w:szCs w:val="2"/>
              </w:rPr>
            </w:pPr>
          </w:p>
        </w:tc>
        <w:tc>
          <w:tcPr>
            <w:tcW w:w="4540" w:type="dxa"/>
            <w:tcBorders>
              <w:top w:val="nil"/>
              <w:bottom w:val="nil"/>
            </w:tcBorders>
          </w:tcPr>
          <w:p w14:paraId="2199C68E" w14:textId="77777777" w:rsidR="00FD0E4D" w:rsidRDefault="00F1286F">
            <w:pPr>
              <w:pStyle w:val="TableParagraph"/>
              <w:spacing w:line="247" w:lineRule="exact"/>
              <w:ind w:left="109"/>
            </w:pPr>
            <w:r>
              <w:t>educational</w:t>
            </w:r>
            <w:r>
              <w:rPr>
                <w:spacing w:val="-8"/>
              </w:rPr>
              <w:t xml:space="preserve"> </w:t>
            </w:r>
            <w:r>
              <w:t>technology</w:t>
            </w:r>
            <w:r>
              <w:rPr>
                <w:spacing w:val="-5"/>
              </w:rPr>
              <w:t xml:space="preserve"> </w:t>
            </w:r>
            <w:r>
              <w:t>for</w:t>
            </w:r>
            <w:r>
              <w:rPr>
                <w:spacing w:val="-5"/>
              </w:rPr>
              <w:t xml:space="preserve"> </w:t>
            </w:r>
            <w:r>
              <w:t>students</w:t>
            </w:r>
            <w:r>
              <w:rPr>
                <w:rFonts w:ascii="Arial" w:hAnsi="Arial"/>
              </w:rPr>
              <w:t>…</w:t>
            </w:r>
            <w:r>
              <w:t>,</w:t>
            </w:r>
            <w:r>
              <w:rPr>
                <w:spacing w:val="-5"/>
              </w:rPr>
              <w:t xml:space="preserve"> </w:t>
            </w:r>
            <w:r>
              <w:t>or</w:t>
            </w:r>
            <w:r>
              <w:rPr>
                <w:spacing w:val="-5"/>
              </w:rPr>
              <w:t xml:space="preserve"> </w:t>
            </w:r>
            <w:r>
              <w:t>(R)</w:t>
            </w:r>
            <w:r>
              <w:rPr>
                <w:spacing w:val="-5"/>
              </w:rPr>
              <w:t xml:space="preserve"> </w:t>
            </w:r>
            <w:r>
              <w:rPr>
                <w:spacing w:val="-10"/>
              </w:rPr>
              <w:t>-</w:t>
            </w:r>
          </w:p>
        </w:tc>
        <w:tc>
          <w:tcPr>
            <w:tcW w:w="4160" w:type="dxa"/>
            <w:vMerge/>
            <w:tcBorders>
              <w:top w:val="nil"/>
            </w:tcBorders>
          </w:tcPr>
          <w:p w14:paraId="2362F4FA" w14:textId="77777777" w:rsidR="00FD0E4D" w:rsidRDefault="00FD0E4D">
            <w:pPr>
              <w:rPr>
                <w:sz w:val="2"/>
                <w:szCs w:val="2"/>
              </w:rPr>
            </w:pPr>
          </w:p>
        </w:tc>
      </w:tr>
      <w:tr w:rsidR="00FD0E4D" w14:paraId="450C235E" w14:textId="77777777">
        <w:trPr>
          <w:trHeight w:val="250"/>
        </w:trPr>
        <w:tc>
          <w:tcPr>
            <w:tcW w:w="520" w:type="dxa"/>
            <w:vMerge/>
            <w:tcBorders>
              <w:top w:val="nil"/>
            </w:tcBorders>
          </w:tcPr>
          <w:p w14:paraId="553A1F0D" w14:textId="77777777" w:rsidR="00FD0E4D" w:rsidRDefault="00FD0E4D">
            <w:pPr>
              <w:rPr>
                <w:sz w:val="2"/>
                <w:szCs w:val="2"/>
              </w:rPr>
            </w:pPr>
          </w:p>
        </w:tc>
        <w:tc>
          <w:tcPr>
            <w:tcW w:w="3740" w:type="dxa"/>
            <w:vMerge/>
            <w:tcBorders>
              <w:top w:val="nil"/>
            </w:tcBorders>
          </w:tcPr>
          <w:p w14:paraId="31C61927" w14:textId="77777777" w:rsidR="00FD0E4D" w:rsidRDefault="00FD0E4D">
            <w:pPr>
              <w:rPr>
                <w:sz w:val="2"/>
                <w:szCs w:val="2"/>
              </w:rPr>
            </w:pPr>
          </w:p>
        </w:tc>
        <w:tc>
          <w:tcPr>
            <w:tcW w:w="4540" w:type="dxa"/>
            <w:tcBorders>
              <w:top w:val="nil"/>
              <w:bottom w:val="nil"/>
            </w:tcBorders>
          </w:tcPr>
          <w:p w14:paraId="17BFC86F" w14:textId="77777777" w:rsidR="00FD0E4D" w:rsidRDefault="00F1286F">
            <w:pPr>
              <w:pStyle w:val="TableParagraph"/>
              <w:spacing w:line="230" w:lineRule="exact"/>
              <w:ind w:left="109"/>
            </w:pPr>
            <w:r>
              <w:t>other</w:t>
            </w:r>
            <w:r>
              <w:rPr>
                <w:spacing w:val="-6"/>
              </w:rPr>
              <w:t xml:space="preserve"> </w:t>
            </w:r>
            <w:r>
              <w:t>activities</w:t>
            </w:r>
            <w:r>
              <w:rPr>
                <w:spacing w:val="-4"/>
              </w:rPr>
              <w:t xml:space="preserve"> </w:t>
            </w:r>
            <w:r>
              <w:t>that</w:t>
            </w:r>
            <w:r>
              <w:rPr>
                <w:spacing w:val="-3"/>
              </w:rPr>
              <w:t xml:space="preserve"> </w:t>
            </w:r>
            <w:r>
              <w:t>are</w:t>
            </w:r>
            <w:r>
              <w:rPr>
                <w:spacing w:val="-4"/>
              </w:rPr>
              <w:t xml:space="preserve"> </w:t>
            </w:r>
            <w:r>
              <w:t>necessary</w:t>
            </w:r>
            <w:r>
              <w:rPr>
                <w:spacing w:val="-4"/>
              </w:rPr>
              <w:t xml:space="preserve"> </w:t>
            </w:r>
            <w:r>
              <w:t>to</w:t>
            </w:r>
            <w:r>
              <w:rPr>
                <w:spacing w:val="-3"/>
              </w:rPr>
              <w:t xml:space="preserve"> </w:t>
            </w:r>
            <w:r>
              <w:rPr>
                <w:spacing w:val="-2"/>
              </w:rPr>
              <w:t>maintain</w:t>
            </w:r>
          </w:p>
        </w:tc>
        <w:tc>
          <w:tcPr>
            <w:tcW w:w="4160" w:type="dxa"/>
            <w:vMerge/>
            <w:tcBorders>
              <w:top w:val="nil"/>
            </w:tcBorders>
          </w:tcPr>
          <w:p w14:paraId="337906F1" w14:textId="77777777" w:rsidR="00FD0E4D" w:rsidRDefault="00FD0E4D">
            <w:pPr>
              <w:rPr>
                <w:sz w:val="2"/>
                <w:szCs w:val="2"/>
              </w:rPr>
            </w:pPr>
          </w:p>
        </w:tc>
      </w:tr>
      <w:tr w:rsidR="00FD0E4D" w14:paraId="3CCBC7E4" w14:textId="77777777">
        <w:trPr>
          <w:trHeight w:val="598"/>
        </w:trPr>
        <w:tc>
          <w:tcPr>
            <w:tcW w:w="520" w:type="dxa"/>
            <w:vMerge/>
            <w:tcBorders>
              <w:top w:val="nil"/>
            </w:tcBorders>
          </w:tcPr>
          <w:p w14:paraId="7DB5A27D" w14:textId="77777777" w:rsidR="00FD0E4D" w:rsidRDefault="00FD0E4D">
            <w:pPr>
              <w:rPr>
                <w:sz w:val="2"/>
                <w:szCs w:val="2"/>
              </w:rPr>
            </w:pPr>
          </w:p>
        </w:tc>
        <w:tc>
          <w:tcPr>
            <w:tcW w:w="3740" w:type="dxa"/>
            <w:vMerge/>
            <w:tcBorders>
              <w:top w:val="nil"/>
            </w:tcBorders>
          </w:tcPr>
          <w:p w14:paraId="3C279158" w14:textId="77777777" w:rsidR="00FD0E4D" w:rsidRDefault="00FD0E4D">
            <w:pPr>
              <w:rPr>
                <w:sz w:val="2"/>
                <w:szCs w:val="2"/>
              </w:rPr>
            </w:pPr>
          </w:p>
        </w:tc>
        <w:tc>
          <w:tcPr>
            <w:tcW w:w="4540" w:type="dxa"/>
            <w:tcBorders>
              <w:top w:val="nil"/>
            </w:tcBorders>
          </w:tcPr>
          <w:p w14:paraId="54FFA13A" w14:textId="77777777" w:rsidR="00FD0E4D" w:rsidRDefault="00F1286F">
            <w:pPr>
              <w:pStyle w:val="TableParagraph"/>
              <w:spacing w:line="239" w:lineRule="exact"/>
              <w:ind w:left="109"/>
            </w:pPr>
            <w:r>
              <w:t>the</w:t>
            </w:r>
            <w:r>
              <w:rPr>
                <w:spacing w:val="-4"/>
              </w:rPr>
              <w:t xml:space="preserve"> </w:t>
            </w:r>
            <w:r>
              <w:t>operation</w:t>
            </w:r>
            <w:r>
              <w:rPr>
                <w:spacing w:val="-3"/>
              </w:rPr>
              <w:t xml:space="preserve"> </w:t>
            </w:r>
            <w:r>
              <w:t>of</w:t>
            </w:r>
            <w:r>
              <w:rPr>
                <w:spacing w:val="-3"/>
              </w:rPr>
              <w:t xml:space="preserve"> </w:t>
            </w:r>
            <w:r>
              <w:t>and</w:t>
            </w:r>
            <w:r>
              <w:rPr>
                <w:spacing w:val="-4"/>
              </w:rPr>
              <w:t xml:space="preserve"> </w:t>
            </w:r>
            <w:r>
              <w:t>continuity</w:t>
            </w:r>
            <w:r>
              <w:rPr>
                <w:spacing w:val="-3"/>
              </w:rPr>
              <w:t xml:space="preserve"> </w:t>
            </w:r>
            <w:r>
              <w:t>of</w:t>
            </w:r>
            <w:r>
              <w:rPr>
                <w:spacing w:val="-3"/>
              </w:rPr>
              <w:t xml:space="preserve"> </w:t>
            </w:r>
            <w:r>
              <w:rPr>
                <w:spacing w:val="-2"/>
              </w:rPr>
              <w:t>services]</w:t>
            </w:r>
          </w:p>
        </w:tc>
        <w:tc>
          <w:tcPr>
            <w:tcW w:w="4160" w:type="dxa"/>
            <w:vMerge/>
            <w:tcBorders>
              <w:top w:val="nil"/>
            </w:tcBorders>
          </w:tcPr>
          <w:p w14:paraId="6DD91A1D" w14:textId="77777777" w:rsidR="00FD0E4D" w:rsidRDefault="00FD0E4D">
            <w:pPr>
              <w:rPr>
                <w:sz w:val="2"/>
                <w:szCs w:val="2"/>
              </w:rPr>
            </w:pPr>
          </w:p>
        </w:tc>
      </w:tr>
    </w:tbl>
    <w:p w14:paraId="70C04B52" w14:textId="77777777" w:rsidR="00FD0E4D" w:rsidRDefault="00FD0E4D">
      <w:pPr>
        <w:rPr>
          <w:sz w:val="2"/>
          <w:szCs w:val="2"/>
        </w:rPr>
        <w:sectPr w:rsidR="00FD0E4D">
          <w:pgSz w:w="15840" w:h="12240" w:orient="landscape"/>
          <w:pgMar w:top="1400" w:right="1320" w:bottom="600" w:left="1320" w:header="390" w:footer="414" w:gutter="0"/>
          <w:cols w:space="720"/>
        </w:sectPr>
      </w:pPr>
    </w:p>
    <w:p w14:paraId="1C166C4C"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0B1F6F9A" w14:textId="77777777">
        <w:trPr>
          <w:trHeight w:val="1539"/>
        </w:trPr>
        <w:tc>
          <w:tcPr>
            <w:tcW w:w="520" w:type="dxa"/>
          </w:tcPr>
          <w:p w14:paraId="23455B7B" w14:textId="77777777" w:rsidR="00FD0E4D" w:rsidRDefault="00FD0E4D">
            <w:pPr>
              <w:pStyle w:val="TableParagraph"/>
              <w:rPr>
                <w:rFonts w:ascii="Times New Roman"/>
                <w:sz w:val="20"/>
              </w:rPr>
            </w:pPr>
          </w:p>
        </w:tc>
        <w:tc>
          <w:tcPr>
            <w:tcW w:w="3740" w:type="dxa"/>
          </w:tcPr>
          <w:p w14:paraId="36D3362E" w14:textId="77777777" w:rsidR="00FD0E4D" w:rsidRDefault="00FD0E4D">
            <w:pPr>
              <w:pStyle w:val="TableParagraph"/>
              <w:rPr>
                <w:rFonts w:ascii="Times New Roman"/>
                <w:sz w:val="20"/>
              </w:rPr>
            </w:pPr>
          </w:p>
        </w:tc>
        <w:tc>
          <w:tcPr>
            <w:tcW w:w="4540" w:type="dxa"/>
          </w:tcPr>
          <w:p w14:paraId="5FD25AE6" w14:textId="77777777" w:rsidR="00FD0E4D" w:rsidRDefault="00F1286F">
            <w:pPr>
              <w:pStyle w:val="TableParagraph"/>
              <w:spacing w:before="101"/>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23F621BE" w14:textId="77777777" w:rsidR="00FD0E4D" w:rsidRDefault="00F1286F">
            <w:pPr>
              <w:pStyle w:val="TableParagraph"/>
              <w:spacing w:before="3"/>
              <w:ind w:left="109"/>
              <w:rPr>
                <w:b/>
                <w:i/>
              </w:rPr>
            </w:pPr>
            <w:r>
              <w:rPr>
                <w:b/>
                <w:i/>
                <w:spacing w:val="-2"/>
              </w:rPr>
              <w:t>COVID-</w:t>
            </w:r>
            <w:r>
              <w:rPr>
                <w:b/>
                <w:i/>
                <w:spacing w:val="-5"/>
              </w:rPr>
              <w:t>19.</w:t>
            </w:r>
          </w:p>
          <w:p w14:paraId="347936FD" w14:textId="77777777" w:rsidR="00FD0E4D" w:rsidRDefault="00FD0E4D">
            <w:pPr>
              <w:pStyle w:val="TableParagraph"/>
              <w:spacing w:before="3"/>
              <w:rPr>
                <w:b/>
              </w:rPr>
            </w:pPr>
          </w:p>
          <w:p w14:paraId="293F4DE5"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7C9C16B1" w14:textId="77777777" w:rsidR="00FD0E4D" w:rsidRDefault="00FD0E4D">
            <w:pPr>
              <w:pStyle w:val="TableParagraph"/>
              <w:rPr>
                <w:rFonts w:ascii="Times New Roman"/>
                <w:sz w:val="20"/>
              </w:rPr>
            </w:pPr>
          </w:p>
        </w:tc>
      </w:tr>
      <w:tr w:rsidR="00FD0E4D" w14:paraId="38137189" w14:textId="77777777">
        <w:trPr>
          <w:trHeight w:val="1559"/>
        </w:trPr>
        <w:tc>
          <w:tcPr>
            <w:tcW w:w="520" w:type="dxa"/>
          </w:tcPr>
          <w:p w14:paraId="50091E9E" w14:textId="77777777" w:rsidR="00FD0E4D" w:rsidRDefault="00F1286F">
            <w:pPr>
              <w:pStyle w:val="TableParagraph"/>
              <w:spacing w:before="116"/>
              <w:ind w:left="94"/>
            </w:pPr>
            <w:r>
              <w:rPr>
                <w:spacing w:val="-5"/>
              </w:rPr>
              <w:t>43</w:t>
            </w:r>
          </w:p>
        </w:tc>
        <w:tc>
          <w:tcPr>
            <w:tcW w:w="3740" w:type="dxa"/>
          </w:tcPr>
          <w:p w14:paraId="08E86BAB" w14:textId="77777777" w:rsidR="00FD0E4D" w:rsidRDefault="00F1286F">
            <w:pPr>
              <w:pStyle w:val="TableParagraph"/>
              <w:spacing w:before="116"/>
              <w:ind w:left="99"/>
            </w:pPr>
            <w:r>
              <w:t>Printing</w:t>
            </w:r>
            <w:r>
              <w:rPr>
                <w:spacing w:val="-6"/>
              </w:rPr>
              <w:t xml:space="preserve"> </w:t>
            </w:r>
            <w:r>
              <w:t>or</w:t>
            </w:r>
            <w:r>
              <w:rPr>
                <w:spacing w:val="-6"/>
              </w:rPr>
              <w:t xml:space="preserve"> </w:t>
            </w:r>
            <w:r>
              <w:t>reproduction</w:t>
            </w:r>
            <w:r>
              <w:rPr>
                <w:spacing w:val="-6"/>
              </w:rPr>
              <w:t xml:space="preserve"> </w:t>
            </w:r>
            <w:r>
              <w:rPr>
                <w:spacing w:val="-4"/>
              </w:rPr>
              <w:t>costs</w:t>
            </w:r>
          </w:p>
        </w:tc>
        <w:tc>
          <w:tcPr>
            <w:tcW w:w="4540" w:type="dxa"/>
          </w:tcPr>
          <w:p w14:paraId="5777318C" w14:textId="77777777" w:rsidR="00FD0E4D" w:rsidRDefault="00F1286F">
            <w:pPr>
              <w:pStyle w:val="TableParagraph"/>
              <w:spacing w:before="116"/>
              <w:ind w:left="109"/>
            </w:pPr>
            <w:r>
              <w:t>Same</w:t>
            </w:r>
            <w:r>
              <w:rPr>
                <w:spacing w:val="-3"/>
              </w:rPr>
              <w:t xml:space="preserve"> </w:t>
            </w:r>
            <w:r>
              <w:t>response</w:t>
            </w:r>
            <w:r>
              <w:rPr>
                <w:spacing w:val="-3"/>
              </w:rPr>
              <w:t xml:space="preserve"> </w:t>
            </w:r>
            <w:r>
              <w:t>as</w:t>
            </w:r>
            <w:r>
              <w:rPr>
                <w:spacing w:val="-3"/>
              </w:rPr>
              <w:t xml:space="preserve"> </w:t>
            </w:r>
            <w:r>
              <w:t>“Supplies”</w:t>
            </w:r>
            <w:r>
              <w:rPr>
                <w:spacing w:val="-2"/>
              </w:rPr>
              <w:t xml:space="preserve"> </w:t>
            </w:r>
            <w:r>
              <w:rPr>
                <w:spacing w:val="-4"/>
              </w:rPr>
              <w:t>above</w:t>
            </w:r>
          </w:p>
        </w:tc>
        <w:tc>
          <w:tcPr>
            <w:tcW w:w="4160" w:type="dxa"/>
          </w:tcPr>
          <w:p w14:paraId="12B4AB11" w14:textId="77777777" w:rsidR="00FD0E4D" w:rsidRDefault="00F1286F">
            <w:pPr>
              <w:pStyle w:val="TableParagraph"/>
              <w:spacing w:before="116"/>
              <w:ind w:left="99"/>
            </w:pPr>
            <w:r>
              <w:rPr>
                <w:b/>
              </w:rPr>
              <w:t>Yes</w:t>
            </w:r>
            <w:r>
              <w:t>, 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and printing</w:t>
            </w:r>
            <w:r>
              <w:rPr>
                <w:spacing w:val="-13"/>
              </w:rPr>
              <w:t xml:space="preserve"> </w:t>
            </w:r>
            <w:r>
              <w:t>or</w:t>
            </w:r>
            <w:r>
              <w:rPr>
                <w:spacing w:val="-12"/>
              </w:rPr>
              <w:t xml:space="preserve"> </w:t>
            </w:r>
            <w:r>
              <w:t>reproduction</w:t>
            </w:r>
            <w:r>
              <w:rPr>
                <w:spacing w:val="-13"/>
              </w:rPr>
              <w:t xml:space="preserve"> </w:t>
            </w:r>
            <w:r>
              <w:t>facilitates</w:t>
            </w:r>
            <w:r>
              <w:rPr>
                <w:spacing w:val="-12"/>
              </w:rPr>
              <w:t xml:space="preserve"> </w:t>
            </w:r>
            <w:r>
              <w:t>distance learning for students and educators. (</w:t>
            </w:r>
            <w:r>
              <w:rPr>
                <w:color w:val="1154CC"/>
                <w:u w:val="single" w:color="1154CC"/>
              </w:rPr>
              <w:t>Addendum A</w:t>
            </w:r>
            <w:r>
              <w:rPr>
                <w:color w:val="1154CC"/>
              </w:rPr>
              <w:t xml:space="preserve"> </w:t>
            </w:r>
            <w:r>
              <w:t>- 6.)</w:t>
            </w:r>
          </w:p>
        </w:tc>
      </w:tr>
      <w:tr w:rsidR="00FD0E4D" w14:paraId="18D46572" w14:textId="77777777">
        <w:trPr>
          <w:trHeight w:val="599"/>
        </w:trPr>
        <w:tc>
          <w:tcPr>
            <w:tcW w:w="12960" w:type="dxa"/>
            <w:gridSpan w:val="4"/>
            <w:shd w:val="clear" w:color="auto" w:fill="D9D9D9"/>
          </w:tcPr>
          <w:p w14:paraId="5CF75DC0" w14:textId="77777777" w:rsidR="00FD0E4D" w:rsidRDefault="00F1286F">
            <w:pPr>
              <w:pStyle w:val="TableParagraph"/>
              <w:spacing w:before="231"/>
              <w:ind w:left="94"/>
              <w:rPr>
                <w:b/>
              </w:rPr>
            </w:pPr>
            <w:r>
              <w:rPr>
                <w:b/>
              </w:rPr>
              <w:t>E.)</w:t>
            </w:r>
            <w:r>
              <w:rPr>
                <w:b/>
                <w:spacing w:val="-6"/>
              </w:rPr>
              <w:t xml:space="preserve"> </w:t>
            </w:r>
            <w:r>
              <w:rPr>
                <w:b/>
              </w:rPr>
              <w:t>Facilities</w:t>
            </w:r>
            <w:r>
              <w:rPr>
                <w:b/>
                <w:spacing w:val="-5"/>
              </w:rPr>
              <w:t xml:space="preserve"> </w:t>
            </w:r>
            <w:r>
              <w:rPr>
                <w:b/>
              </w:rPr>
              <w:t>&amp;</w:t>
            </w:r>
            <w:r>
              <w:rPr>
                <w:b/>
                <w:spacing w:val="-6"/>
              </w:rPr>
              <w:t xml:space="preserve"> </w:t>
            </w:r>
            <w:r>
              <w:rPr>
                <w:b/>
              </w:rPr>
              <w:t>Health</w:t>
            </w:r>
            <w:r>
              <w:rPr>
                <w:b/>
                <w:spacing w:val="-5"/>
              </w:rPr>
              <w:t xml:space="preserve"> </w:t>
            </w:r>
            <w:r>
              <w:rPr>
                <w:b/>
              </w:rPr>
              <w:t>and</w:t>
            </w:r>
            <w:r>
              <w:rPr>
                <w:b/>
                <w:spacing w:val="-6"/>
              </w:rPr>
              <w:t xml:space="preserve"> </w:t>
            </w:r>
            <w:r>
              <w:rPr>
                <w:b/>
              </w:rPr>
              <w:t>Safety</w:t>
            </w:r>
            <w:r>
              <w:rPr>
                <w:b/>
                <w:spacing w:val="-5"/>
              </w:rPr>
              <w:t xml:space="preserve"> </w:t>
            </w:r>
            <w:r>
              <w:rPr>
                <w:b/>
              </w:rPr>
              <w:t>-</w:t>
            </w:r>
            <w:r>
              <w:rPr>
                <w:b/>
                <w:spacing w:val="-6"/>
              </w:rPr>
              <w:t xml:space="preserve"> </w:t>
            </w:r>
            <w:r>
              <w:rPr>
                <w:b/>
              </w:rPr>
              <w:t>The</w:t>
            </w:r>
            <w:r>
              <w:rPr>
                <w:b/>
                <w:spacing w:val="-6"/>
              </w:rPr>
              <w:t xml:space="preserve"> </w:t>
            </w:r>
            <w:r>
              <w:rPr>
                <w:b/>
              </w:rPr>
              <w:t>following</w:t>
            </w:r>
            <w:r>
              <w:rPr>
                <w:b/>
                <w:spacing w:val="-5"/>
              </w:rPr>
              <w:t xml:space="preserve"> </w:t>
            </w:r>
            <w:r>
              <w:rPr>
                <w:b/>
              </w:rPr>
              <w:t>expenditures</w:t>
            </w:r>
            <w:r>
              <w:rPr>
                <w:b/>
                <w:spacing w:val="-6"/>
              </w:rPr>
              <w:t xml:space="preserve"> </w:t>
            </w:r>
            <w:r>
              <w:rPr>
                <w:b/>
              </w:rPr>
              <w:t>fall</w:t>
            </w:r>
            <w:r>
              <w:rPr>
                <w:b/>
                <w:spacing w:val="-7"/>
              </w:rPr>
              <w:t xml:space="preserve"> </w:t>
            </w:r>
            <w:r>
              <w:rPr>
                <w:b/>
              </w:rPr>
              <w:t>within</w:t>
            </w:r>
            <w:r>
              <w:rPr>
                <w:b/>
                <w:spacing w:val="-5"/>
              </w:rPr>
              <w:t xml:space="preserve"> </w:t>
            </w:r>
            <w:r>
              <w:rPr>
                <w:b/>
              </w:rPr>
              <w:t>the</w:t>
            </w:r>
            <w:r>
              <w:rPr>
                <w:b/>
                <w:spacing w:val="-5"/>
              </w:rPr>
              <w:t xml:space="preserve"> </w:t>
            </w:r>
            <w:r>
              <w:rPr>
                <w:b/>
              </w:rPr>
              <w:t>broad</w:t>
            </w:r>
            <w:r>
              <w:rPr>
                <w:b/>
                <w:spacing w:val="-5"/>
              </w:rPr>
              <w:t xml:space="preserve"> </w:t>
            </w:r>
            <w:r>
              <w:rPr>
                <w:b/>
              </w:rPr>
              <w:t>allowable</w:t>
            </w:r>
            <w:r>
              <w:rPr>
                <w:b/>
                <w:spacing w:val="-6"/>
              </w:rPr>
              <w:t xml:space="preserve"> </w:t>
            </w:r>
            <w:r>
              <w:rPr>
                <w:b/>
              </w:rPr>
              <w:t>use</w:t>
            </w:r>
            <w:r>
              <w:rPr>
                <w:b/>
                <w:spacing w:val="-6"/>
              </w:rPr>
              <w:t xml:space="preserve"> </w:t>
            </w:r>
            <w:r>
              <w:rPr>
                <w:b/>
              </w:rPr>
              <w:t>category</w:t>
            </w:r>
            <w:r>
              <w:rPr>
                <w:b/>
                <w:spacing w:val="-6"/>
              </w:rPr>
              <w:t xml:space="preserve"> </w:t>
            </w:r>
            <w:r>
              <w:rPr>
                <w:b/>
              </w:rPr>
              <w:t>of</w:t>
            </w:r>
            <w:r>
              <w:rPr>
                <w:b/>
                <w:spacing w:val="-6"/>
              </w:rPr>
              <w:t xml:space="preserve"> </w:t>
            </w:r>
            <w:r>
              <w:rPr>
                <w:b/>
              </w:rPr>
              <w:t>public</w:t>
            </w:r>
            <w:r>
              <w:rPr>
                <w:b/>
                <w:spacing w:val="-5"/>
              </w:rPr>
              <w:t xml:space="preserve"> </w:t>
            </w:r>
            <w:r>
              <w:rPr>
                <w:b/>
              </w:rPr>
              <w:t>health</w:t>
            </w:r>
            <w:r>
              <w:rPr>
                <w:b/>
                <w:spacing w:val="-5"/>
              </w:rPr>
              <w:t xml:space="preserve"> </w:t>
            </w:r>
            <w:r>
              <w:rPr>
                <w:b/>
                <w:spacing w:val="-2"/>
              </w:rPr>
              <w:t>expense.</w:t>
            </w:r>
          </w:p>
        </w:tc>
      </w:tr>
      <w:tr w:rsidR="00FD0E4D" w14:paraId="1D037452" w14:textId="77777777">
        <w:trPr>
          <w:trHeight w:val="2000"/>
        </w:trPr>
        <w:tc>
          <w:tcPr>
            <w:tcW w:w="520" w:type="dxa"/>
          </w:tcPr>
          <w:p w14:paraId="27447FF6" w14:textId="77777777" w:rsidR="00FD0E4D" w:rsidRDefault="00F1286F">
            <w:pPr>
              <w:pStyle w:val="TableParagraph"/>
              <w:spacing w:before="106"/>
              <w:ind w:left="94"/>
              <w:rPr>
                <w:b/>
              </w:rPr>
            </w:pPr>
            <w:r>
              <w:rPr>
                <w:b/>
                <w:spacing w:val="-10"/>
              </w:rPr>
              <w:t>#</w:t>
            </w:r>
          </w:p>
        </w:tc>
        <w:tc>
          <w:tcPr>
            <w:tcW w:w="3740" w:type="dxa"/>
          </w:tcPr>
          <w:p w14:paraId="09EDC707" w14:textId="77777777" w:rsidR="00FD0E4D" w:rsidRDefault="00F1286F">
            <w:pPr>
              <w:pStyle w:val="TableParagraph"/>
              <w:spacing w:before="106"/>
              <w:ind w:left="99"/>
              <w:rPr>
                <w:b/>
              </w:rPr>
            </w:pPr>
            <w:r>
              <w:rPr>
                <w:b/>
              </w:rPr>
              <w:t>Expenditure</w:t>
            </w:r>
            <w:r>
              <w:rPr>
                <w:b/>
                <w:spacing w:val="-12"/>
              </w:rPr>
              <w:t xml:space="preserve"> </w:t>
            </w:r>
            <w:r>
              <w:rPr>
                <w:b/>
                <w:spacing w:val="-4"/>
              </w:rPr>
              <w:t>Type</w:t>
            </w:r>
          </w:p>
        </w:tc>
        <w:tc>
          <w:tcPr>
            <w:tcW w:w="4540" w:type="dxa"/>
          </w:tcPr>
          <w:p w14:paraId="01F9160A" w14:textId="77777777" w:rsidR="00FD0E4D" w:rsidRDefault="00F1286F">
            <w:pPr>
              <w:pStyle w:val="TableParagraph"/>
              <w:spacing w:before="106"/>
              <w:ind w:left="109"/>
              <w:rPr>
                <w:b/>
              </w:rPr>
            </w:pPr>
            <w:r>
              <w:rPr>
                <w:b/>
              </w:rPr>
              <w:t>ESSER I, II, &amp; III 90% Allocation and ESSER I &amp; II Supplemental</w:t>
            </w:r>
            <w:r>
              <w:rPr>
                <w:b/>
                <w:spacing w:val="-11"/>
              </w:rPr>
              <w:t xml:space="preserve"> </w:t>
            </w:r>
            <w:r>
              <w:rPr>
                <w:b/>
              </w:rPr>
              <w:t>Funds</w:t>
            </w:r>
            <w:r>
              <w:rPr>
                <w:b/>
                <w:spacing w:val="-11"/>
              </w:rPr>
              <w:t xml:space="preserve"> </w:t>
            </w:r>
            <w:r>
              <w:rPr>
                <w:b/>
              </w:rPr>
              <w:t>(effective</w:t>
            </w:r>
            <w:r>
              <w:rPr>
                <w:b/>
                <w:spacing w:val="-12"/>
              </w:rPr>
              <w:t xml:space="preserve"> </w:t>
            </w:r>
            <w:r>
              <w:rPr>
                <w:b/>
              </w:rPr>
              <w:t>March</w:t>
            </w:r>
            <w:r>
              <w:rPr>
                <w:b/>
                <w:spacing w:val="-12"/>
              </w:rPr>
              <w:t xml:space="preserve"> </w:t>
            </w:r>
            <w:r>
              <w:rPr>
                <w:b/>
              </w:rPr>
              <w:t>13,</w:t>
            </w:r>
            <w:r>
              <w:rPr>
                <w:b/>
                <w:spacing w:val="-12"/>
              </w:rPr>
              <w:t xml:space="preserve"> </w:t>
            </w:r>
            <w:r>
              <w:rPr>
                <w:b/>
              </w:rPr>
              <w:t>2020)</w:t>
            </w:r>
          </w:p>
          <w:p w14:paraId="4BCF1D7A" w14:textId="77777777" w:rsidR="00FD0E4D" w:rsidRDefault="00F1286F">
            <w:pPr>
              <w:pStyle w:val="TableParagraph"/>
              <w:spacing w:before="220"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ESEA,</w:t>
            </w:r>
            <w:r>
              <w:rPr>
                <w:i/>
                <w:sz w:val="18"/>
              </w:rPr>
              <w:t xml:space="preserve"> IDEA, etc. can be found </w:t>
            </w:r>
            <w:r>
              <w:rPr>
                <w:i/>
                <w:color w:val="1154CC"/>
                <w:sz w:val="18"/>
                <w:u w:val="single" w:color="1154CC"/>
              </w:rPr>
              <w:t>here</w:t>
            </w:r>
            <w:r>
              <w:rPr>
                <w:i/>
                <w:sz w:val="18"/>
              </w:rPr>
              <w:t>.</w:t>
            </w:r>
          </w:p>
          <w:p w14:paraId="63AAB2BA"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 xml:space="preserve">LEA’s plans to prepare for, respond to, or prevent the spread of </w:t>
            </w:r>
            <w:r>
              <w:rPr>
                <w:i/>
                <w:spacing w:val="-2"/>
                <w:sz w:val="18"/>
              </w:rPr>
              <w:t>COVID-19.</w:t>
            </w:r>
          </w:p>
        </w:tc>
        <w:tc>
          <w:tcPr>
            <w:tcW w:w="4160" w:type="dxa"/>
          </w:tcPr>
          <w:p w14:paraId="26977F82" w14:textId="77777777" w:rsidR="00FD0E4D" w:rsidRDefault="00F1286F">
            <w:pPr>
              <w:pStyle w:val="TableParagraph"/>
              <w:spacing w:before="106"/>
              <w:ind w:left="99"/>
              <w:rPr>
                <w:b/>
              </w:rPr>
            </w:pPr>
            <w:r>
              <w:rPr>
                <w:b/>
              </w:rPr>
              <w:t>CRF</w:t>
            </w:r>
            <w:r>
              <w:rPr>
                <w:b/>
                <w:spacing w:val="-1"/>
              </w:rPr>
              <w:t xml:space="preserve"> </w:t>
            </w:r>
            <w:r>
              <w:rPr>
                <w:b/>
                <w:spacing w:val="-2"/>
              </w:rPr>
              <w:t>Allocation</w:t>
            </w:r>
          </w:p>
        </w:tc>
      </w:tr>
      <w:tr w:rsidR="00FD0E4D" w14:paraId="254BBD3A" w14:textId="77777777">
        <w:trPr>
          <w:trHeight w:val="3440"/>
        </w:trPr>
        <w:tc>
          <w:tcPr>
            <w:tcW w:w="520" w:type="dxa"/>
          </w:tcPr>
          <w:p w14:paraId="28923C51" w14:textId="77777777" w:rsidR="00FD0E4D" w:rsidRDefault="00F1286F">
            <w:pPr>
              <w:pStyle w:val="TableParagraph"/>
              <w:spacing w:before="111"/>
              <w:ind w:left="94"/>
            </w:pPr>
            <w:r>
              <w:rPr>
                <w:spacing w:val="-5"/>
              </w:rPr>
              <w:t>44</w:t>
            </w:r>
          </w:p>
        </w:tc>
        <w:tc>
          <w:tcPr>
            <w:tcW w:w="3740" w:type="dxa"/>
          </w:tcPr>
          <w:p w14:paraId="0D20B0B1" w14:textId="77777777" w:rsidR="00FD0E4D" w:rsidRDefault="00F1286F">
            <w:pPr>
              <w:pStyle w:val="TableParagraph"/>
              <w:spacing w:before="111"/>
              <w:ind w:left="99"/>
            </w:pPr>
            <w:r>
              <w:t>Cleaning</w:t>
            </w:r>
            <w:r>
              <w:rPr>
                <w:spacing w:val="-3"/>
              </w:rPr>
              <w:t xml:space="preserve"> </w:t>
            </w:r>
            <w:r>
              <w:t>and/or</w:t>
            </w:r>
            <w:r>
              <w:rPr>
                <w:spacing w:val="-3"/>
              </w:rPr>
              <w:t xml:space="preserve"> </w:t>
            </w:r>
            <w:r>
              <w:t>sanitizing</w:t>
            </w:r>
            <w:r>
              <w:rPr>
                <w:spacing w:val="-2"/>
              </w:rPr>
              <w:t xml:space="preserve"> supplies</w:t>
            </w:r>
          </w:p>
        </w:tc>
        <w:tc>
          <w:tcPr>
            <w:tcW w:w="4540" w:type="dxa"/>
          </w:tcPr>
          <w:p w14:paraId="3A2731CB" w14:textId="77777777" w:rsidR="00FD0E4D" w:rsidRDefault="00F1286F">
            <w:pPr>
              <w:pStyle w:val="TableParagraph"/>
              <w:spacing w:before="111"/>
              <w:ind w:left="110" w:right="104" w:hanging="1"/>
            </w:pPr>
            <w:r>
              <w:rPr>
                <w:b/>
              </w:rPr>
              <w:t xml:space="preserve">Yes, </w:t>
            </w:r>
            <w:r>
              <w:rPr>
                <w:b/>
                <w:i/>
              </w:rPr>
              <w:t xml:space="preserve">if </w:t>
            </w:r>
            <w:r>
              <w:t>reasonable, necessary, and allocable for the</w:t>
            </w:r>
            <w:r>
              <w:rPr>
                <w:spacing w:val="-10"/>
              </w:rPr>
              <w:t xml:space="preserve"> </w:t>
            </w:r>
            <w:r>
              <w:t>purposes</w:t>
            </w:r>
            <w:r>
              <w:rPr>
                <w:spacing w:val="-10"/>
              </w:rPr>
              <w:t xml:space="preserve"> </w:t>
            </w:r>
            <w:r>
              <w:t>of</w:t>
            </w:r>
            <w:r>
              <w:rPr>
                <w:spacing w:val="-10"/>
              </w:rPr>
              <w:t xml:space="preserve"> </w:t>
            </w:r>
            <w:r>
              <w:t>continuing</w:t>
            </w:r>
            <w:r>
              <w:rPr>
                <w:spacing w:val="-10"/>
              </w:rPr>
              <w:t xml:space="preserve"> </w:t>
            </w:r>
            <w:r>
              <w:t>educational</w:t>
            </w:r>
            <w:r>
              <w:rPr>
                <w:spacing w:val="-10"/>
              </w:rPr>
              <w:t xml:space="preserve"> </w:t>
            </w:r>
            <w:r>
              <w:t>services during school closures or for implementing a plan for return to normal operations, and incurred during the award period between March 13, 2020 and September 30, 2021</w:t>
            </w:r>
            <w:r>
              <w:rPr>
                <w:spacing w:val="40"/>
              </w:rPr>
              <w:t xml:space="preserve"> </w:t>
            </w:r>
            <w:r>
              <w:t>[for ESSER I, CARES Act, Section 18003(d)(7)] and March 13, 2020 through September 30, 2022 [for ESSER II, CRSSA Act, Section 313(d)(7)].</w:t>
            </w:r>
          </w:p>
          <w:p w14:paraId="0CAE1B21" w14:textId="77777777" w:rsidR="00FD0E4D" w:rsidRDefault="00FD0E4D">
            <w:pPr>
              <w:pStyle w:val="TableParagraph"/>
              <w:spacing w:before="14"/>
              <w:rPr>
                <w:b/>
              </w:rPr>
            </w:pPr>
          </w:p>
          <w:p w14:paraId="0E53876D" w14:textId="77777777" w:rsidR="00FD0E4D" w:rsidRDefault="00F1286F">
            <w:pPr>
              <w:pStyle w:val="TableParagraph"/>
              <w:spacing w:before="1"/>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w:t>
            </w:r>
          </w:p>
        </w:tc>
        <w:tc>
          <w:tcPr>
            <w:tcW w:w="4160" w:type="dxa"/>
          </w:tcPr>
          <w:p w14:paraId="357F0A2F" w14:textId="77777777" w:rsidR="00FD0E4D" w:rsidRDefault="00F1286F">
            <w:pPr>
              <w:pStyle w:val="TableParagraph"/>
              <w:spacing w:before="111"/>
              <w:ind w:left="99" w:right="98"/>
            </w:pPr>
            <w:r>
              <w:rPr>
                <w:b/>
              </w:rPr>
              <w:t>Yes</w:t>
            </w:r>
            <w:r>
              <w:t>, 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 xml:space="preserve">and supplies are intended to limit transmission of the COVID-19 virus among students and faculty including cleaning, sanitizing and ventilating school, and administration </w:t>
            </w:r>
            <w:r>
              <w:rPr>
                <w:spacing w:val="-2"/>
              </w:rPr>
              <w:t>buildings.</w:t>
            </w:r>
          </w:p>
          <w:p w14:paraId="65B67FA5" w14:textId="77777777" w:rsidR="00FD0E4D" w:rsidRDefault="00F1286F">
            <w:pPr>
              <w:pStyle w:val="TableParagraph"/>
              <w:spacing w:before="10"/>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3.)</w:t>
            </w:r>
          </w:p>
        </w:tc>
      </w:tr>
    </w:tbl>
    <w:p w14:paraId="65A71D34" w14:textId="77777777" w:rsidR="00FD0E4D" w:rsidRDefault="00FD0E4D">
      <w:pPr>
        <w:sectPr w:rsidR="00FD0E4D">
          <w:pgSz w:w="15840" w:h="12240" w:orient="landscape"/>
          <w:pgMar w:top="1400" w:right="1320" w:bottom="600" w:left="1320" w:header="390" w:footer="414" w:gutter="0"/>
          <w:cols w:space="720"/>
        </w:sectPr>
      </w:pPr>
    </w:p>
    <w:p w14:paraId="57184A80"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00F678B" w14:textId="77777777">
        <w:trPr>
          <w:trHeight w:val="2359"/>
        </w:trPr>
        <w:tc>
          <w:tcPr>
            <w:tcW w:w="520" w:type="dxa"/>
          </w:tcPr>
          <w:p w14:paraId="59EEFEF1" w14:textId="77777777" w:rsidR="00FD0E4D" w:rsidRDefault="00FD0E4D">
            <w:pPr>
              <w:pStyle w:val="TableParagraph"/>
              <w:rPr>
                <w:rFonts w:ascii="Times New Roman"/>
              </w:rPr>
            </w:pPr>
          </w:p>
        </w:tc>
        <w:tc>
          <w:tcPr>
            <w:tcW w:w="3740" w:type="dxa"/>
          </w:tcPr>
          <w:p w14:paraId="40B759B7" w14:textId="77777777" w:rsidR="00FD0E4D" w:rsidRDefault="00FD0E4D">
            <w:pPr>
              <w:pStyle w:val="TableParagraph"/>
              <w:rPr>
                <w:rFonts w:ascii="Times New Roman"/>
              </w:rPr>
            </w:pPr>
          </w:p>
        </w:tc>
        <w:tc>
          <w:tcPr>
            <w:tcW w:w="4540" w:type="dxa"/>
          </w:tcPr>
          <w:p w14:paraId="54F9861D" w14:textId="77777777" w:rsidR="00FD0E4D" w:rsidRDefault="00F1286F">
            <w:pPr>
              <w:pStyle w:val="TableParagraph"/>
              <w:spacing w:before="101"/>
              <w:ind w:left="110" w:right="159" w:hanging="1"/>
            </w:pPr>
            <w:r>
              <w:t>2001(e)(2)(I)</w:t>
            </w:r>
            <w:r>
              <w:rPr>
                <w:spacing w:val="-10"/>
              </w:rPr>
              <w:t xml:space="preserve"> </w:t>
            </w:r>
            <w:r>
              <w:t>-</w:t>
            </w:r>
            <w:r>
              <w:rPr>
                <w:spacing w:val="-10"/>
              </w:rPr>
              <w:t xml:space="preserve"> </w:t>
            </w:r>
            <w:r>
              <w:t>Purchasing</w:t>
            </w:r>
            <w:r>
              <w:rPr>
                <w:spacing w:val="-10"/>
              </w:rPr>
              <w:t xml:space="preserve"> </w:t>
            </w:r>
            <w:r>
              <w:t>supplies</w:t>
            </w:r>
            <w:r>
              <w:rPr>
                <w:spacing w:val="-10"/>
              </w:rPr>
              <w:t xml:space="preserve"> </w:t>
            </w:r>
            <w:r>
              <w:t>to</w:t>
            </w:r>
            <w:r>
              <w:rPr>
                <w:spacing w:val="-10"/>
              </w:rPr>
              <w:t xml:space="preserve"> </w:t>
            </w:r>
            <w:r>
              <w:t xml:space="preserve">sanitize and clean the facilities of a local education </w:t>
            </w:r>
            <w:r>
              <w:rPr>
                <w:spacing w:val="-2"/>
              </w:rPr>
              <w:t>agency...]</w:t>
            </w:r>
          </w:p>
          <w:p w14:paraId="039AEF10" w14:textId="77777777" w:rsidR="00FD0E4D" w:rsidRDefault="00F1286F">
            <w:pPr>
              <w:pStyle w:val="TableParagraph"/>
              <w:spacing w:before="5"/>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w:t>
            </w:r>
            <w:r>
              <w:rPr>
                <w:b/>
                <w:i/>
              </w:rPr>
              <w:t xml:space="preserve"> to prevent, prepare for, or respond to</w:t>
            </w:r>
          </w:p>
          <w:p w14:paraId="69D1FB32" w14:textId="77777777" w:rsidR="00FD0E4D" w:rsidRDefault="00F1286F">
            <w:pPr>
              <w:pStyle w:val="TableParagraph"/>
              <w:spacing w:before="2"/>
              <w:ind w:left="110"/>
              <w:rPr>
                <w:b/>
                <w:i/>
              </w:rPr>
            </w:pPr>
            <w:r>
              <w:rPr>
                <w:b/>
                <w:i/>
                <w:spacing w:val="-2"/>
              </w:rPr>
              <w:t>COVID-</w:t>
            </w:r>
            <w:r>
              <w:rPr>
                <w:b/>
                <w:i/>
                <w:spacing w:val="-5"/>
              </w:rPr>
              <w:t>19.</w:t>
            </w:r>
          </w:p>
          <w:p w14:paraId="379EAAD2" w14:textId="77777777" w:rsidR="00FD0E4D" w:rsidRDefault="00FD0E4D">
            <w:pPr>
              <w:pStyle w:val="TableParagraph"/>
              <w:spacing w:before="3"/>
              <w:rPr>
                <w:b/>
              </w:rPr>
            </w:pPr>
          </w:p>
          <w:p w14:paraId="5D0C0537" w14:textId="77777777" w:rsidR="00FD0E4D" w:rsidRDefault="00F1286F">
            <w:pPr>
              <w:pStyle w:val="TableParagraph"/>
              <w:ind w:left="110"/>
              <w:rPr>
                <w:b/>
                <w:i/>
              </w:rPr>
            </w:pPr>
            <w:r>
              <w:rPr>
                <w:b/>
                <w:i/>
              </w:rPr>
              <w:t>Revised</w:t>
            </w:r>
            <w:r>
              <w:rPr>
                <w:b/>
                <w:i/>
                <w:spacing w:val="-8"/>
              </w:rPr>
              <w:t xml:space="preserve"> </w:t>
            </w:r>
            <w:r>
              <w:rPr>
                <w:b/>
                <w:i/>
                <w:spacing w:val="-2"/>
              </w:rPr>
              <w:t>9/20/21</w:t>
            </w:r>
          </w:p>
        </w:tc>
        <w:tc>
          <w:tcPr>
            <w:tcW w:w="4160" w:type="dxa"/>
          </w:tcPr>
          <w:p w14:paraId="31310166" w14:textId="77777777" w:rsidR="00FD0E4D" w:rsidRDefault="00FD0E4D">
            <w:pPr>
              <w:pStyle w:val="TableParagraph"/>
              <w:rPr>
                <w:rFonts w:ascii="Times New Roman"/>
              </w:rPr>
            </w:pPr>
          </w:p>
        </w:tc>
      </w:tr>
      <w:tr w:rsidR="00FD0E4D" w14:paraId="555D9BCD" w14:textId="77777777">
        <w:trPr>
          <w:trHeight w:val="5340"/>
        </w:trPr>
        <w:tc>
          <w:tcPr>
            <w:tcW w:w="520" w:type="dxa"/>
          </w:tcPr>
          <w:p w14:paraId="2A040FE5" w14:textId="77777777" w:rsidR="00FD0E4D" w:rsidRDefault="00F1286F">
            <w:pPr>
              <w:pStyle w:val="TableParagraph"/>
              <w:spacing w:before="106"/>
              <w:ind w:left="94"/>
            </w:pPr>
            <w:r>
              <w:rPr>
                <w:spacing w:val="-5"/>
              </w:rPr>
              <w:t>45</w:t>
            </w:r>
          </w:p>
        </w:tc>
        <w:tc>
          <w:tcPr>
            <w:tcW w:w="3740" w:type="dxa"/>
          </w:tcPr>
          <w:p w14:paraId="78E29A35" w14:textId="77777777" w:rsidR="00FD0E4D" w:rsidRDefault="00F1286F">
            <w:pPr>
              <w:pStyle w:val="TableParagraph"/>
              <w:spacing w:before="106"/>
              <w:ind w:left="99" w:right="294"/>
            </w:pPr>
            <w:r>
              <w:t>Personal</w:t>
            </w:r>
            <w:r>
              <w:rPr>
                <w:spacing w:val="-13"/>
              </w:rPr>
              <w:t xml:space="preserve"> </w:t>
            </w:r>
            <w:r>
              <w:t>Protective</w:t>
            </w:r>
            <w:r>
              <w:rPr>
                <w:spacing w:val="-12"/>
              </w:rPr>
              <w:t xml:space="preserve"> </w:t>
            </w:r>
            <w:r>
              <w:t>Equipment</w:t>
            </w:r>
            <w:r>
              <w:rPr>
                <w:spacing w:val="-13"/>
              </w:rPr>
              <w:t xml:space="preserve"> </w:t>
            </w:r>
            <w:r>
              <w:t>(PPE): Masks, Gloves, thermometers, etc.</w:t>
            </w:r>
          </w:p>
        </w:tc>
        <w:tc>
          <w:tcPr>
            <w:tcW w:w="4540" w:type="dxa"/>
          </w:tcPr>
          <w:p w14:paraId="2842D12D" w14:textId="77777777" w:rsidR="00FD0E4D" w:rsidRDefault="00F1286F">
            <w:pPr>
              <w:pStyle w:val="TableParagraph"/>
              <w:spacing w:before="106"/>
              <w:ind w:left="109" w:right="104"/>
            </w:pPr>
            <w:r>
              <w:rPr>
                <w:b/>
              </w:rPr>
              <w:t xml:space="preserve">Yes, </w:t>
            </w:r>
            <w:r>
              <w:rPr>
                <w:b/>
                <w:i/>
              </w:rPr>
              <w:t xml:space="preserve">if </w:t>
            </w:r>
            <w:r>
              <w:t>reasonable, necessary, and allocable to one</w:t>
            </w:r>
            <w:r>
              <w:rPr>
                <w:spacing w:val="-6"/>
              </w:rPr>
              <w:t xml:space="preserve"> </w:t>
            </w:r>
            <w:r>
              <w:t>of</w:t>
            </w:r>
            <w:r>
              <w:rPr>
                <w:spacing w:val="-6"/>
              </w:rPr>
              <w:t xml:space="preserve"> </w:t>
            </w:r>
            <w:r>
              <w:t>the</w:t>
            </w:r>
            <w:r>
              <w:rPr>
                <w:spacing w:val="-6"/>
              </w:rPr>
              <w:t xml:space="preserve"> </w:t>
            </w:r>
            <w:r>
              <w:t>allowable</w:t>
            </w:r>
            <w:r>
              <w:rPr>
                <w:spacing w:val="-6"/>
              </w:rPr>
              <w:t xml:space="preserve"> </w:t>
            </w:r>
            <w:r>
              <w:t>activities</w:t>
            </w:r>
            <w:r>
              <w:rPr>
                <w:spacing w:val="-6"/>
              </w:rPr>
              <w:t xml:space="preserve"> </w:t>
            </w:r>
            <w:proofErr w:type="gramStart"/>
            <w:r>
              <w:t>list</w:t>
            </w:r>
            <w:proofErr w:type="gramEnd"/>
            <w:r>
              <w:rPr>
                <w:spacing w:val="-6"/>
              </w:rPr>
              <w:t xml:space="preserve"> </w:t>
            </w:r>
            <w:r>
              <w:t>in</w:t>
            </w:r>
            <w:r>
              <w:rPr>
                <w:spacing w:val="-6"/>
              </w:rPr>
              <w:t xml:space="preserve"> </w:t>
            </w:r>
            <w:r>
              <w:t>[CARES</w:t>
            </w:r>
            <w:r>
              <w:rPr>
                <w:spacing w:val="-6"/>
              </w:rPr>
              <w:t xml:space="preserve"> </w:t>
            </w:r>
            <w:r>
              <w:t>Act, Section 18003(d)(1)-(12)], incurred between March 13, 2020 and September 30, 2021</w:t>
            </w:r>
            <w:r>
              <w:rPr>
                <w:spacing w:val="40"/>
              </w:rPr>
              <w:t xml:space="preserve"> </w:t>
            </w:r>
            <w:r>
              <w:t>[for ESSER I, CARES Act, Section 18003(d)(7)] and March 13, 2020 through September 30, 2022 [for ESSER II, CRSSA Act, Section 313(d)(7)].</w:t>
            </w:r>
          </w:p>
          <w:p w14:paraId="265F70CF" w14:textId="77777777" w:rsidR="00FD0E4D" w:rsidRDefault="00FD0E4D">
            <w:pPr>
              <w:pStyle w:val="TableParagraph"/>
              <w:spacing w:before="12"/>
              <w:rPr>
                <w:b/>
              </w:rPr>
            </w:pPr>
          </w:p>
          <w:p w14:paraId="36777749" w14:textId="77777777" w:rsidR="00FD0E4D" w:rsidRDefault="00F1286F">
            <w:pPr>
              <w:pStyle w:val="TableParagraph"/>
              <w:ind w:left="110"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 xml:space="preserve">through September 30, 2023 [ARP Act, Section 2001(e)(2)(I) - Purchasing supplies to sanitize and clean the facilities of a local education </w:t>
            </w:r>
            <w:r>
              <w:rPr>
                <w:spacing w:val="-2"/>
              </w:rPr>
              <w:t>agency...]</w:t>
            </w:r>
          </w:p>
          <w:p w14:paraId="20280D4E" w14:textId="77777777" w:rsidR="00FD0E4D" w:rsidRDefault="00FD0E4D">
            <w:pPr>
              <w:pStyle w:val="TableParagraph"/>
              <w:spacing w:before="8"/>
              <w:rPr>
                <w:b/>
              </w:rPr>
            </w:pPr>
          </w:p>
          <w:p w14:paraId="3B931E63"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w:t>
            </w:r>
            <w:r>
              <w:rPr>
                <w:b/>
                <w:i/>
              </w:rPr>
              <w:t xml:space="preserve"> to prevent, prepare for, or respond to</w:t>
            </w:r>
          </w:p>
          <w:p w14:paraId="16018685" w14:textId="77777777" w:rsidR="00FD0E4D" w:rsidRDefault="00F1286F">
            <w:pPr>
              <w:pStyle w:val="TableParagraph"/>
              <w:spacing w:before="3"/>
              <w:ind w:left="110"/>
              <w:rPr>
                <w:b/>
                <w:i/>
              </w:rPr>
            </w:pPr>
            <w:r>
              <w:rPr>
                <w:b/>
                <w:i/>
                <w:spacing w:val="-2"/>
              </w:rPr>
              <w:t>COVID-</w:t>
            </w:r>
            <w:r>
              <w:rPr>
                <w:b/>
                <w:i/>
                <w:spacing w:val="-5"/>
              </w:rPr>
              <w:t>19.</w:t>
            </w:r>
          </w:p>
          <w:p w14:paraId="53926BE4" w14:textId="77777777" w:rsidR="00FD0E4D" w:rsidRDefault="00FD0E4D">
            <w:pPr>
              <w:pStyle w:val="TableParagraph"/>
              <w:spacing w:before="3"/>
              <w:rPr>
                <w:b/>
              </w:rPr>
            </w:pPr>
          </w:p>
          <w:p w14:paraId="3341DFEC" w14:textId="77777777" w:rsidR="00FD0E4D" w:rsidRDefault="00F1286F">
            <w:pPr>
              <w:pStyle w:val="TableParagraph"/>
              <w:ind w:left="110"/>
              <w:rPr>
                <w:b/>
                <w:i/>
              </w:rPr>
            </w:pPr>
            <w:r>
              <w:rPr>
                <w:b/>
                <w:i/>
              </w:rPr>
              <w:t>Revised:</w:t>
            </w:r>
            <w:r>
              <w:rPr>
                <w:b/>
                <w:i/>
                <w:spacing w:val="-9"/>
              </w:rPr>
              <w:t xml:space="preserve"> </w:t>
            </w:r>
            <w:r>
              <w:rPr>
                <w:b/>
                <w:i/>
                <w:spacing w:val="-2"/>
              </w:rPr>
              <w:t>9/20/21</w:t>
            </w:r>
          </w:p>
        </w:tc>
        <w:tc>
          <w:tcPr>
            <w:tcW w:w="4160" w:type="dxa"/>
          </w:tcPr>
          <w:p w14:paraId="01382F43" w14:textId="77777777" w:rsidR="00FD0E4D" w:rsidRDefault="00F1286F">
            <w:pPr>
              <w:pStyle w:val="TableParagraph"/>
              <w:spacing w:before="106"/>
              <w:ind w:left="99" w:right="98"/>
            </w:pPr>
            <w:r>
              <w:rPr>
                <w:b/>
              </w:rPr>
              <w:t>Yes</w:t>
            </w:r>
            <w:r>
              <w:t>, if purchase cost is incurred between March</w:t>
            </w:r>
            <w:r>
              <w:rPr>
                <w:spacing w:val="-4"/>
              </w:rPr>
              <w:t xml:space="preserve"> </w:t>
            </w:r>
            <w:r>
              <w:t>1,</w:t>
            </w:r>
            <w:r>
              <w:rPr>
                <w:spacing w:val="-3"/>
              </w:rPr>
              <w:t xml:space="preserve"> </w:t>
            </w:r>
            <w:proofErr w:type="gramStart"/>
            <w:r>
              <w:t>2020</w:t>
            </w:r>
            <w:proofErr w:type="gramEnd"/>
            <w:r>
              <w:rPr>
                <w:spacing w:val="-3"/>
              </w:rPr>
              <w:t xml:space="preserve"> </w:t>
            </w:r>
            <w:r>
              <w:t>and</w:t>
            </w:r>
            <w:r>
              <w:rPr>
                <w:spacing w:val="-4"/>
              </w:rPr>
              <w:t xml:space="preserve"> </w:t>
            </w:r>
            <w:r>
              <w:t>December</w:t>
            </w:r>
            <w:r>
              <w:rPr>
                <w:spacing w:val="-3"/>
              </w:rPr>
              <w:t xml:space="preserve"> </w:t>
            </w:r>
            <w:r>
              <w:t>30,</w:t>
            </w:r>
            <w:r>
              <w:rPr>
                <w:spacing w:val="-4"/>
              </w:rPr>
              <w:t xml:space="preserve"> </w:t>
            </w:r>
            <w:r>
              <w:t>2021</w:t>
            </w:r>
            <w:r>
              <w:rPr>
                <w:spacing w:val="-3"/>
              </w:rPr>
              <w:t xml:space="preserve"> </w:t>
            </w:r>
            <w:r>
              <w:t>and PPE is intended to protect the health of students, faculty and administrators exposed</w:t>
            </w:r>
            <w:r>
              <w:rPr>
                <w:spacing w:val="-9"/>
              </w:rPr>
              <w:t xml:space="preserve"> </w:t>
            </w:r>
            <w:r>
              <w:t>or</w:t>
            </w:r>
            <w:r>
              <w:rPr>
                <w:spacing w:val="-9"/>
              </w:rPr>
              <w:t xml:space="preserve"> </w:t>
            </w:r>
            <w:r>
              <w:t>at</w:t>
            </w:r>
            <w:r>
              <w:rPr>
                <w:spacing w:val="-9"/>
              </w:rPr>
              <w:t xml:space="preserve"> </w:t>
            </w:r>
            <w:r>
              <w:t>risk</w:t>
            </w:r>
            <w:r>
              <w:rPr>
                <w:spacing w:val="-9"/>
              </w:rPr>
              <w:t xml:space="preserve"> </w:t>
            </w:r>
            <w:r>
              <w:t>of</w:t>
            </w:r>
            <w:r>
              <w:rPr>
                <w:spacing w:val="-9"/>
              </w:rPr>
              <w:t xml:space="preserve"> </w:t>
            </w:r>
            <w:r>
              <w:t>exposure</w:t>
            </w:r>
            <w:r>
              <w:rPr>
                <w:spacing w:val="-9"/>
              </w:rPr>
              <w:t xml:space="preserve"> </w:t>
            </w:r>
            <w:r>
              <w:t>to</w:t>
            </w:r>
            <w:r>
              <w:rPr>
                <w:spacing w:val="-9"/>
              </w:rPr>
              <w:t xml:space="preserve"> </w:t>
            </w:r>
            <w:r>
              <w:t>COVID-19, including nursing care, sick leave, temperature</w:t>
            </w:r>
            <w:r>
              <w:rPr>
                <w:spacing w:val="-7"/>
              </w:rPr>
              <w:t xml:space="preserve"> </w:t>
            </w:r>
            <w:r>
              <w:t>monitoring,</w:t>
            </w:r>
            <w:r>
              <w:rPr>
                <w:spacing w:val="-8"/>
              </w:rPr>
              <w:t xml:space="preserve"> </w:t>
            </w:r>
            <w:r>
              <w:t>and</w:t>
            </w:r>
            <w:r>
              <w:rPr>
                <w:spacing w:val="-8"/>
              </w:rPr>
              <w:t xml:space="preserve"> </w:t>
            </w:r>
            <w:r>
              <w:t>school</w:t>
            </w:r>
            <w:r>
              <w:rPr>
                <w:spacing w:val="-8"/>
              </w:rPr>
              <w:t xml:space="preserve"> </w:t>
            </w:r>
            <w:r>
              <w:t xml:space="preserve">health </w:t>
            </w:r>
            <w:r>
              <w:rPr>
                <w:spacing w:val="-2"/>
              </w:rPr>
              <w:t>clinics.</w:t>
            </w:r>
          </w:p>
          <w:p w14:paraId="6379DE9A" w14:textId="77777777" w:rsidR="00FD0E4D" w:rsidRDefault="00F1286F">
            <w:pPr>
              <w:pStyle w:val="TableParagraph"/>
              <w:spacing w:before="12"/>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4.)</w:t>
            </w:r>
          </w:p>
        </w:tc>
      </w:tr>
      <w:tr w:rsidR="00FD0E4D" w14:paraId="557488D4" w14:textId="77777777">
        <w:trPr>
          <w:trHeight w:val="1540"/>
        </w:trPr>
        <w:tc>
          <w:tcPr>
            <w:tcW w:w="520" w:type="dxa"/>
          </w:tcPr>
          <w:p w14:paraId="032EF552" w14:textId="77777777" w:rsidR="00FD0E4D" w:rsidRDefault="00F1286F">
            <w:pPr>
              <w:pStyle w:val="TableParagraph"/>
              <w:spacing w:before="101"/>
              <w:ind w:left="94"/>
            </w:pPr>
            <w:r>
              <w:rPr>
                <w:spacing w:val="-5"/>
              </w:rPr>
              <w:t>46</w:t>
            </w:r>
          </w:p>
        </w:tc>
        <w:tc>
          <w:tcPr>
            <w:tcW w:w="3740" w:type="dxa"/>
          </w:tcPr>
          <w:p w14:paraId="3B860934" w14:textId="77777777" w:rsidR="00FD0E4D" w:rsidRDefault="00F1286F">
            <w:pPr>
              <w:pStyle w:val="TableParagraph"/>
              <w:spacing w:before="101"/>
              <w:ind w:left="100" w:right="138" w:hanging="1"/>
            </w:pPr>
            <w:r>
              <w:t>Supplies and technology for health screening,</w:t>
            </w:r>
            <w:r>
              <w:rPr>
                <w:spacing w:val="-13"/>
              </w:rPr>
              <w:t xml:space="preserve"> </w:t>
            </w:r>
            <w:r>
              <w:t>including</w:t>
            </w:r>
            <w:r>
              <w:rPr>
                <w:spacing w:val="-12"/>
              </w:rPr>
              <w:t xml:space="preserve"> </w:t>
            </w:r>
            <w:r>
              <w:t>COVID-19</w:t>
            </w:r>
            <w:r>
              <w:rPr>
                <w:spacing w:val="-13"/>
              </w:rPr>
              <w:t xml:space="preserve"> </w:t>
            </w:r>
            <w:r>
              <w:t xml:space="preserve">testing of students and teachers. (updated </w:t>
            </w:r>
            <w:r>
              <w:rPr>
                <w:spacing w:val="-2"/>
              </w:rPr>
              <w:t>8/20/2020)</w:t>
            </w:r>
          </w:p>
        </w:tc>
        <w:tc>
          <w:tcPr>
            <w:tcW w:w="4540" w:type="dxa"/>
          </w:tcPr>
          <w:p w14:paraId="201BF57F" w14:textId="77777777" w:rsidR="00FD0E4D" w:rsidRDefault="00F1286F">
            <w:pPr>
              <w:pStyle w:val="TableParagraph"/>
              <w:spacing w:before="101"/>
              <w:ind w:left="110"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r>
              <w:t>list</w:t>
            </w:r>
            <w:r>
              <w:rPr>
                <w:spacing w:val="-7"/>
              </w:rPr>
              <w:t xml:space="preserve"> </w:t>
            </w:r>
            <w:r>
              <w:t>in</w:t>
            </w:r>
            <w:r>
              <w:rPr>
                <w:spacing w:val="-7"/>
              </w:rPr>
              <w:t xml:space="preserve"> </w:t>
            </w:r>
            <w:r>
              <w:t>[CARES</w:t>
            </w:r>
            <w:r>
              <w:rPr>
                <w:spacing w:val="-7"/>
              </w:rPr>
              <w:t xml:space="preserve"> </w:t>
            </w:r>
            <w:r>
              <w:t>Act, Section 18003(d)(1)-(12)</w:t>
            </w:r>
            <w:proofErr w:type="gramStart"/>
            <w:r>
              <w:t>] ,</w:t>
            </w:r>
            <w:proofErr w:type="gramEnd"/>
            <w:r>
              <w:t xml:space="preserve"> incurred between March 13, 2020 and September 30, 2021</w:t>
            </w:r>
            <w:r>
              <w:rPr>
                <w:spacing w:val="40"/>
              </w:rPr>
              <w:t xml:space="preserve"> </w:t>
            </w:r>
            <w:r>
              <w:t>[for ESSER I],</w:t>
            </w:r>
            <w:r>
              <w:rPr>
                <w:spacing w:val="40"/>
              </w:rPr>
              <w:t xml:space="preserve"> </w:t>
            </w:r>
            <w:r>
              <w:t>and March 13, 2020 through</w:t>
            </w:r>
          </w:p>
        </w:tc>
        <w:tc>
          <w:tcPr>
            <w:tcW w:w="4160" w:type="dxa"/>
          </w:tcPr>
          <w:p w14:paraId="6BA5DF4D" w14:textId="77777777" w:rsidR="00FD0E4D" w:rsidRDefault="00F1286F">
            <w:pPr>
              <w:pStyle w:val="TableParagraph"/>
              <w:spacing w:before="101"/>
              <w:ind w:left="99" w:right="140"/>
            </w:pPr>
            <w:r>
              <w:rPr>
                <w:b/>
              </w:rPr>
              <w:t>Yes</w:t>
            </w:r>
            <w:r>
              <w:t>, 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and supplies are intended to limit transmission of the COVID-19 virus and protect the health of students, faculty, and</w:t>
            </w:r>
          </w:p>
        </w:tc>
      </w:tr>
    </w:tbl>
    <w:p w14:paraId="72B21098" w14:textId="77777777" w:rsidR="00FD0E4D" w:rsidRDefault="00FD0E4D">
      <w:pPr>
        <w:sectPr w:rsidR="00FD0E4D">
          <w:pgSz w:w="15840" w:h="12240" w:orient="landscape"/>
          <w:pgMar w:top="1400" w:right="1320" w:bottom="600" w:left="1320" w:header="390" w:footer="414" w:gutter="0"/>
          <w:cols w:space="720"/>
        </w:sectPr>
      </w:pPr>
    </w:p>
    <w:p w14:paraId="3433806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6D6B1AC" w14:textId="77777777">
        <w:trPr>
          <w:trHeight w:val="3979"/>
        </w:trPr>
        <w:tc>
          <w:tcPr>
            <w:tcW w:w="520" w:type="dxa"/>
          </w:tcPr>
          <w:p w14:paraId="36D2639C" w14:textId="77777777" w:rsidR="00FD0E4D" w:rsidRDefault="00FD0E4D">
            <w:pPr>
              <w:pStyle w:val="TableParagraph"/>
              <w:rPr>
                <w:rFonts w:ascii="Times New Roman"/>
              </w:rPr>
            </w:pPr>
          </w:p>
        </w:tc>
        <w:tc>
          <w:tcPr>
            <w:tcW w:w="3740" w:type="dxa"/>
          </w:tcPr>
          <w:p w14:paraId="4044303D" w14:textId="77777777" w:rsidR="00FD0E4D" w:rsidRDefault="00FD0E4D">
            <w:pPr>
              <w:pStyle w:val="TableParagraph"/>
              <w:rPr>
                <w:rFonts w:ascii="Times New Roman"/>
              </w:rPr>
            </w:pPr>
          </w:p>
        </w:tc>
        <w:tc>
          <w:tcPr>
            <w:tcW w:w="4540" w:type="dxa"/>
          </w:tcPr>
          <w:p w14:paraId="12FB6277" w14:textId="77777777" w:rsidR="00FD0E4D" w:rsidRDefault="00F1286F">
            <w:pPr>
              <w:pStyle w:val="TableParagraph"/>
              <w:spacing w:before="101"/>
              <w:ind w:left="109"/>
            </w:pPr>
            <w:r>
              <w:t>September</w:t>
            </w:r>
            <w:r>
              <w:rPr>
                <w:spacing w:val="-8"/>
              </w:rPr>
              <w:t xml:space="preserve"> </w:t>
            </w:r>
            <w:r>
              <w:t>30,</w:t>
            </w:r>
            <w:r>
              <w:rPr>
                <w:spacing w:val="-8"/>
              </w:rPr>
              <w:t xml:space="preserve"> </w:t>
            </w:r>
            <w:r>
              <w:t>2022</w:t>
            </w:r>
            <w:r>
              <w:rPr>
                <w:spacing w:val="-8"/>
              </w:rPr>
              <w:t xml:space="preserve"> </w:t>
            </w:r>
            <w:r>
              <w:t>[for</w:t>
            </w:r>
            <w:r>
              <w:rPr>
                <w:spacing w:val="-8"/>
              </w:rPr>
              <w:t xml:space="preserve"> </w:t>
            </w:r>
            <w:r>
              <w:t>ESSER</w:t>
            </w:r>
            <w:r>
              <w:rPr>
                <w:spacing w:val="-8"/>
              </w:rPr>
              <w:t xml:space="preserve"> </w:t>
            </w:r>
            <w:r>
              <w:t>II,</w:t>
            </w:r>
            <w:r>
              <w:rPr>
                <w:spacing w:val="-8"/>
              </w:rPr>
              <w:t xml:space="preserve"> </w:t>
            </w:r>
            <w:r>
              <w:t>CRSSA</w:t>
            </w:r>
            <w:r>
              <w:rPr>
                <w:spacing w:val="-8"/>
              </w:rPr>
              <w:t xml:space="preserve"> </w:t>
            </w:r>
            <w:r>
              <w:t>Act, Section 313(d)(1) - (15)].</w:t>
            </w:r>
          </w:p>
          <w:p w14:paraId="50FD1B96" w14:textId="77777777" w:rsidR="00FD0E4D" w:rsidRDefault="00FD0E4D">
            <w:pPr>
              <w:pStyle w:val="TableParagraph"/>
              <w:spacing w:before="5"/>
              <w:rPr>
                <w:b/>
              </w:rPr>
            </w:pPr>
          </w:p>
          <w:p w14:paraId="191837B7" w14:textId="77777777" w:rsidR="00FD0E4D" w:rsidRDefault="00F1286F">
            <w:pPr>
              <w:pStyle w:val="TableParagraph"/>
              <w:ind w:left="109" w:right="104"/>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 xml:space="preserve">through September 30, 2023 [ARP Act, Section 2001(e)(2)(I) - Purchasing supplies to sanitize and clean the facilities of a local education </w:t>
            </w:r>
            <w:r>
              <w:rPr>
                <w:spacing w:val="-2"/>
              </w:rPr>
              <w:t>agency...]</w:t>
            </w:r>
          </w:p>
          <w:p w14:paraId="511E2260" w14:textId="77777777" w:rsidR="00FD0E4D" w:rsidRDefault="00FD0E4D">
            <w:pPr>
              <w:pStyle w:val="TableParagraph"/>
              <w:spacing w:before="8"/>
              <w:rPr>
                <w:b/>
              </w:rPr>
            </w:pPr>
          </w:p>
          <w:p w14:paraId="0C198DE0"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4B648B6A" w14:textId="77777777" w:rsidR="00FD0E4D" w:rsidRDefault="00F1286F">
            <w:pPr>
              <w:pStyle w:val="TableParagraph"/>
              <w:spacing w:before="3"/>
              <w:ind w:left="110"/>
              <w:rPr>
                <w:b/>
                <w:i/>
              </w:rPr>
            </w:pPr>
            <w:r>
              <w:rPr>
                <w:b/>
                <w:i/>
                <w:spacing w:val="-2"/>
              </w:rPr>
              <w:t>COVID-</w:t>
            </w:r>
            <w:r>
              <w:rPr>
                <w:b/>
                <w:i/>
                <w:spacing w:val="-5"/>
              </w:rPr>
              <w:t>19.</w:t>
            </w:r>
          </w:p>
          <w:p w14:paraId="6B452E75" w14:textId="77777777" w:rsidR="00FD0E4D" w:rsidRDefault="00FD0E4D">
            <w:pPr>
              <w:pStyle w:val="TableParagraph"/>
              <w:spacing w:before="3"/>
              <w:rPr>
                <w:b/>
              </w:rPr>
            </w:pPr>
          </w:p>
          <w:p w14:paraId="58142D3F" w14:textId="77777777" w:rsidR="00FD0E4D" w:rsidRDefault="00F1286F">
            <w:pPr>
              <w:pStyle w:val="TableParagraph"/>
              <w:ind w:left="110"/>
              <w:rPr>
                <w:b/>
                <w:i/>
              </w:rPr>
            </w:pPr>
            <w:r>
              <w:rPr>
                <w:b/>
                <w:i/>
              </w:rPr>
              <w:t>Reviewed</w:t>
            </w:r>
            <w:r>
              <w:rPr>
                <w:b/>
                <w:i/>
                <w:spacing w:val="-10"/>
              </w:rPr>
              <w:t xml:space="preserve"> </w:t>
            </w:r>
            <w:r>
              <w:rPr>
                <w:b/>
                <w:i/>
                <w:spacing w:val="-2"/>
              </w:rPr>
              <w:t>2/1/21</w:t>
            </w:r>
          </w:p>
        </w:tc>
        <w:tc>
          <w:tcPr>
            <w:tcW w:w="4160" w:type="dxa"/>
          </w:tcPr>
          <w:p w14:paraId="1918B5B6" w14:textId="77777777" w:rsidR="00FD0E4D" w:rsidRDefault="00F1286F">
            <w:pPr>
              <w:pStyle w:val="TableParagraph"/>
              <w:spacing w:before="101"/>
              <w:ind w:left="99" w:right="2404"/>
              <w:jc w:val="both"/>
            </w:pPr>
            <w:r>
              <w:rPr>
                <w:spacing w:val="-2"/>
              </w:rPr>
              <w:t xml:space="preserve">administrators. </w:t>
            </w:r>
            <w:r>
              <w:t>(</w:t>
            </w:r>
            <w:r>
              <w:rPr>
                <w:color w:val="1154CC"/>
                <w:u w:val="single" w:color="1154CC"/>
              </w:rPr>
              <w:t>Addendum</w:t>
            </w:r>
            <w:r>
              <w:rPr>
                <w:color w:val="1154CC"/>
                <w:spacing w:val="-13"/>
                <w:u w:val="single" w:color="1154CC"/>
              </w:rPr>
              <w:t xml:space="preserve"> </w:t>
            </w:r>
            <w:r>
              <w:rPr>
                <w:color w:val="1154CC"/>
                <w:u w:val="single" w:color="1154CC"/>
              </w:rPr>
              <w:t>A</w:t>
            </w:r>
            <w:r>
              <w:rPr>
                <w:color w:val="1154CC"/>
                <w:spacing w:val="-12"/>
              </w:rPr>
              <w:t xml:space="preserve"> </w:t>
            </w:r>
            <w:r>
              <w:t>-</w:t>
            </w:r>
            <w:r>
              <w:rPr>
                <w:spacing w:val="-13"/>
              </w:rPr>
              <w:t xml:space="preserve"> </w:t>
            </w:r>
            <w:r>
              <w:t>4.)</w:t>
            </w:r>
          </w:p>
          <w:p w14:paraId="63FFC934" w14:textId="77777777" w:rsidR="00FD0E4D" w:rsidRDefault="00F1286F">
            <w:pPr>
              <w:pStyle w:val="TableParagraph"/>
              <w:spacing w:before="3"/>
              <w:ind w:left="99" w:right="678"/>
              <w:jc w:val="both"/>
            </w:pPr>
            <w:r>
              <w:rPr>
                <w:b/>
              </w:rPr>
              <w:t>Yes</w:t>
            </w:r>
            <w:r>
              <w:t>,</w:t>
            </w:r>
            <w:r>
              <w:rPr>
                <w:spacing w:val="-13"/>
              </w:rPr>
              <w:t xml:space="preserve"> </w:t>
            </w:r>
            <w:r>
              <w:t>COVID-19</w:t>
            </w:r>
            <w:r>
              <w:rPr>
                <w:spacing w:val="-12"/>
              </w:rPr>
              <w:t xml:space="preserve"> </w:t>
            </w:r>
            <w:r>
              <w:t>testing</w:t>
            </w:r>
            <w:r>
              <w:rPr>
                <w:spacing w:val="-13"/>
              </w:rPr>
              <w:t xml:space="preserve"> </w:t>
            </w:r>
            <w:r>
              <w:t>of</w:t>
            </w:r>
            <w:r>
              <w:rPr>
                <w:spacing w:val="-12"/>
              </w:rPr>
              <w:t xml:space="preserve"> </w:t>
            </w:r>
            <w:r>
              <w:t>students</w:t>
            </w:r>
            <w:r>
              <w:rPr>
                <w:spacing w:val="-13"/>
              </w:rPr>
              <w:t xml:space="preserve"> </w:t>
            </w:r>
            <w:r>
              <w:t>and teachers</w:t>
            </w:r>
            <w:r>
              <w:rPr>
                <w:spacing w:val="-5"/>
              </w:rPr>
              <w:t xml:space="preserve"> </w:t>
            </w:r>
            <w:r>
              <w:t>is</w:t>
            </w:r>
            <w:r>
              <w:rPr>
                <w:spacing w:val="-6"/>
              </w:rPr>
              <w:t xml:space="preserve"> </w:t>
            </w:r>
            <w:r>
              <w:t>an</w:t>
            </w:r>
            <w:r>
              <w:rPr>
                <w:spacing w:val="-6"/>
              </w:rPr>
              <w:t xml:space="preserve"> </w:t>
            </w:r>
            <w:r>
              <w:t>allowable</w:t>
            </w:r>
            <w:r>
              <w:rPr>
                <w:spacing w:val="-6"/>
              </w:rPr>
              <w:t xml:space="preserve"> </w:t>
            </w:r>
            <w:r>
              <w:t>public</w:t>
            </w:r>
            <w:r>
              <w:rPr>
                <w:spacing w:val="-6"/>
              </w:rPr>
              <w:t xml:space="preserve"> </w:t>
            </w:r>
            <w:r>
              <w:t>health measure. (Added 8/20/2020)</w:t>
            </w:r>
          </w:p>
        </w:tc>
      </w:tr>
      <w:tr w:rsidR="00FD0E4D" w14:paraId="5FE42DA8" w14:textId="77777777">
        <w:trPr>
          <w:trHeight w:val="5060"/>
        </w:trPr>
        <w:tc>
          <w:tcPr>
            <w:tcW w:w="520" w:type="dxa"/>
          </w:tcPr>
          <w:p w14:paraId="556AEEE5" w14:textId="77777777" w:rsidR="00FD0E4D" w:rsidRDefault="00F1286F">
            <w:pPr>
              <w:pStyle w:val="TableParagraph"/>
              <w:spacing w:before="106"/>
              <w:ind w:left="94"/>
            </w:pPr>
            <w:r>
              <w:rPr>
                <w:spacing w:val="-5"/>
              </w:rPr>
              <w:t>47</w:t>
            </w:r>
          </w:p>
        </w:tc>
        <w:tc>
          <w:tcPr>
            <w:tcW w:w="3740" w:type="dxa"/>
          </w:tcPr>
          <w:p w14:paraId="025BB81D" w14:textId="77777777" w:rsidR="00FD0E4D" w:rsidRDefault="00F1286F">
            <w:pPr>
              <w:pStyle w:val="TableParagraph"/>
              <w:spacing w:before="106"/>
              <w:ind w:left="100" w:right="321" w:hanging="1"/>
            </w:pPr>
            <w:r>
              <w:t>Reconfiguring</w:t>
            </w:r>
            <w:r>
              <w:rPr>
                <w:spacing w:val="-13"/>
              </w:rPr>
              <w:t xml:space="preserve"> </w:t>
            </w:r>
            <w:r>
              <w:t>school</w:t>
            </w:r>
            <w:r>
              <w:rPr>
                <w:spacing w:val="-12"/>
              </w:rPr>
              <w:t xml:space="preserve"> </w:t>
            </w:r>
            <w:r>
              <w:t>buildings:</w:t>
            </w:r>
            <w:r>
              <w:rPr>
                <w:spacing w:val="-13"/>
              </w:rPr>
              <w:t xml:space="preserve"> </w:t>
            </w:r>
            <w:r>
              <w:t xml:space="preserve">staff </w:t>
            </w:r>
            <w:r>
              <w:rPr>
                <w:spacing w:val="-4"/>
              </w:rPr>
              <w:t>time</w:t>
            </w:r>
          </w:p>
        </w:tc>
        <w:tc>
          <w:tcPr>
            <w:tcW w:w="4540" w:type="dxa"/>
          </w:tcPr>
          <w:p w14:paraId="13B2D9C0" w14:textId="77777777" w:rsidR="00FD0E4D" w:rsidRDefault="00F1286F">
            <w:pPr>
              <w:pStyle w:val="TableParagraph"/>
              <w:spacing w:before="106"/>
              <w:ind w:left="110" w:hanging="1"/>
            </w:pPr>
            <w:r>
              <w:rPr>
                <w:b/>
                <w:i/>
              </w:rPr>
              <w:t>Yes</w:t>
            </w:r>
            <w:r>
              <w:rPr>
                <w:b/>
              </w:rPr>
              <w:t>,</w:t>
            </w:r>
            <w:r>
              <w:rPr>
                <w:b/>
                <w:spacing w:val="-12"/>
              </w:rPr>
              <w:t xml:space="preserve"> </w:t>
            </w:r>
            <w:r>
              <w:rPr>
                <w:b/>
                <w:i/>
              </w:rPr>
              <w:t>if</w:t>
            </w:r>
            <w:r>
              <w:rPr>
                <w:b/>
                <w:i/>
                <w:spacing w:val="-11"/>
              </w:rPr>
              <w:t xml:space="preserve"> </w:t>
            </w:r>
            <w:r>
              <w:t>reasonable</w:t>
            </w:r>
            <w:r>
              <w:rPr>
                <w:spacing w:val="-12"/>
              </w:rPr>
              <w:t xml:space="preserve"> </w:t>
            </w:r>
            <w:r>
              <w:t>and</w:t>
            </w:r>
            <w:r>
              <w:rPr>
                <w:spacing w:val="-12"/>
              </w:rPr>
              <w:t xml:space="preserve"> </w:t>
            </w:r>
            <w:r>
              <w:t>necessary</w:t>
            </w:r>
            <w:r>
              <w:rPr>
                <w:spacing w:val="-12"/>
              </w:rPr>
              <w:t xml:space="preserve"> </w:t>
            </w:r>
            <w:r>
              <w:t>to</w:t>
            </w:r>
            <w:r>
              <w:rPr>
                <w:spacing w:val="-12"/>
              </w:rPr>
              <w:t xml:space="preserve"> </w:t>
            </w:r>
            <w:r>
              <w:t xml:space="preserve">prevent, prepare for, or respond to COVID-19, and incurred between March 13, </w:t>
            </w:r>
            <w:proofErr w:type="gramStart"/>
            <w:r>
              <w:t>2020</w:t>
            </w:r>
            <w:proofErr w:type="gramEnd"/>
            <w:r>
              <w:t xml:space="preserve"> and</w:t>
            </w:r>
          </w:p>
          <w:p w14:paraId="4F584A7B" w14:textId="77777777" w:rsidR="00FD0E4D" w:rsidRDefault="00F1286F">
            <w:pPr>
              <w:pStyle w:val="TableParagraph"/>
              <w:spacing w:before="5"/>
              <w:ind w:left="110"/>
            </w:pPr>
            <w:r>
              <w:t>September</w:t>
            </w:r>
            <w:r>
              <w:rPr>
                <w:spacing w:val="-4"/>
              </w:rPr>
              <w:t xml:space="preserve"> </w:t>
            </w:r>
            <w:r>
              <w:t>30,</w:t>
            </w:r>
            <w:r>
              <w:rPr>
                <w:spacing w:val="-4"/>
              </w:rPr>
              <w:t xml:space="preserve"> </w:t>
            </w:r>
            <w:r>
              <w:t>2021</w:t>
            </w:r>
            <w:r>
              <w:rPr>
                <w:spacing w:val="42"/>
              </w:rPr>
              <w:t xml:space="preserve"> </w:t>
            </w:r>
            <w:r>
              <w:t>[CARES</w:t>
            </w:r>
            <w:r>
              <w:rPr>
                <w:spacing w:val="-4"/>
              </w:rPr>
              <w:t xml:space="preserve"> </w:t>
            </w:r>
            <w:r>
              <w:t>Act,</w:t>
            </w:r>
            <w:r>
              <w:rPr>
                <w:spacing w:val="-4"/>
              </w:rPr>
              <w:t xml:space="preserve"> </w:t>
            </w:r>
            <w:r>
              <w:rPr>
                <w:spacing w:val="-2"/>
              </w:rPr>
              <w:t>Section</w:t>
            </w:r>
          </w:p>
          <w:p w14:paraId="092E3637" w14:textId="77777777" w:rsidR="00FD0E4D" w:rsidRDefault="00F1286F">
            <w:pPr>
              <w:pStyle w:val="TableParagraph"/>
              <w:spacing w:before="1"/>
              <w:ind w:left="110"/>
            </w:pPr>
            <w:r>
              <w:t>18003(d)(12)] and March 13, 2020 through September</w:t>
            </w:r>
            <w:r>
              <w:rPr>
                <w:spacing w:val="-8"/>
              </w:rPr>
              <w:t xml:space="preserve"> </w:t>
            </w:r>
            <w:r>
              <w:t>30,</w:t>
            </w:r>
            <w:r>
              <w:rPr>
                <w:spacing w:val="-9"/>
              </w:rPr>
              <w:t xml:space="preserve"> </w:t>
            </w:r>
            <w:r>
              <w:t>2022</w:t>
            </w:r>
            <w:r>
              <w:rPr>
                <w:spacing w:val="-8"/>
              </w:rPr>
              <w:t xml:space="preserve"> </w:t>
            </w:r>
            <w:r>
              <w:t>[for</w:t>
            </w:r>
            <w:r>
              <w:rPr>
                <w:spacing w:val="-9"/>
              </w:rPr>
              <w:t xml:space="preserve"> </w:t>
            </w:r>
            <w:r>
              <w:t>ESSER</w:t>
            </w:r>
            <w:r>
              <w:rPr>
                <w:spacing w:val="-9"/>
              </w:rPr>
              <w:t xml:space="preserve"> </w:t>
            </w:r>
            <w:r>
              <w:t>II,</w:t>
            </w:r>
            <w:r>
              <w:rPr>
                <w:spacing w:val="-9"/>
              </w:rPr>
              <w:t xml:space="preserve"> </w:t>
            </w:r>
            <w:r>
              <w:t>CRSSA</w:t>
            </w:r>
            <w:r>
              <w:rPr>
                <w:spacing w:val="-9"/>
              </w:rPr>
              <w:t xml:space="preserve"> </w:t>
            </w:r>
            <w:r>
              <w:t>Act, Section 313(d</w:t>
            </w:r>
            <w:proofErr w:type="gramStart"/>
            <w:r>
              <w:t>)(</w:t>
            </w:r>
            <w:proofErr w:type="gramEnd"/>
            <w:r>
              <w:t>13-15)].</w:t>
            </w:r>
          </w:p>
          <w:p w14:paraId="4CE2942D" w14:textId="77777777" w:rsidR="00FD0E4D" w:rsidRDefault="00FD0E4D">
            <w:pPr>
              <w:pStyle w:val="TableParagraph"/>
              <w:spacing w:before="6"/>
              <w:rPr>
                <w:b/>
              </w:rPr>
            </w:pPr>
          </w:p>
          <w:p w14:paraId="2B5B6508" w14:textId="77777777" w:rsidR="00FD0E4D" w:rsidRDefault="00F1286F">
            <w:pPr>
              <w:pStyle w:val="TableParagraph"/>
              <w:ind w:left="110"/>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r>
              <w:t>2020</w:t>
            </w:r>
            <w:r>
              <w:rPr>
                <w:spacing w:val="-7"/>
              </w:rPr>
              <w:t xml:space="preserve"> </w:t>
            </w:r>
            <w:r>
              <w:t>through September 30, 2023 [ARP Act, Section 2001(e)(2)(J) - Planning for, coordinating, and implementing activities during long-term closures, (Q)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tc>
        <w:tc>
          <w:tcPr>
            <w:tcW w:w="4160" w:type="dxa"/>
          </w:tcPr>
          <w:p w14:paraId="6C3F9FD9" w14:textId="77777777" w:rsidR="00FD0E4D" w:rsidRDefault="00F1286F">
            <w:pPr>
              <w:pStyle w:val="TableParagraph"/>
              <w:spacing w:before="106"/>
              <w:ind w:left="99" w:right="98"/>
            </w:pPr>
            <w:r>
              <w:rPr>
                <w:b/>
              </w:rPr>
              <w:t xml:space="preserve">Yes, </w:t>
            </w:r>
            <w:r>
              <w:t>if staff time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 xml:space="preserve">that is above existing staff cost and staff time is used for modifications / renovations necessary to comply with State and local public health orders and/or to prepare for school closures and </w:t>
            </w:r>
            <w:proofErr w:type="spellStart"/>
            <w:r>
              <w:t>reopenings</w:t>
            </w:r>
            <w:proofErr w:type="spellEnd"/>
            <w:r>
              <w:t>, including but not limited to planning, human resources, and parent communication. (</w:t>
            </w:r>
            <w:r>
              <w:rPr>
                <w:color w:val="1154CC"/>
                <w:u w:val="single" w:color="1154CC"/>
              </w:rPr>
              <w:t>Addendum A</w:t>
            </w:r>
            <w:r>
              <w:rPr>
                <w:color w:val="1154CC"/>
              </w:rPr>
              <w:t xml:space="preserve"> </w:t>
            </w:r>
            <w:r>
              <w:t>- 1. and 2.)</w:t>
            </w:r>
          </w:p>
        </w:tc>
      </w:tr>
    </w:tbl>
    <w:p w14:paraId="4FB8808A" w14:textId="77777777" w:rsidR="00FD0E4D" w:rsidRDefault="00FD0E4D">
      <w:pPr>
        <w:sectPr w:rsidR="00FD0E4D">
          <w:pgSz w:w="15840" w:h="12240" w:orient="landscape"/>
          <w:pgMar w:top="1400" w:right="1320" w:bottom="600" w:left="1320" w:header="390" w:footer="414" w:gutter="0"/>
          <w:cols w:space="720"/>
        </w:sectPr>
      </w:pPr>
    </w:p>
    <w:p w14:paraId="7428074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AB2BC26" w14:textId="77777777">
        <w:trPr>
          <w:trHeight w:val="1819"/>
        </w:trPr>
        <w:tc>
          <w:tcPr>
            <w:tcW w:w="520" w:type="dxa"/>
          </w:tcPr>
          <w:p w14:paraId="3EACCE4B" w14:textId="77777777" w:rsidR="00FD0E4D" w:rsidRDefault="00FD0E4D">
            <w:pPr>
              <w:pStyle w:val="TableParagraph"/>
              <w:rPr>
                <w:rFonts w:ascii="Times New Roman"/>
              </w:rPr>
            </w:pPr>
          </w:p>
        </w:tc>
        <w:tc>
          <w:tcPr>
            <w:tcW w:w="3740" w:type="dxa"/>
          </w:tcPr>
          <w:p w14:paraId="0672EB71" w14:textId="77777777" w:rsidR="00FD0E4D" w:rsidRDefault="00FD0E4D">
            <w:pPr>
              <w:pStyle w:val="TableParagraph"/>
              <w:rPr>
                <w:rFonts w:ascii="Times New Roman"/>
              </w:rPr>
            </w:pPr>
          </w:p>
        </w:tc>
        <w:tc>
          <w:tcPr>
            <w:tcW w:w="4540" w:type="dxa"/>
          </w:tcPr>
          <w:p w14:paraId="01BEF983" w14:textId="77777777" w:rsidR="00FD0E4D" w:rsidRDefault="00FD0E4D">
            <w:pPr>
              <w:pStyle w:val="TableParagraph"/>
              <w:spacing w:before="103"/>
              <w:rPr>
                <w:b/>
              </w:rPr>
            </w:pPr>
          </w:p>
          <w:p w14:paraId="1676D78E"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8382892" w14:textId="77777777" w:rsidR="00FD0E4D" w:rsidRDefault="00F1286F">
            <w:pPr>
              <w:pStyle w:val="TableParagraph"/>
              <w:spacing w:before="3"/>
              <w:ind w:left="109"/>
              <w:rPr>
                <w:b/>
                <w:i/>
              </w:rPr>
            </w:pPr>
            <w:r>
              <w:rPr>
                <w:b/>
                <w:i/>
                <w:spacing w:val="-2"/>
              </w:rPr>
              <w:t>COVID-</w:t>
            </w:r>
            <w:r>
              <w:rPr>
                <w:b/>
                <w:i/>
                <w:spacing w:val="-5"/>
              </w:rPr>
              <w:t>19.</w:t>
            </w:r>
          </w:p>
          <w:p w14:paraId="4D794C8B" w14:textId="77777777" w:rsidR="00FD0E4D" w:rsidRDefault="00FD0E4D">
            <w:pPr>
              <w:pStyle w:val="TableParagraph"/>
              <w:spacing w:before="2"/>
              <w:rPr>
                <w:b/>
              </w:rPr>
            </w:pPr>
          </w:p>
          <w:p w14:paraId="417A52BA" w14:textId="77777777" w:rsidR="00FD0E4D" w:rsidRDefault="00F1286F">
            <w:pPr>
              <w:pStyle w:val="TableParagraph"/>
              <w:spacing w:before="1"/>
              <w:ind w:left="109"/>
              <w:rPr>
                <w:b/>
                <w:i/>
              </w:rPr>
            </w:pPr>
            <w:r>
              <w:rPr>
                <w:b/>
                <w:i/>
              </w:rPr>
              <w:t>Reviewed</w:t>
            </w:r>
            <w:r>
              <w:rPr>
                <w:b/>
                <w:i/>
                <w:spacing w:val="-10"/>
              </w:rPr>
              <w:t xml:space="preserve"> </w:t>
            </w:r>
            <w:r>
              <w:rPr>
                <w:b/>
                <w:i/>
                <w:spacing w:val="-2"/>
              </w:rPr>
              <w:t>9/20/21</w:t>
            </w:r>
          </w:p>
        </w:tc>
        <w:tc>
          <w:tcPr>
            <w:tcW w:w="4160" w:type="dxa"/>
          </w:tcPr>
          <w:p w14:paraId="0CC4886F" w14:textId="77777777" w:rsidR="00FD0E4D" w:rsidRDefault="00FD0E4D">
            <w:pPr>
              <w:pStyle w:val="TableParagraph"/>
              <w:rPr>
                <w:rFonts w:ascii="Times New Roman"/>
              </w:rPr>
            </w:pPr>
          </w:p>
        </w:tc>
      </w:tr>
      <w:tr w:rsidR="00FD0E4D" w14:paraId="2F092C13" w14:textId="77777777">
        <w:trPr>
          <w:trHeight w:val="7220"/>
        </w:trPr>
        <w:tc>
          <w:tcPr>
            <w:tcW w:w="520" w:type="dxa"/>
          </w:tcPr>
          <w:p w14:paraId="65E8F5FD" w14:textId="77777777" w:rsidR="00FD0E4D" w:rsidRDefault="00F1286F">
            <w:pPr>
              <w:pStyle w:val="TableParagraph"/>
              <w:spacing w:before="106"/>
              <w:ind w:left="94"/>
            </w:pPr>
            <w:r>
              <w:rPr>
                <w:spacing w:val="-5"/>
              </w:rPr>
              <w:t>48</w:t>
            </w:r>
          </w:p>
        </w:tc>
        <w:tc>
          <w:tcPr>
            <w:tcW w:w="3740" w:type="dxa"/>
          </w:tcPr>
          <w:p w14:paraId="3531D23D" w14:textId="77777777" w:rsidR="00FD0E4D" w:rsidRDefault="00F1286F">
            <w:pPr>
              <w:pStyle w:val="TableParagraph"/>
              <w:spacing w:before="106"/>
              <w:ind w:left="100" w:right="321" w:hanging="1"/>
            </w:pPr>
            <w:r>
              <w:t>Reconfiguring</w:t>
            </w:r>
            <w:r>
              <w:rPr>
                <w:spacing w:val="-13"/>
              </w:rPr>
              <w:t xml:space="preserve"> </w:t>
            </w:r>
            <w:r>
              <w:t>buildings:</w:t>
            </w:r>
            <w:r>
              <w:rPr>
                <w:spacing w:val="-12"/>
              </w:rPr>
              <w:t xml:space="preserve"> </w:t>
            </w:r>
            <w:r>
              <w:t>supplies</w:t>
            </w:r>
            <w:r>
              <w:rPr>
                <w:spacing w:val="-13"/>
              </w:rPr>
              <w:t xml:space="preserve"> </w:t>
            </w:r>
            <w:r>
              <w:t>or materials to facilitate physical distancing</w:t>
            </w:r>
            <w:r>
              <w:rPr>
                <w:spacing w:val="-13"/>
              </w:rPr>
              <w:t xml:space="preserve"> </w:t>
            </w:r>
            <w:r>
              <w:t>and/or</w:t>
            </w:r>
            <w:r>
              <w:rPr>
                <w:spacing w:val="-12"/>
              </w:rPr>
              <w:t xml:space="preserve"> </w:t>
            </w:r>
            <w:r>
              <w:t>reduce</w:t>
            </w:r>
            <w:r>
              <w:rPr>
                <w:spacing w:val="-13"/>
              </w:rPr>
              <w:t xml:space="preserve"> </w:t>
            </w:r>
            <w:r>
              <w:t>sharing</w:t>
            </w:r>
            <w:r>
              <w:rPr>
                <w:spacing w:val="-12"/>
              </w:rPr>
              <w:t xml:space="preserve"> </w:t>
            </w:r>
            <w:r>
              <w:t>of items in schools</w:t>
            </w:r>
          </w:p>
        </w:tc>
        <w:tc>
          <w:tcPr>
            <w:tcW w:w="4540" w:type="dxa"/>
          </w:tcPr>
          <w:p w14:paraId="535B3424" w14:textId="77777777" w:rsidR="00FD0E4D" w:rsidRDefault="00F1286F">
            <w:pPr>
              <w:pStyle w:val="TableParagraph"/>
              <w:spacing w:before="10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6CEC3BF1" w14:textId="77777777" w:rsidR="00FD0E4D" w:rsidRDefault="00FD0E4D">
            <w:pPr>
              <w:pStyle w:val="TableParagraph"/>
              <w:spacing w:before="13"/>
              <w:rPr>
                <w:b/>
              </w:rPr>
            </w:pPr>
          </w:p>
          <w:p w14:paraId="3DC477D9" w14:textId="77777777" w:rsidR="00FD0E4D" w:rsidRDefault="00F1286F">
            <w:pPr>
              <w:pStyle w:val="TableParagraph"/>
              <w:ind w:left="110" w:right="17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[CRSSA Act, Section </w:t>
            </w:r>
            <w:r>
              <w:rPr>
                <w:spacing w:val="-2"/>
              </w:rPr>
              <w:t>313(d</w:t>
            </w:r>
            <w:proofErr w:type="gramStart"/>
            <w:r>
              <w:rPr>
                <w:spacing w:val="-2"/>
              </w:rPr>
              <w:t>)(</w:t>
            </w:r>
            <w:proofErr w:type="gramEnd"/>
            <w:r>
              <w:rPr>
                <w:spacing w:val="-2"/>
              </w:rPr>
              <w:t>13-15)]</w:t>
            </w:r>
          </w:p>
          <w:p w14:paraId="35369DDE" w14:textId="77777777" w:rsidR="00FD0E4D" w:rsidRDefault="00FD0E4D">
            <w:pPr>
              <w:pStyle w:val="TableParagraph"/>
              <w:spacing w:before="6"/>
              <w:rPr>
                <w:b/>
              </w:rPr>
            </w:pPr>
          </w:p>
          <w:p w14:paraId="0B5325EB" w14:textId="77777777" w:rsidR="00FD0E4D" w:rsidRDefault="00F1286F">
            <w:pPr>
              <w:pStyle w:val="TableParagraph"/>
              <w:ind w:left="110"/>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r>
              <w:t>2020</w:t>
            </w:r>
            <w:r>
              <w:rPr>
                <w:spacing w:val="-7"/>
              </w:rPr>
              <w:t xml:space="preserve"> </w:t>
            </w:r>
            <w:r>
              <w:t>through September 30, 2023 [ARP Act, Section 2001(e)(2)(J) - Planning for, coordinating, and implementing activities during long-term closures, (Q)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p w14:paraId="0FE25ACD" w14:textId="77777777" w:rsidR="00FD0E4D" w:rsidRDefault="00FD0E4D">
            <w:pPr>
              <w:pStyle w:val="TableParagraph"/>
              <w:spacing w:before="15"/>
              <w:rPr>
                <w:b/>
              </w:rPr>
            </w:pPr>
          </w:p>
          <w:p w14:paraId="79C22750" w14:textId="77777777" w:rsidR="00FD0E4D" w:rsidRDefault="00F1286F">
            <w:pPr>
              <w:pStyle w:val="TableParagraph"/>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tc>
        <w:tc>
          <w:tcPr>
            <w:tcW w:w="4160" w:type="dxa"/>
          </w:tcPr>
          <w:p w14:paraId="286B14C9" w14:textId="77777777" w:rsidR="00FD0E4D" w:rsidRDefault="00F1286F">
            <w:pPr>
              <w:pStyle w:val="TableParagraph"/>
              <w:spacing w:before="106"/>
              <w:ind w:left="99" w:right="179"/>
            </w:pPr>
            <w:r>
              <w:rPr>
                <w:b/>
              </w:rPr>
              <w:t xml:space="preserve">Yes, </w:t>
            </w:r>
            <w:r>
              <w:t>if purchase cost is incurred between March</w:t>
            </w:r>
            <w:r>
              <w:rPr>
                <w:spacing w:val="-7"/>
              </w:rPr>
              <w:t xml:space="preserve"> </w:t>
            </w:r>
            <w:r>
              <w:t>1,</w:t>
            </w:r>
            <w:r>
              <w:rPr>
                <w:spacing w:val="-6"/>
              </w:rPr>
              <w:t xml:space="preserve"> </w:t>
            </w:r>
            <w:proofErr w:type="gramStart"/>
            <w:r>
              <w:t>2020</w:t>
            </w:r>
            <w:proofErr w:type="gramEnd"/>
            <w:r>
              <w:rPr>
                <w:spacing w:val="-6"/>
              </w:rPr>
              <w:t xml:space="preserve"> </w:t>
            </w:r>
            <w:r>
              <w:t>and</w:t>
            </w:r>
            <w:r>
              <w:rPr>
                <w:spacing w:val="-7"/>
              </w:rPr>
              <w:t xml:space="preserve"> </w:t>
            </w:r>
            <w:r>
              <w:t>December</w:t>
            </w:r>
            <w:r>
              <w:rPr>
                <w:spacing w:val="-6"/>
              </w:rPr>
              <w:t xml:space="preserve"> </w:t>
            </w:r>
            <w:r>
              <w:t>30,</w:t>
            </w:r>
            <w:r>
              <w:rPr>
                <w:spacing w:val="-7"/>
              </w:rPr>
              <w:t xml:space="preserve"> </w:t>
            </w:r>
            <w:r>
              <w:t>2021</w:t>
            </w:r>
            <w:r>
              <w:rPr>
                <w:spacing w:val="-6"/>
              </w:rPr>
              <w:t xml:space="preserve"> </w:t>
            </w:r>
            <w:r>
              <w:t>and supplies</w:t>
            </w:r>
            <w:r>
              <w:rPr>
                <w:spacing w:val="-12"/>
              </w:rPr>
              <w:t xml:space="preserve"> </w:t>
            </w:r>
            <w:r>
              <w:t>or</w:t>
            </w:r>
            <w:r>
              <w:rPr>
                <w:spacing w:val="-12"/>
              </w:rPr>
              <w:t xml:space="preserve"> </w:t>
            </w:r>
            <w:r>
              <w:t>materials</w:t>
            </w:r>
            <w:r>
              <w:rPr>
                <w:spacing w:val="-12"/>
              </w:rPr>
              <w:t xml:space="preserve"> </w:t>
            </w:r>
            <w:r>
              <w:t>support</w:t>
            </w:r>
            <w:r>
              <w:rPr>
                <w:spacing w:val="-12"/>
              </w:rPr>
              <w:t xml:space="preserve"> </w:t>
            </w:r>
            <w:r>
              <w:t xml:space="preserve">modifications necessary to comply with State and local public health orders and address the COVID-19 public health emergency. These costs are allowable </w:t>
            </w:r>
            <w:proofErr w:type="gramStart"/>
            <w:r>
              <w:t>as long as</w:t>
            </w:r>
            <w:proofErr w:type="gramEnd"/>
            <w:r>
              <w:t xml:space="preserve"> they do not increase the useful life of the building. (</w:t>
            </w:r>
            <w:r>
              <w:rPr>
                <w:color w:val="1154CC"/>
                <w:u w:val="single" w:color="1154CC"/>
              </w:rPr>
              <w:t>Addendum A</w:t>
            </w:r>
            <w:r>
              <w:rPr>
                <w:color w:val="1154CC"/>
              </w:rPr>
              <w:t xml:space="preserve"> </w:t>
            </w:r>
            <w:r>
              <w:t>- 1.)</w:t>
            </w:r>
          </w:p>
        </w:tc>
      </w:tr>
    </w:tbl>
    <w:p w14:paraId="0DECB291" w14:textId="77777777" w:rsidR="00FD0E4D" w:rsidRDefault="00FD0E4D">
      <w:pPr>
        <w:sectPr w:rsidR="00FD0E4D">
          <w:pgSz w:w="15840" w:h="12240" w:orient="landscape"/>
          <w:pgMar w:top="1400" w:right="1320" w:bottom="600" w:left="1320" w:header="390" w:footer="414" w:gutter="0"/>
          <w:cols w:space="720"/>
        </w:sectPr>
      </w:pPr>
    </w:p>
    <w:p w14:paraId="4C8B1A1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7FE4CD1B" w14:textId="77777777">
        <w:trPr>
          <w:trHeight w:val="999"/>
        </w:trPr>
        <w:tc>
          <w:tcPr>
            <w:tcW w:w="520" w:type="dxa"/>
          </w:tcPr>
          <w:p w14:paraId="0F751E7B" w14:textId="77777777" w:rsidR="00FD0E4D" w:rsidRDefault="00FD0E4D">
            <w:pPr>
              <w:pStyle w:val="TableParagraph"/>
              <w:rPr>
                <w:rFonts w:ascii="Times New Roman"/>
              </w:rPr>
            </w:pPr>
          </w:p>
        </w:tc>
        <w:tc>
          <w:tcPr>
            <w:tcW w:w="3740" w:type="dxa"/>
          </w:tcPr>
          <w:p w14:paraId="1B1F0FA8" w14:textId="77777777" w:rsidR="00FD0E4D" w:rsidRDefault="00FD0E4D">
            <w:pPr>
              <w:pStyle w:val="TableParagraph"/>
              <w:rPr>
                <w:rFonts w:ascii="Times New Roman"/>
              </w:rPr>
            </w:pPr>
          </w:p>
        </w:tc>
        <w:tc>
          <w:tcPr>
            <w:tcW w:w="4540" w:type="dxa"/>
          </w:tcPr>
          <w:p w14:paraId="11A851A3" w14:textId="77777777" w:rsidR="00FD0E4D" w:rsidRDefault="00F1286F">
            <w:pPr>
              <w:pStyle w:val="TableParagraph"/>
              <w:spacing w:before="101"/>
              <w:ind w:left="109"/>
              <w:rPr>
                <w:b/>
                <w:i/>
              </w:rPr>
            </w:pPr>
            <w:r>
              <w:rPr>
                <w:b/>
                <w:i/>
                <w:spacing w:val="-2"/>
              </w:rPr>
              <w:t>COVID-</w:t>
            </w:r>
            <w:r>
              <w:rPr>
                <w:b/>
                <w:i/>
                <w:spacing w:val="-5"/>
              </w:rPr>
              <w:t>19.</w:t>
            </w:r>
          </w:p>
          <w:p w14:paraId="01509723" w14:textId="77777777" w:rsidR="00FD0E4D" w:rsidRDefault="00FD0E4D">
            <w:pPr>
              <w:pStyle w:val="TableParagraph"/>
              <w:spacing w:before="3"/>
              <w:rPr>
                <w:b/>
              </w:rPr>
            </w:pPr>
          </w:p>
          <w:p w14:paraId="0BC2C0AE"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49669812" w14:textId="77777777" w:rsidR="00FD0E4D" w:rsidRDefault="00FD0E4D">
            <w:pPr>
              <w:pStyle w:val="TableParagraph"/>
              <w:rPr>
                <w:rFonts w:ascii="Times New Roman"/>
              </w:rPr>
            </w:pPr>
          </w:p>
        </w:tc>
      </w:tr>
      <w:tr w:rsidR="00FD0E4D" w14:paraId="6A84B256" w14:textId="77777777">
        <w:trPr>
          <w:trHeight w:val="7780"/>
        </w:trPr>
        <w:tc>
          <w:tcPr>
            <w:tcW w:w="520" w:type="dxa"/>
          </w:tcPr>
          <w:p w14:paraId="079D6FCF" w14:textId="77777777" w:rsidR="00FD0E4D" w:rsidRDefault="00F1286F">
            <w:pPr>
              <w:pStyle w:val="TableParagraph"/>
              <w:spacing w:before="116"/>
              <w:ind w:left="94"/>
            </w:pPr>
            <w:r>
              <w:rPr>
                <w:spacing w:val="-5"/>
              </w:rPr>
              <w:t>49</w:t>
            </w:r>
          </w:p>
        </w:tc>
        <w:tc>
          <w:tcPr>
            <w:tcW w:w="3740" w:type="dxa"/>
          </w:tcPr>
          <w:p w14:paraId="3DD71A5D" w14:textId="77777777" w:rsidR="00FD0E4D" w:rsidRDefault="00F1286F">
            <w:pPr>
              <w:pStyle w:val="TableParagraph"/>
              <w:spacing w:before="116"/>
              <w:ind w:left="99"/>
            </w:pPr>
            <w:r>
              <w:t>Reconfiguring</w:t>
            </w:r>
            <w:r>
              <w:rPr>
                <w:spacing w:val="-7"/>
              </w:rPr>
              <w:t xml:space="preserve"> </w:t>
            </w:r>
            <w:r>
              <w:t>buildings:</w:t>
            </w:r>
            <w:r>
              <w:rPr>
                <w:spacing w:val="-7"/>
              </w:rPr>
              <w:t xml:space="preserve"> </w:t>
            </w:r>
            <w:r>
              <w:rPr>
                <w:spacing w:val="-2"/>
              </w:rPr>
              <w:t>furniture</w:t>
            </w:r>
          </w:p>
        </w:tc>
        <w:tc>
          <w:tcPr>
            <w:tcW w:w="4540" w:type="dxa"/>
          </w:tcPr>
          <w:p w14:paraId="001B242D" w14:textId="77777777" w:rsidR="00FD0E4D" w:rsidRDefault="00F1286F">
            <w:pPr>
              <w:pStyle w:val="TableParagraph"/>
              <w:spacing w:before="11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2C478347" w14:textId="77777777" w:rsidR="00FD0E4D" w:rsidRDefault="00FD0E4D">
            <w:pPr>
              <w:pStyle w:val="TableParagraph"/>
              <w:spacing w:before="13"/>
              <w:rPr>
                <w:b/>
              </w:rPr>
            </w:pPr>
          </w:p>
          <w:p w14:paraId="4E8405B9" w14:textId="77777777" w:rsidR="00FD0E4D" w:rsidRDefault="00F1286F">
            <w:pPr>
              <w:pStyle w:val="TableParagraph"/>
              <w:ind w:left="110" w:right="17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[CRSSA Act, Section </w:t>
            </w:r>
            <w:r>
              <w:rPr>
                <w:spacing w:val="-2"/>
              </w:rPr>
              <w:t>313(d</w:t>
            </w:r>
            <w:proofErr w:type="gramStart"/>
            <w:r>
              <w:rPr>
                <w:spacing w:val="-2"/>
              </w:rPr>
              <w:t>)(</w:t>
            </w:r>
            <w:proofErr w:type="gramEnd"/>
            <w:r>
              <w:rPr>
                <w:spacing w:val="-2"/>
              </w:rPr>
              <w:t>13-15)].</w:t>
            </w:r>
          </w:p>
          <w:p w14:paraId="39DC64A5" w14:textId="77777777" w:rsidR="00FD0E4D" w:rsidRDefault="00FD0E4D">
            <w:pPr>
              <w:pStyle w:val="TableParagraph"/>
              <w:spacing w:before="6"/>
              <w:rPr>
                <w:b/>
              </w:rPr>
            </w:pPr>
          </w:p>
          <w:p w14:paraId="570DF0FF" w14:textId="77777777" w:rsidR="00FD0E4D" w:rsidRDefault="00F1286F">
            <w:pPr>
              <w:pStyle w:val="TableParagraph"/>
              <w:ind w:left="110"/>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proofErr w:type="gramStart"/>
            <w:r>
              <w:t>2020</w:t>
            </w:r>
            <w:proofErr w:type="gramEnd"/>
            <w:r>
              <w:rPr>
                <w:spacing w:val="-7"/>
              </w:rPr>
              <w:t xml:space="preserve"> </w:t>
            </w:r>
            <w:r>
              <w:t>through September 30, 2023 [ARP Act, Section 2001(e)(2)(Q)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p w14:paraId="4CE3456C" w14:textId="77777777" w:rsidR="00FD0E4D" w:rsidRDefault="00FD0E4D">
            <w:pPr>
              <w:pStyle w:val="TableParagraph"/>
              <w:spacing w:before="12"/>
              <w:rPr>
                <w:b/>
              </w:rPr>
            </w:pPr>
          </w:p>
          <w:p w14:paraId="45EB1175" w14:textId="77777777" w:rsidR="00FD0E4D" w:rsidRDefault="00F1286F">
            <w:pPr>
              <w:pStyle w:val="TableParagraph"/>
              <w:spacing w:before="1"/>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66098B72" w14:textId="77777777" w:rsidR="00FD0E4D" w:rsidRDefault="00F1286F">
            <w:pPr>
              <w:pStyle w:val="TableParagraph"/>
              <w:spacing w:before="2"/>
              <w:ind w:left="110"/>
              <w:rPr>
                <w:b/>
                <w:i/>
              </w:rPr>
            </w:pPr>
            <w:r>
              <w:rPr>
                <w:b/>
                <w:i/>
                <w:spacing w:val="-2"/>
              </w:rPr>
              <w:t>COVID-</w:t>
            </w:r>
            <w:r>
              <w:rPr>
                <w:b/>
                <w:i/>
                <w:spacing w:val="-5"/>
              </w:rPr>
              <w:t>19.</w:t>
            </w:r>
          </w:p>
          <w:p w14:paraId="17377B5E" w14:textId="77777777" w:rsidR="00FD0E4D" w:rsidRDefault="00FD0E4D">
            <w:pPr>
              <w:pStyle w:val="TableParagraph"/>
              <w:spacing w:before="3"/>
              <w:rPr>
                <w:b/>
              </w:rPr>
            </w:pPr>
          </w:p>
          <w:p w14:paraId="46848EA7"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66617DC6" w14:textId="77777777" w:rsidR="00FD0E4D" w:rsidRDefault="00F1286F">
            <w:pPr>
              <w:pStyle w:val="TableParagraph"/>
              <w:spacing w:before="116"/>
              <w:ind w:left="99" w:right="98"/>
            </w:pPr>
            <w:r>
              <w:rPr>
                <w:b/>
              </w:rPr>
              <w:t xml:space="preserve">Yes, </w:t>
            </w:r>
            <w:r>
              <w:t>if purchase cost is incurred between March</w:t>
            </w:r>
            <w:r>
              <w:rPr>
                <w:spacing w:val="-1"/>
              </w:rPr>
              <w:t xml:space="preserve"> </w:t>
            </w:r>
            <w:r>
              <w:t xml:space="preserve">1, </w:t>
            </w:r>
            <w:proofErr w:type="gramStart"/>
            <w:r>
              <w:t>2020</w:t>
            </w:r>
            <w:proofErr w:type="gramEnd"/>
            <w:r>
              <w:t xml:space="preserve"> and</w:t>
            </w:r>
            <w:r>
              <w:rPr>
                <w:spacing w:val="-1"/>
              </w:rPr>
              <w:t xml:space="preserve"> </w:t>
            </w:r>
            <w:r>
              <w:t>December 30,</w:t>
            </w:r>
            <w:r>
              <w:rPr>
                <w:spacing w:val="-1"/>
              </w:rPr>
              <w:t xml:space="preserve"> </w:t>
            </w:r>
            <w:r>
              <w:t>2021 and furniture supports modifications necessary to</w:t>
            </w:r>
            <w:r>
              <w:rPr>
                <w:spacing w:val="-8"/>
              </w:rPr>
              <w:t xml:space="preserve"> </w:t>
            </w:r>
            <w:r>
              <w:t>comply</w:t>
            </w:r>
            <w:r>
              <w:rPr>
                <w:spacing w:val="-8"/>
              </w:rPr>
              <w:t xml:space="preserve"> </w:t>
            </w:r>
            <w:r>
              <w:t>with</w:t>
            </w:r>
            <w:r>
              <w:rPr>
                <w:spacing w:val="-8"/>
              </w:rPr>
              <w:t xml:space="preserve"> </w:t>
            </w:r>
            <w:r>
              <w:t>State</w:t>
            </w:r>
            <w:r>
              <w:rPr>
                <w:spacing w:val="-8"/>
              </w:rPr>
              <w:t xml:space="preserve"> </w:t>
            </w:r>
            <w:r>
              <w:t>and</w:t>
            </w:r>
            <w:r>
              <w:rPr>
                <w:spacing w:val="-8"/>
              </w:rPr>
              <w:t xml:space="preserve"> </w:t>
            </w:r>
            <w:r>
              <w:t>local</w:t>
            </w:r>
            <w:r>
              <w:rPr>
                <w:spacing w:val="-8"/>
              </w:rPr>
              <w:t xml:space="preserve"> </w:t>
            </w:r>
            <w:r>
              <w:t>public</w:t>
            </w:r>
            <w:r>
              <w:rPr>
                <w:spacing w:val="-8"/>
              </w:rPr>
              <w:t xml:space="preserve"> </w:t>
            </w:r>
            <w:r>
              <w:t>health orders and address the COVID-19 public health emergency.</w:t>
            </w:r>
          </w:p>
          <w:p w14:paraId="4522FE5B" w14:textId="77777777" w:rsidR="00FD0E4D" w:rsidRDefault="00F1286F">
            <w:pPr>
              <w:pStyle w:val="TableParagraph"/>
              <w:spacing w:before="9"/>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1.)</w:t>
            </w:r>
          </w:p>
        </w:tc>
      </w:tr>
    </w:tbl>
    <w:p w14:paraId="7FBA7FCE" w14:textId="77777777" w:rsidR="00FD0E4D" w:rsidRDefault="00FD0E4D">
      <w:pPr>
        <w:sectPr w:rsidR="00FD0E4D">
          <w:pgSz w:w="15840" w:h="12240" w:orient="landscape"/>
          <w:pgMar w:top="1400" w:right="1320" w:bottom="600" w:left="1320" w:header="390" w:footer="414" w:gutter="0"/>
          <w:cols w:space="720"/>
        </w:sectPr>
      </w:pPr>
    </w:p>
    <w:p w14:paraId="30C5F7A0"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48511CB" w14:textId="77777777">
        <w:trPr>
          <w:trHeight w:val="7479"/>
        </w:trPr>
        <w:tc>
          <w:tcPr>
            <w:tcW w:w="520" w:type="dxa"/>
          </w:tcPr>
          <w:p w14:paraId="35B97D48" w14:textId="77777777" w:rsidR="00FD0E4D" w:rsidRDefault="00F1286F">
            <w:pPr>
              <w:pStyle w:val="TableParagraph"/>
              <w:spacing w:before="101"/>
              <w:ind w:left="94"/>
            </w:pPr>
            <w:r>
              <w:rPr>
                <w:spacing w:val="-5"/>
              </w:rPr>
              <w:t>50</w:t>
            </w:r>
          </w:p>
        </w:tc>
        <w:tc>
          <w:tcPr>
            <w:tcW w:w="3740" w:type="dxa"/>
          </w:tcPr>
          <w:p w14:paraId="280809ED" w14:textId="77777777" w:rsidR="00FD0E4D" w:rsidRDefault="00F1286F">
            <w:pPr>
              <w:pStyle w:val="TableParagraph"/>
              <w:spacing w:before="101"/>
              <w:ind w:left="99" w:right="138"/>
            </w:pPr>
            <w:r>
              <w:t>Leasing or Temporarily Paying for Additional Space to Accommodate Space</w:t>
            </w:r>
            <w:r>
              <w:rPr>
                <w:spacing w:val="-10"/>
              </w:rPr>
              <w:t xml:space="preserve"> </w:t>
            </w:r>
            <w:r>
              <w:t>Needs</w:t>
            </w:r>
            <w:r>
              <w:rPr>
                <w:spacing w:val="-9"/>
              </w:rPr>
              <w:t xml:space="preserve"> </w:t>
            </w:r>
            <w:r>
              <w:t>(</w:t>
            </w:r>
            <w:proofErr w:type="gramStart"/>
            <w:r>
              <w:t>in</w:t>
            </w:r>
            <w:r>
              <w:rPr>
                <w:spacing w:val="-10"/>
              </w:rPr>
              <w:t xml:space="preserve"> </w:t>
            </w:r>
            <w:r>
              <w:t>the</w:t>
            </w:r>
            <w:r>
              <w:rPr>
                <w:spacing w:val="-10"/>
              </w:rPr>
              <w:t xml:space="preserve"> </w:t>
            </w:r>
            <w:r>
              <w:t>event</w:t>
            </w:r>
            <w:r>
              <w:rPr>
                <w:spacing w:val="-9"/>
              </w:rPr>
              <w:t xml:space="preserve"> </w:t>
            </w:r>
            <w:r>
              <w:t>that</w:t>
            </w:r>
            <w:proofErr w:type="gramEnd"/>
            <w:r>
              <w:rPr>
                <w:spacing w:val="-10"/>
              </w:rPr>
              <w:t xml:space="preserve"> </w:t>
            </w:r>
            <w:r>
              <w:t>existing buildings</w:t>
            </w:r>
            <w:r>
              <w:rPr>
                <w:spacing w:val="-9"/>
              </w:rPr>
              <w:t xml:space="preserve"> </w:t>
            </w:r>
            <w:r>
              <w:t>do</w:t>
            </w:r>
            <w:r>
              <w:rPr>
                <w:spacing w:val="-9"/>
              </w:rPr>
              <w:t xml:space="preserve"> </w:t>
            </w:r>
            <w:r>
              <w:t>not</w:t>
            </w:r>
            <w:r>
              <w:rPr>
                <w:spacing w:val="-9"/>
              </w:rPr>
              <w:t xml:space="preserve"> </w:t>
            </w:r>
            <w:r>
              <w:t>have</w:t>
            </w:r>
            <w:r>
              <w:rPr>
                <w:spacing w:val="-9"/>
              </w:rPr>
              <w:t xml:space="preserve"> </w:t>
            </w:r>
            <w:r>
              <w:t>capacity</w:t>
            </w:r>
            <w:r>
              <w:rPr>
                <w:spacing w:val="-9"/>
              </w:rPr>
              <w:t xml:space="preserve"> </w:t>
            </w:r>
            <w:r>
              <w:t>to</w:t>
            </w:r>
            <w:r>
              <w:rPr>
                <w:spacing w:val="-9"/>
              </w:rPr>
              <w:t xml:space="preserve"> </w:t>
            </w:r>
            <w:r>
              <w:t>allow for modifications to address social distancing challenges)</w:t>
            </w:r>
          </w:p>
        </w:tc>
        <w:tc>
          <w:tcPr>
            <w:tcW w:w="4540" w:type="dxa"/>
          </w:tcPr>
          <w:p w14:paraId="5771899C" w14:textId="77777777" w:rsidR="00FD0E4D" w:rsidRDefault="00F1286F">
            <w:pPr>
              <w:pStyle w:val="TableParagraph"/>
              <w:spacing w:before="101"/>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39B90E92" w14:textId="77777777" w:rsidR="00FD0E4D" w:rsidRDefault="00FD0E4D">
            <w:pPr>
              <w:pStyle w:val="TableParagraph"/>
              <w:spacing w:before="13"/>
              <w:rPr>
                <w:b/>
              </w:rPr>
            </w:pPr>
          </w:p>
          <w:p w14:paraId="0B70DC45" w14:textId="77777777" w:rsidR="00FD0E4D" w:rsidRDefault="00F1286F">
            <w:pPr>
              <w:pStyle w:val="TableParagraph"/>
              <w:ind w:left="110" w:right="174"/>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[CRSSA Act, Section </w:t>
            </w:r>
            <w:r>
              <w:rPr>
                <w:spacing w:val="-2"/>
              </w:rPr>
              <w:t>313(d</w:t>
            </w:r>
            <w:proofErr w:type="gramStart"/>
            <w:r>
              <w:rPr>
                <w:spacing w:val="-2"/>
              </w:rPr>
              <w:t>)(</w:t>
            </w:r>
            <w:proofErr w:type="gramEnd"/>
            <w:r>
              <w:rPr>
                <w:spacing w:val="-2"/>
              </w:rPr>
              <w:t>13-15)]</w:t>
            </w:r>
          </w:p>
          <w:p w14:paraId="03BF05C2" w14:textId="77777777" w:rsidR="00FD0E4D" w:rsidRDefault="00FD0E4D">
            <w:pPr>
              <w:pStyle w:val="TableParagraph"/>
              <w:spacing w:before="6"/>
              <w:rPr>
                <w:b/>
              </w:rPr>
            </w:pPr>
          </w:p>
          <w:p w14:paraId="524C89EA" w14:textId="77777777" w:rsidR="00FD0E4D" w:rsidRDefault="00F1286F">
            <w:pPr>
              <w:pStyle w:val="TableParagraph"/>
              <w:ind w:left="110"/>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proofErr w:type="gramStart"/>
            <w:r>
              <w:t>2020</w:t>
            </w:r>
            <w:proofErr w:type="gramEnd"/>
            <w:r>
              <w:rPr>
                <w:spacing w:val="-7"/>
              </w:rPr>
              <w:t xml:space="preserve"> </w:t>
            </w:r>
            <w:r>
              <w:t>through September 30, 2023 [ARP Act, Section 2001(e)(2)(Q)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p w14:paraId="5D53B6D0" w14:textId="77777777" w:rsidR="00FD0E4D" w:rsidRDefault="00FD0E4D">
            <w:pPr>
              <w:pStyle w:val="TableParagraph"/>
              <w:spacing w:before="12"/>
              <w:rPr>
                <w:b/>
              </w:rPr>
            </w:pPr>
          </w:p>
          <w:p w14:paraId="6F993D79" w14:textId="77777777" w:rsidR="00FD0E4D" w:rsidRDefault="00F1286F">
            <w:pPr>
              <w:pStyle w:val="TableParagraph"/>
              <w:spacing w:before="1"/>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64D84B15" w14:textId="77777777" w:rsidR="00FD0E4D" w:rsidRDefault="00F1286F">
            <w:pPr>
              <w:pStyle w:val="TableParagraph"/>
              <w:spacing w:before="2"/>
              <w:ind w:left="110"/>
              <w:rPr>
                <w:b/>
                <w:i/>
              </w:rPr>
            </w:pPr>
            <w:r>
              <w:rPr>
                <w:b/>
                <w:i/>
                <w:spacing w:val="-2"/>
              </w:rPr>
              <w:t>COVID-</w:t>
            </w:r>
            <w:r>
              <w:rPr>
                <w:b/>
                <w:i/>
                <w:spacing w:val="-5"/>
              </w:rPr>
              <w:t>19.</w:t>
            </w:r>
          </w:p>
          <w:p w14:paraId="58C555D8" w14:textId="77777777" w:rsidR="00FD0E4D" w:rsidRDefault="00FD0E4D">
            <w:pPr>
              <w:pStyle w:val="TableParagraph"/>
              <w:spacing w:before="3"/>
              <w:rPr>
                <w:b/>
              </w:rPr>
            </w:pPr>
          </w:p>
          <w:p w14:paraId="257B2AEB"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012A3EFC" w14:textId="77777777" w:rsidR="00FD0E4D" w:rsidRDefault="00F1286F">
            <w:pPr>
              <w:pStyle w:val="TableParagraph"/>
              <w:spacing w:before="101"/>
              <w:ind w:left="99" w:right="98"/>
            </w:pPr>
            <w:r>
              <w:rPr>
                <w:b/>
              </w:rPr>
              <w:t xml:space="preserve">Yes, </w:t>
            </w:r>
            <w:r>
              <w:t>if lease or other cost is incurred between</w:t>
            </w:r>
            <w:r>
              <w:rPr>
                <w:spacing w:val="-9"/>
              </w:rPr>
              <w:t xml:space="preserve"> </w:t>
            </w:r>
            <w:r>
              <w:t>March</w:t>
            </w:r>
            <w:r>
              <w:rPr>
                <w:spacing w:val="-9"/>
              </w:rPr>
              <w:t xml:space="preserve"> </w:t>
            </w:r>
            <w:r>
              <w:t>1,</w:t>
            </w:r>
            <w:r>
              <w:rPr>
                <w:spacing w:val="-8"/>
              </w:rPr>
              <w:t xml:space="preserve"> </w:t>
            </w:r>
            <w:proofErr w:type="gramStart"/>
            <w:r>
              <w:t>2020</w:t>
            </w:r>
            <w:proofErr w:type="gramEnd"/>
            <w:r>
              <w:rPr>
                <w:spacing w:val="-8"/>
              </w:rPr>
              <w:t xml:space="preserve"> </w:t>
            </w:r>
            <w:r>
              <w:t>and</w:t>
            </w:r>
            <w:r>
              <w:rPr>
                <w:spacing w:val="-9"/>
              </w:rPr>
              <w:t xml:space="preserve"> </w:t>
            </w:r>
            <w:r>
              <w:t>December</w:t>
            </w:r>
            <w:r>
              <w:rPr>
                <w:spacing w:val="-8"/>
              </w:rPr>
              <w:t xml:space="preserve"> </w:t>
            </w:r>
            <w:r>
              <w:t xml:space="preserve">30, 2021 and leased space supports modifications necessary to comply with State and local public health orders and address the COVID-19 public health </w:t>
            </w:r>
            <w:r>
              <w:rPr>
                <w:spacing w:val="-2"/>
              </w:rPr>
              <w:t>emergency.</w:t>
            </w:r>
          </w:p>
          <w:p w14:paraId="4CBEF335" w14:textId="77777777" w:rsidR="00FD0E4D" w:rsidRDefault="00F1286F">
            <w:pPr>
              <w:pStyle w:val="TableParagraph"/>
              <w:spacing w:before="10"/>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1.)</w:t>
            </w:r>
          </w:p>
        </w:tc>
      </w:tr>
      <w:tr w:rsidR="00FD0E4D" w14:paraId="20983551" w14:textId="77777777">
        <w:trPr>
          <w:trHeight w:val="1559"/>
        </w:trPr>
        <w:tc>
          <w:tcPr>
            <w:tcW w:w="520" w:type="dxa"/>
          </w:tcPr>
          <w:p w14:paraId="10088060" w14:textId="77777777" w:rsidR="00FD0E4D" w:rsidRDefault="00F1286F">
            <w:pPr>
              <w:pStyle w:val="TableParagraph"/>
              <w:spacing w:before="116"/>
              <w:ind w:left="94"/>
            </w:pPr>
            <w:r>
              <w:rPr>
                <w:spacing w:val="-5"/>
              </w:rPr>
              <w:t>51</w:t>
            </w:r>
          </w:p>
        </w:tc>
        <w:tc>
          <w:tcPr>
            <w:tcW w:w="3740" w:type="dxa"/>
          </w:tcPr>
          <w:p w14:paraId="31319E5F" w14:textId="77777777" w:rsidR="00FD0E4D" w:rsidRDefault="00F1286F">
            <w:pPr>
              <w:pStyle w:val="TableParagraph"/>
              <w:spacing w:before="116"/>
              <w:ind w:left="99" w:right="321"/>
            </w:pPr>
            <w:r>
              <w:t>Purchasing modulars and/or purchasing and/or constructing buildings</w:t>
            </w:r>
            <w:r>
              <w:rPr>
                <w:spacing w:val="-13"/>
              </w:rPr>
              <w:t xml:space="preserve"> </w:t>
            </w:r>
            <w:r>
              <w:t>to</w:t>
            </w:r>
            <w:r>
              <w:rPr>
                <w:spacing w:val="-12"/>
              </w:rPr>
              <w:t xml:space="preserve"> </w:t>
            </w:r>
            <w:r>
              <w:t>accommodate</w:t>
            </w:r>
            <w:r>
              <w:rPr>
                <w:spacing w:val="-13"/>
              </w:rPr>
              <w:t xml:space="preserve"> </w:t>
            </w:r>
            <w:r>
              <w:t xml:space="preserve">physical </w:t>
            </w:r>
            <w:r>
              <w:rPr>
                <w:spacing w:val="-2"/>
              </w:rPr>
              <w:t>distancing</w:t>
            </w:r>
          </w:p>
        </w:tc>
        <w:tc>
          <w:tcPr>
            <w:tcW w:w="4540" w:type="dxa"/>
          </w:tcPr>
          <w:p w14:paraId="57955E87" w14:textId="77777777" w:rsidR="00FD0E4D" w:rsidRDefault="00F1286F">
            <w:pPr>
              <w:pStyle w:val="TableParagraph"/>
              <w:spacing w:before="116"/>
              <w:ind w:left="109" w:right="159"/>
            </w:pPr>
            <w:r>
              <w:t>Updated</w:t>
            </w:r>
            <w:r>
              <w:rPr>
                <w:spacing w:val="-8"/>
              </w:rPr>
              <w:t xml:space="preserve"> </w:t>
            </w:r>
            <w:r>
              <w:t>on</w:t>
            </w:r>
            <w:r>
              <w:rPr>
                <w:spacing w:val="-9"/>
              </w:rPr>
              <w:t xml:space="preserve"> </w:t>
            </w:r>
            <w:r>
              <w:t>10/6/20</w:t>
            </w:r>
            <w:r>
              <w:rPr>
                <w:spacing w:val="-9"/>
              </w:rPr>
              <w:t xml:space="preserve"> </w:t>
            </w:r>
            <w:r>
              <w:t>Based</w:t>
            </w:r>
            <w:r>
              <w:rPr>
                <w:spacing w:val="-9"/>
              </w:rPr>
              <w:t xml:space="preserve"> </w:t>
            </w:r>
            <w:r>
              <w:t>on</w:t>
            </w:r>
            <w:r>
              <w:rPr>
                <w:spacing w:val="-9"/>
              </w:rPr>
              <w:t xml:space="preserve"> </w:t>
            </w:r>
            <w:r>
              <w:t>Guidance</w:t>
            </w:r>
            <w:r>
              <w:rPr>
                <w:spacing w:val="-9"/>
              </w:rPr>
              <w:t xml:space="preserve"> </w:t>
            </w:r>
            <w:r>
              <w:t>from the U.S. Department of Education:</w:t>
            </w:r>
          </w:p>
          <w:p w14:paraId="18584DD7" w14:textId="77777777" w:rsidR="00FD0E4D" w:rsidRDefault="00FD0E4D">
            <w:pPr>
              <w:pStyle w:val="TableParagraph"/>
              <w:spacing w:before="5"/>
              <w:rPr>
                <w:b/>
              </w:rPr>
            </w:pPr>
          </w:p>
          <w:p w14:paraId="0EAF010F" w14:textId="77777777" w:rsidR="00FD0E4D" w:rsidRDefault="00F1286F">
            <w:pPr>
              <w:pStyle w:val="TableParagraph"/>
              <w:numPr>
                <w:ilvl w:val="0"/>
                <w:numId w:val="7"/>
              </w:numPr>
              <w:tabs>
                <w:tab w:val="left" w:pos="830"/>
              </w:tabs>
              <w:ind w:right="336" w:hanging="361"/>
            </w:pPr>
            <w:r>
              <w:t>Because</w:t>
            </w:r>
            <w:r>
              <w:rPr>
                <w:spacing w:val="-9"/>
              </w:rPr>
              <w:t xml:space="preserve"> </w:t>
            </w:r>
            <w:r>
              <w:t>ESSER</w:t>
            </w:r>
            <w:r>
              <w:rPr>
                <w:spacing w:val="-9"/>
              </w:rPr>
              <w:t xml:space="preserve"> </w:t>
            </w:r>
            <w:r>
              <w:t>funds</w:t>
            </w:r>
            <w:r>
              <w:rPr>
                <w:spacing w:val="-9"/>
              </w:rPr>
              <w:t xml:space="preserve"> </w:t>
            </w:r>
            <w:r>
              <w:t>may</w:t>
            </w:r>
            <w:r>
              <w:rPr>
                <w:spacing w:val="-8"/>
              </w:rPr>
              <w:t xml:space="preserve"> </w:t>
            </w:r>
            <w:r>
              <w:t>be</w:t>
            </w:r>
            <w:r>
              <w:rPr>
                <w:spacing w:val="-9"/>
              </w:rPr>
              <w:t xml:space="preserve"> </w:t>
            </w:r>
            <w:r>
              <w:t>used</w:t>
            </w:r>
            <w:r>
              <w:rPr>
                <w:spacing w:val="-9"/>
              </w:rPr>
              <w:t xml:space="preserve"> </w:t>
            </w:r>
            <w:r>
              <w:t>for “any</w:t>
            </w:r>
            <w:r>
              <w:rPr>
                <w:spacing w:val="-13"/>
              </w:rPr>
              <w:t xml:space="preserve"> </w:t>
            </w:r>
            <w:r>
              <w:t>activity</w:t>
            </w:r>
            <w:r>
              <w:rPr>
                <w:spacing w:val="-12"/>
              </w:rPr>
              <w:t xml:space="preserve"> </w:t>
            </w:r>
            <w:r>
              <w:t>authorized</w:t>
            </w:r>
            <w:r>
              <w:rPr>
                <w:spacing w:val="-13"/>
              </w:rPr>
              <w:t xml:space="preserve"> </w:t>
            </w:r>
            <w:r>
              <w:t>by</w:t>
            </w:r>
            <w:r>
              <w:rPr>
                <w:spacing w:val="-12"/>
              </w:rPr>
              <w:t xml:space="preserve"> </w:t>
            </w:r>
            <w:r>
              <w:t>the</w:t>
            </w:r>
            <w:r>
              <w:rPr>
                <w:spacing w:val="-13"/>
              </w:rPr>
              <w:t xml:space="preserve"> </w:t>
            </w:r>
            <w:r>
              <w:t>ESEA,”</w:t>
            </w:r>
          </w:p>
        </w:tc>
        <w:tc>
          <w:tcPr>
            <w:tcW w:w="4160" w:type="dxa"/>
          </w:tcPr>
          <w:p w14:paraId="6AC848A8" w14:textId="77777777" w:rsidR="00FD0E4D" w:rsidRDefault="00F1286F">
            <w:pPr>
              <w:pStyle w:val="TableParagraph"/>
              <w:spacing w:before="116"/>
              <w:ind w:left="99" w:right="140"/>
            </w:pPr>
            <w:r>
              <w:t>As</w:t>
            </w:r>
            <w:r>
              <w:rPr>
                <w:spacing w:val="-6"/>
              </w:rPr>
              <w:t xml:space="preserve"> </w:t>
            </w:r>
            <w:r>
              <w:t>with</w:t>
            </w:r>
            <w:r>
              <w:rPr>
                <w:spacing w:val="-7"/>
              </w:rPr>
              <w:t xml:space="preserve"> </w:t>
            </w:r>
            <w:r>
              <w:t>all</w:t>
            </w:r>
            <w:r>
              <w:rPr>
                <w:spacing w:val="-7"/>
              </w:rPr>
              <w:t xml:space="preserve"> </w:t>
            </w:r>
            <w:proofErr w:type="gramStart"/>
            <w:r>
              <w:t>uses</w:t>
            </w:r>
            <w:r>
              <w:rPr>
                <w:spacing w:val="-7"/>
              </w:rPr>
              <w:t xml:space="preserve"> </w:t>
            </w:r>
            <w:r>
              <w:t>of</w:t>
            </w:r>
            <w:r>
              <w:rPr>
                <w:spacing w:val="-7"/>
              </w:rPr>
              <w:t xml:space="preserve"> </w:t>
            </w:r>
            <w:r>
              <w:t>payments</w:t>
            </w:r>
            <w:proofErr w:type="gramEnd"/>
            <w:r>
              <w:rPr>
                <w:spacing w:val="-7"/>
              </w:rPr>
              <w:t xml:space="preserve"> </w:t>
            </w:r>
            <w:r>
              <w:t>from</w:t>
            </w:r>
            <w:r>
              <w:rPr>
                <w:spacing w:val="-7"/>
              </w:rPr>
              <w:t xml:space="preserve"> </w:t>
            </w:r>
            <w:r>
              <w:t>the</w:t>
            </w:r>
            <w:r>
              <w:rPr>
                <w:spacing w:val="-7"/>
              </w:rPr>
              <w:t xml:space="preserve"> </w:t>
            </w:r>
            <w:r>
              <w:t>Fund, the use of payments to acquire or improve property is limited to that which is necessary due to the COVID-19 public health emergency. In the context of</w:t>
            </w:r>
          </w:p>
        </w:tc>
      </w:tr>
    </w:tbl>
    <w:p w14:paraId="0A4227A4" w14:textId="77777777" w:rsidR="00FD0E4D" w:rsidRDefault="00FD0E4D">
      <w:pPr>
        <w:sectPr w:rsidR="00FD0E4D">
          <w:pgSz w:w="15840" w:h="12240" w:orient="landscape"/>
          <w:pgMar w:top="1400" w:right="1320" w:bottom="600" w:left="1320" w:header="390" w:footer="414" w:gutter="0"/>
          <w:cols w:space="720"/>
        </w:sectPr>
      </w:pPr>
    </w:p>
    <w:p w14:paraId="26F76F6F"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EDFE155" w14:textId="77777777">
        <w:trPr>
          <w:trHeight w:val="9100"/>
        </w:trPr>
        <w:tc>
          <w:tcPr>
            <w:tcW w:w="520" w:type="dxa"/>
          </w:tcPr>
          <w:p w14:paraId="7D7AB948" w14:textId="77777777" w:rsidR="00FD0E4D" w:rsidRDefault="00FD0E4D">
            <w:pPr>
              <w:pStyle w:val="TableParagraph"/>
              <w:rPr>
                <w:rFonts w:ascii="Times New Roman"/>
              </w:rPr>
            </w:pPr>
          </w:p>
        </w:tc>
        <w:tc>
          <w:tcPr>
            <w:tcW w:w="3740" w:type="dxa"/>
          </w:tcPr>
          <w:p w14:paraId="6822F5B1" w14:textId="77777777" w:rsidR="00FD0E4D" w:rsidRDefault="00FD0E4D">
            <w:pPr>
              <w:pStyle w:val="TableParagraph"/>
              <w:rPr>
                <w:rFonts w:ascii="Times New Roman"/>
              </w:rPr>
            </w:pPr>
          </w:p>
        </w:tc>
        <w:tc>
          <w:tcPr>
            <w:tcW w:w="4540" w:type="dxa"/>
          </w:tcPr>
          <w:p w14:paraId="20386EEE" w14:textId="77777777" w:rsidR="00FD0E4D" w:rsidRDefault="00F1286F">
            <w:pPr>
              <w:pStyle w:val="TableParagraph"/>
              <w:spacing w:before="101"/>
              <w:ind w:left="830" w:right="126" w:hanging="1"/>
            </w:pPr>
            <w:r>
              <w:t>and</w:t>
            </w:r>
            <w:r>
              <w:rPr>
                <w:spacing w:val="-10"/>
              </w:rPr>
              <w:t xml:space="preserve"> </w:t>
            </w:r>
            <w:r>
              <w:t>construction</w:t>
            </w:r>
            <w:r>
              <w:rPr>
                <w:spacing w:val="-10"/>
              </w:rPr>
              <w:t xml:space="preserve"> </w:t>
            </w:r>
            <w:r>
              <w:t>is</w:t>
            </w:r>
            <w:r>
              <w:rPr>
                <w:spacing w:val="-10"/>
              </w:rPr>
              <w:t xml:space="preserve"> </w:t>
            </w:r>
            <w:r>
              <w:t>an</w:t>
            </w:r>
            <w:r>
              <w:rPr>
                <w:spacing w:val="-10"/>
              </w:rPr>
              <w:t xml:space="preserve"> </w:t>
            </w:r>
            <w:r>
              <w:t>allowable</w:t>
            </w:r>
            <w:r>
              <w:rPr>
                <w:spacing w:val="-10"/>
              </w:rPr>
              <w:t xml:space="preserve"> </w:t>
            </w:r>
            <w:r>
              <w:t xml:space="preserve">activity under the ESEA’s Impact Aid program, </w:t>
            </w:r>
            <w:proofErr w:type="gramStart"/>
            <w:r>
              <w:t>an</w:t>
            </w:r>
            <w:proofErr w:type="gramEnd"/>
            <w:r>
              <w:t xml:space="preserve"> LEA may use ESSER funds for construction, subject to prior written approval by its SEA. See section 18003(d)(1) of the CARES Act, Title VII of the ESEA, and 2 CFR § 200.439(b)(1).</w:t>
            </w:r>
          </w:p>
          <w:p w14:paraId="30045BF5" w14:textId="77777777" w:rsidR="00FD0E4D" w:rsidRDefault="00F1286F">
            <w:pPr>
              <w:pStyle w:val="TableParagraph"/>
              <w:numPr>
                <w:ilvl w:val="0"/>
                <w:numId w:val="6"/>
              </w:numPr>
              <w:tabs>
                <w:tab w:val="left" w:pos="830"/>
              </w:tabs>
              <w:spacing w:before="10"/>
              <w:ind w:right="135"/>
            </w:pPr>
            <w:r>
              <w:t>Specifically,</w:t>
            </w:r>
            <w:r>
              <w:rPr>
                <w:spacing w:val="-7"/>
              </w:rPr>
              <w:t xml:space="preserve"> </w:t>
            </w:r>
            <w:r>
              <w:t>the</w:t>
            </w:r>
            <w:r>
              <w:rPr>
                <w:spacing w:val="-7"/>
              </w:rPr>
              <w:t xml:space="preserve"> </w:t>
            </w:r>
            <w:r>
              <w:t>Impact</w:t>
            </w:r>
            <w:r>
              <w:rPr>
                <w:spacing w:val="-7"/>
              </w:rPr>
              <w:t xml:space="preserve"> </w:t>
            </w:r>
            <w:r>
              <w:t>Aid</w:t>
            </w:r>
            <w:r>
              <w:rPr>
                <w:spacing w:val="-7"/>
              </w:rPr>
              <w:t xml:space="preserve"> </w:t>
            </w:r>
            <w:r>
              <w:t>definition</w:t>
            </w:r>
            <w:r>
              <w:rPr>
                <w:spacing w:val="-7"/>
              </w:rPr>
              <w:t xml:space="preserve"> </w:t>
            </w:r>
            <w:r>
              <w:t>of “construction”</w:t>
            </w:r>
            <w:r>
              <w:rPr>
                <w:spacing w:val="-13"/>
              </w:rPr>
              <w:t xml:space="preserve"> </w:t>
            </w:r>
            <w:r>
              <w:t>includes</w:t>
            </w:r>
            <w:r>
              <w:rPr>
                <w:spacing w:val="-12"/>
              </w:rPr>
              <w:t xml:space="preserve"> </w:t>
            </w:r>
            <w:r>
              <w:t>remodeling</w:t>
            </w:r>
            <w:r>
              <w:rPr>
                <w:spacing w:val="-13"/>
              </w:rPr>
              <w:t xml:space="preserve"> </w:t>
            </w:r>
            <w:r>
              <w:t>and renovations, under which many activities related to COVID-19 would likely fall. As is the case with all activities charged to the ESSER Fund, construction costs must be reasonable and necessary to meet the overall purpose of the program, which is “to prevent, prepare for, and respond to” the</w:t>
            </w:r>
            <w:r>
              <w:rPr>
                <w:spacing w:val="-5"/>
              </w:rPr>
              <w:t xml:space="preserve"> </w:t>
            </w:r>
            <w:r>
              <w:t>COVID-19</w:t>
            </w:r>
            <w:r>
              <w:rPr>
                <w:spacing w:val="-5"/>
              </w:rPr>
              <w:t xml:space="preserve"> </w:t>
            </w:r>
            <w:r>
              <w:t>pandemic.</w:t>
            </w:r>
            <w:r>
              <w:rPr>
                <w:spacing w:val="-5"/>
              </w:rPr>
              <w:t xml:space="preserve"> </w:t>
            </w:r>
            <w:r>
              <w:t>See</w:t>
            </w:r>
            <w:r>
              <w:rPr>
                <w:spacing w:val="-5"/>
              </w:rPr>
              <w:t xml:space="preserve"> </w:t>
            </w:r>
            <w:r>
              <w:t>CARES</w:t>
            </w:r>
            <w:r>
              <w:rPr>
                <w:spacing w:val="-5"/>
              </w:rPr>
              <w:t xml:space="preserve"> </w:t>
            </w:r>
            <w:r>
              <w:t>Act Department of Education, Education Stabilization</w:t>
            </w:r>
            <w:r>
              <w:rPr>
                <w:spacing w:val="-8"/>
              </w:rPr>
              <w:t xml:space="preserve"> </w:t>
            </w:r>
            <w:r>
              <w:t>Fund</w:t>
            </w:r>
            <w:r>
              <w:rPr>
                <w:spacing w:val="-8"/>
              </w:rPr>
              <w:t xml:space="preserve"> </w:t>
            </w:r>
            <w:r>
              <w:t>heading</w:t>
            </w:r>
            <w:r>
              <w:rPr>
                <w:spacing w:val="-8"/>
              </w:rPr>
              <w:t xml:space="preserve"> </w:t>
            </w:r>
            <w:r>
              <w:t>and</w:t>
            </w:r>
            <w:r>
              <w:rPr>
                <w:spacing w:val="-8"/>
              </w:rPr>
              <w:t xml:space="preserve"> </w:t>
            </w:r>
            <w:r>
              <w:t>2</w:t>
            </w:r>
            <w:r>
              <w:rPr>
                <w:spacing w:val="-8"/>
              </w:rPr>
              <w:t xml:space="preserve"> </w:t>
            </w:r>
            <w:r>
              <w:t>CFR</w:t>
            </w:r>
            <w:r>
              <w:rPr>
                <w:spacing w:val="-8"/>
              </w:rPr>
              <w:t xml:space="preserve"> </w:t>
            </w:r>
            <w:r>
              <w:t xml:space="preserve">§§ </w:t>
            </w:r>
            <w:r>
              <w:rPr>
                <w:spacing w:val="-2"/>
              </w:rPr>
              <w:t>200.403-200.405.</w:t>
            </w:r>
          </w:p>
          <w:p w14:paraId="32488206" w14:textId="77777777" w:rsidR="00FD0E4D" w:rsidRDefault="00FD0E4D">
            <w:pPr>
              <w:pStyle w:val="TableParagraph"/>
              <w:spacing w:before="21"/>
              <w:rPr>
                <w:b/>
              </w:rPr>
            </w:pPr>
          </w:p>
          <w:p w14:paraId="22B0E69D" w14:textId="77777777" w:rsidR="00FD0E4D" w:rsidRDefault="00F1286F">
            <w:pPr>
              <w:pStyle w:val="TableParagraph"/>
              <w:numPr>
                <w:ilvl w:val="0"/>
                <w:numId w:val="6"/>
              </w:numPr>
              <w:tabs>
                <w:tab w:val="left" w:pos="830"/>
              </w:tabs>
              <w:ind w:right="112"/>
            </w:pPr>
            <w:r>
              <w:t>This might include renovations that would</w:t>
            </w:r>
            <w:r>
              <w:rPr>
                <w:spacing w:val="-10"/>
              </w:rPr>
              <w:t xml:space="preserve"> </w:t>
            </w:r>
            <w:r>
              <w:t>permit</w:t>
            </w:r>
            <w:r>
              <w:rPr>
                <w:spacing w:val="-10"/>
              </w:rPr>
              <w:t xml:space="preserve"> </w:t>
            </w:r>
            <w:r>
              <w:t>an</w:t>
            </w:r>
            <w:r>
              <w:rPr>
                <w:spacing w:val="-10"/>
              </w:rPr>
              <w:t xml:space="preserve"> </w:t>
            </w:r>
            <w:r>
              <w:t>LEA</w:t>
            </w:r>
            <w:r>
              <w:rPr>
                <w:spacing w:val="-10"/>
              </w:rPr>
              <w:t xml:space="preserve"> </w:t>
            </w:r>
            <w:r>
              <w:t>to</w:t>
            </w:r>
            <w:r>
              <w:rPr>
                <w:spacing w:val="-10"/>
              </w:rPr>
              <w:t xml:space="preserve"> </w:t>
            </w:r>
            <w:r>
              <w:t>clean</w:t>
            </w:r>
            <w:r>
              <w:rPr>
                <w:spacing w:val="-10"/>
              </w:rPr>
              <w:t xml:space="preserve"> </w:t>
            </w:r>
            <w:r>
              <w:t>effectively (e.g., replacing old carpet with tile that could be cleaned more easily) or create a learning environment that could better sustain social distancing (e.g., bringing an unused wing of a school</w:t>
            </w:r>
            <w:r>
              <w:rPr>
                <w:spacing w:val="40"/>
              </w:rPr>
              <w:t xml:space="preserve"> </w:t>
            </w:r>
            <w:r>
              <w:t>into compliance with fire and safety codes in order to reopen it to create more space for students to maintain appropriate social distancing).</w:t>
            </w:r>
          </w:p>
        </w:tc>
        <w:tc>
          <w:tcPr>
            <w:tcW w:w="4160" w:type="dxa"/>
          </w:tcPr>
          <w:p w14:paraId="778BE4FB" w14:textId="77777777" w:rsidR="00FD0E4D" w:rsidRDefault="00F1286F">
            <w:pPr>
              <w:pStyle w:val="TableParagraph"/>
              <w:spacing w:before="101"/>
              <w:ind w:left="99" w:right="106"/>
            </w:pPr>
            <w:proofErr w:type="gramStart"/>
            <w:r>
              <w:t>acquisitions</w:t>
            </w:r>
            <w:proofErr w:type="gramEnd"/>
            <w:r>
              <w:t xml:space="preserve"> of equipment or leased property, this means that the acquisition itself must be necessary. </w:t>
            </w:r>
            <w:proofErr w:type="gramStart"/>
            <w:r>
              <w:t>In particular, a</w:t>
            </w:r>
            <w:proofErr w:type="gramEnd"/>
            <w:r>
              <w:t xml:space="preserve"> government</w:t>
            </w:r>
            <w:r>
              <w:rPr>
                <w:spacing w:val="-7"/>
              </w:rPr>
              <w:t xml:space="preserve"> </w:t>
            </w:r>
            <w:r>
              <w:t>must</w:t>
            </w:r>
            <w:r>
              <w:rPr>
                <w:spacing w:val="-8"/>
              </w:rPr>
              <w:t xml:space="preserve"> </w:t>
            </w:r>
            <w:r>
              <w:t>(</w:t>
            </w:r>
            <w:proofErr w:type="spellStart"/>
            <w:r>
              <w:t>i</w:t>
            </w:r>
            <w:proofErr w:type="spellEnd"/>
            <w:r>
              <w:t>)</w:t>
            </w:r>
            <w:r>
              <w:rPr>
                <w:spacing w:val="-8"/>
              </w:rPr>
              <w:t xml:space="preserve"> </w:t>
            </w:r>
            <w:r>
              <w:t>determine</w:t>
            </w:r>
            <w:r>
              <w:rPr>
                <w:spacing w:val="-8"/>
              </w:rPr>
              <w:t xml:space="preserve"> </w:t>
            </w:r>
            <w:r>
              <w:t>that</w:t>
            </w:r>
            <w:r>
              <w:rPr>
                <w:spacing w:val="-8"/>
              </w:rPr>
              <w:t xml:space="preserve"> </w:t>
            </w:r>
            <w:r>
              <w:t>it</w:t>
            </w:r>
            <w:r>
              <w:rPr>
                <w:spacing w:val="-8"/>
              </w:rPr>
              <w:t xml:space="preserve"> </w:t>
            </w:r>
            <w:r>
              <w:t>is</w:t>
            </w:r>
            <w:r>
              <w:rPr>
                <w:spacing w:val="-8"/>
              </w:rPr>
              <w:t xml:space="preserve"> </w:t>
            </w:r>
            <w:r>
              <w:t xml:space="preserve">not able to meet the </w:t>
            </w:r>
            <w:proofErr w:type="gramStart"/>
            <w:r>
              <w:t>need</w:t>
            </w:r>
            <w:proofErr w:type="gramEnd"/>
            <w:r>
              <w:t xml:space="preserve"> arising from the public health emergency in a cost-effective manner by leasing equipment or by improving property already owned and (ii) maintain documentation to support this determination. Likewise, an improvement, such as the installation of modifications to permit social distancing, would need to be determined to be necessary to a</w:t>
            </w:r>
            <w:r>
              <w:t>ddress the COVID-19 public health emergency.</w:t>
            </w:r>
          </w:p>
          <w:p w14:paraId="4CDC6A1E" w14:textId="77777777" w:rsidR="00FD0E4D" w:rsidRDefault="00F1286F">
            <w:pPr>
              <w:pStyle w:val="TableParagraph"/>
              <w:spacing w:before="260"/>
              <w:ind w:left="100" w:right="106"/>
            </w:pPr>
            <w:r>
              <w:t xml:space="preserve">Previous guidance regarding the requirement that payments from the Fund may only be used to cover costs that were incurred during the period that begins on March 1, 2020, and ends on December 30, </w:t>
            </w:r>
            <w:proofErr w:type="gramStart"/>
            <w:r>
              <w:t>2021</w:t>
            </w:r>
            <w:proofErr w:type="gramEnd"/>
            <w:r>
              <w:t xml:space="preserve"> focused on the acquisition of goods and services and leases of equipment, but the same principles apply to acquisitions and improvements of equipment as well as leases of property. Such acquisitions and improvements must be completed and the </w:t>
            </w:r>
            <w:proofErr w:type="gramStart"/>
            <w:r>
              <w:t>acquired or</w:t>
            </w:r>
            <w:proofErr w:type="gramEnd"/>
            <w:r>
              <w:t xml:space="preserve"> equipment be </w:t>
            </w:r>
            <w:proofErr w:type="gramStart"/>
            <w:r>
              <w:t>put to use</w:t>
            </w:r>
            <w:proofErr w:type="gramEnd"/>
            <w:r>
              <w:t xml:space="preserve"> in service of the COVID-19-related use for which it was acquired or improved by December 30. Finally, as with all costs covered</w:t>
            </w:r>
            <w:r>
              <w:rPr>
                <w:spacing w:val="-9"/>
              </w:rPr>
              <w:t xml:space="preserve"> </w:t>
            </w:r>
            <w:r>
              <w:t>with</w:t>
            </w:r>
            <w:r>
              <w:rPr>
                <w:spacing w:val="-10"/>
              </w:rPr>
              <w:t xml:space="preserve"> </w:t>
            </w:r>
            <w:r>
              <w:t>payments</w:t>
            </w:r>
            <w:r>
              <w:rPr>
                <w:spacing w:val="-10"/>
              </w:rPr>
              <w:t xml:space="preserve"> </w:t>
            </w:r>
            <w:r>
              <w:t>from</w:t>
            </w:r>
            <w:r>
              <w:rPr>
                <w:spacing w:val="-10"/>
              </w:rPr>
              <w:t xml:space="preserve"> </w:t>
            </w:r>
            <w:r>
              <w:t>the</w:t>
            </w:r>
            <w:r>
              <w:rPr>
                <w:spacing w:val="-10"/>
              </w:rPr>
              <w:t xml:space="preserve"> </w:t>
            </w:r>
            <w:r>
              <w:t>Fund,</w:t>
            </w:r>
            <w:r>
              <w:rPr>
                <w:spacing w:val="-10"/>
              </w:rPr>
              <w:t xml:space="preserve"> </w:t>
            </w:r>
            <w:r>
              <w:t>such costs must not have been previously</w:t>
            </w:r>
          </w:p>
        </w:tc>
      </w:tr>
    </w:tbl>
    <w:p w14:paraId="2DD44AF4" w14:textId="77777777" w:rsidR="00FD0E4D" w:rsidRDefault="00FD0E4D">
      <w:pPr>
        <w:sectPr w:rsidR="00FD0E4D">
          <w:pgSz w:w="15840" w:h="12240" w:orient="landscape"/>
          <w:pgMar w:top="1400" w:right="1320" w:bottom="600" w:left="1320" w:header="390" w:footer="414" w:gutter="0"/>
          <w:cols w:space="720"/>
        </w:sectPr>
      </w:pPr>
    </w:p>
    <w:p w14:paraId="444C3AA6"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6B8E8AE" w14:textId="77777777">
        <w:trPr>
          <w:trHeight w:val="9100"/>
        </w:trPr>
        <w:tc>
          <w:tcPr>
            <w:tcW w:w="520" w:type="dxa"/>
          </w:tcPr>
          <w:p w14:paraId="3B72BB23" w14:textId="77777777" w:rsidR="00FD0E4D" w:rsidRDefault="00FD0E4D">
            <w:pPr>
              <w:pStyle w:val="TableParagraph"/>
              <w:rPr>
                <w:rFonts w:ascii="Times New Roman"/>
              </w:rPr>
            </w:pPr>
          </w:p>
        </w:tc>
        <w:tc>
          <w:tcPr>
            <w:tcW w:w="3740" w:type="dxa"/>
          </w:tcPr>
          <w:p w14:paraId="3B81F679" w14:textId="77777777" w:rsidR="00FD0E4D" w:rsidRDefault="00FD0E4D">
            <w:pPr>
              <w:pStyle w:val="TableParagraph"/>
              <w:rPr>
                <w:rFonts w:ascii="Times New Roman"/>
              </w:rPr>
            </w:pPr>
          </w:p>
        </w:tc>
        <w:tc>
          <w:tcPr>
            <w:tcW w:w="4540" w:type="dxa"/>
          </w:tcPr>
          <w:p w14:paraId="03D941C0" w14:textId="77777777" w:rsidR="00FD0E4D" w:rsidRDefault="00FD0E4D">
            <w:pPr>
              <w:pStyle w:val="TableParagraph"/>
              <w:spacing w:before="103"/>
              <w:rPr>
                <w:b/>
              </w:rPr>
            </w:pPr>
          </w:p>
          <w:p w14:paraId="40BC024C" w14:textId="77777777" w:rsidR="00FD0E4D" w:rsidRDefault="00F1286F">
            <w:pPr>
              <w:pStyle w:val="TableParagraph"/>
              <w:numPr>
                <w:ilvl w:val="0"/>
                <w:numId w:val="5"/>
              </w:numPr>
              <w:tabs>
                <w:tab w:val="left" w:pos="828"/>
              </w:tabs>
              <w:ind w:right="194" w:hanging="359"/>
            </w:pPr>
            <w:r>
              <w:t>Approved construction projects must comply with applicable Uniform Guidance requirements, as well as the Department’s regulations regarding construction at 34 CFR § 76.600. As is the</w:t>
            </w:r>
            <w:r>
              <w:rPr>
                <w:spacing w:val="-10"/>
              </w:rPr>
              <w:t xml:space="preserve"> </w:t>
            </w:r>
            <w:r>
              <w:t>case</w:t>
            </w:r>
            <w:r>
              <w:rPr>
                <w:spacing w:val="-10"/>
              </w:rPr>
              <w:t xml:space="preserve"> </w:t>
            </w:r>
            <w:r>
              <w:t>with</w:t>
            </w:r>
            <w:r>
              <w:rPr>
                <w:spacing w:val="-10"/>
              </w:rPr>
              <w:t xml:space="preserve"> </w:t>
            </w:r>
            <w:r>
              <w:t>all</w:t>
            </w:r>
            <w:r>
              <w:rPr>
                <w:spacing w:val="-10"/>
              </w:rPr>
              <w:t xml:space="preserve"> </w:t>
            </w:r>
            <w:r>
              <w:t>construction</w:t>
            </w:r>
            <w:r>
              <w:rPr>
                <w:spacing w:val="-10"/>
              </w:rPr>
              <w:t xml:space="preserve"> </w:t>
            </w:r>
            <w:r>
              <w:t>contracts using</w:t>
            </w:r>
            <w:r>
              <w:rPr>
                <w:spacing w:val="-1"/>
              </w:rPr>
              <w:t xml:space="preserve"> </w:t>
            </w:r>
            <w:r>
              <w:t>laborers</w:t>
            </w:r>
            <w:r>
              <w:rPr>
                <w:spacing w:val="-1"/>
              </w:rPr>
              <w:t xml:space="preserve"> </w:t>
            </w:r>
            <w:r>
              <w:t>and</w:t>
            </w:r>
            <w:r>
              <w:rPr>
                <w:spacing w:val="-1"/>
              </w:rPr>
              <w:t xml:space="preserve"> </w:t>
            </w:r>
            <w:r>
              <w:t>mechanics</w:t>
            </w:r>
            <w:r>
              <w:rPr>
                <w:spacing w:val="-1"/>
              </w:rPr>
              <w:t xml:space="preserve"> </w:t>
            </w:r>
            <w:r>
              <w:t>financed by</w:t>
            </w:r>
            <w:r>
              <w:rPr>
                <w:spacing w:val="-10"/>
              </w:rPr>
              <w:t xml:space="preserve"> </w:t>
            </w:r>
            <w:r>
              <w:t>federal</w:t>
            </w:r>
            <w:r>
              <w:rPr>
                <w:spacing w:val="-10"/>
              </w:rPr>
              <w:t xml:space="preserve"> </w:t>
            </w:r>
            <w:r>
              <w:t>education</w:t>
            </w:r>
            <w:r>
              <w:rPr>
                <w:spacing w:val="-10"/>
              </w:rPr>
              <w:t xml:space="preserve"> </w:t>
            </w:r>
            <w:r>
              <w:t>funds,</w:t>
            </w:r>
            <w:r>
              <w:rPr>
                <w:spacing w:val="-10"/>
              </w:rPr>
              <w:t xml:space="preserve"> </w:t>
            </w:r>
            <w:r>
              <w:t>an</w:t>
            </w:r>
            <w:r>
              <w:rPr>
                <w:spacing w:val="-10"/>
              </w:rPr>
              <w:t xml:space="preserve"> </w:t>
            </w:r>
            <w:r>
              <w:t>LEA</w:t>
            </w:r>
            <w:r>
              <w:rPr>
                <w:spacing w:val="-10"/>
              </w:rPr>
              <w:t xml:space="preserve"> </w:t>
            </w:r>
            <w:r>
              <w:t>that uses ESSER funds for construction contracts over $2,000 must meet all Davis-Bacon prevailing wage requirements and include language in the construction contracts that all contractors</w:t>
            </w:r>
            <w:r>
              <w:rPr>
                <w:spacing w:val="-13"/>
              </w:rPr>
              <w:t xml:space="preserve"> </w:t>
            </w:r>
            <w:r>
              <w:t>or</w:t>
            </w:r>
            <w:r>
              <w:rPr>
                <w:spacing w:val="-12"/>
              </w:rPr>
              <w:t xml:space="preserve"> </w:t>
            </w:r>
            <w:r>
              <w:t>subcontractors</w:t>
            </w:r>
            <w:r>
              <w:rPr>
                <w:spacing w:val="-13"/>
              </w:rPr>
              <w:t xml:space="preserve"> </w:t>
            </w:r>
            <w:r>
              <w:t>must</w:t>
            </w:r>
            <w:r>
              <w:rPr>
                <w:spacing w:val="-12"/>
              </w:rPr>
              <w:t xml:space="preserve"> </w:t>
            </w:r>
            <w:r>
              <w:t>pay wages that are not less than those established for the locality of the project</w:t>
            </w:r>
            <w:r>
              <w:rPr>
                <w:spacing w:val="-7"/>
              </w:rPr>
              <w:t xml:space="preserve"> </w:t>
            </w:r>
            <w:r>
              <w:t>(prevailing</w:t>
            </w:r>
            <w:r>
              <w:rPr>
                <w:spacing w:val="-7"/>
              </w:rPr>
              <w:t xml:space="preserve"> </w:t>
            </w:r>
            <w:r>
              <w:t>wage</w:t>
            </w:r>
            <w:r>
              <w:rPr>
                <w:spacing w:val="-7"/>
              </w:rPr>
              <w:t xml:space="preserve"> </w:t>
            </w:r>
            <w:r>
              <w:t>rates).</w:t>
            </w:r>
            <w:r>
              <w:rPr>
                <w:spacing w:val="-7"/>
              </w:rPr>
              <w:t xml:space="preserve"> </w:t>
            </w:r>
            <w:r>
              <w:t>(See</w:t>
            </w:r>
            <w:r>
              <w:rPr>
                <w:spacing w:val="-7"/>
              </w:rPr>
              <w:t xml:space="preserve"> </w:t>
            </w:r>
            <w:r>
              <w:t>20 U.S.C. 1232b Labor Standards.)</w:t>
            </w:r>
          </w:p>
          <w:p w14:paraId="07B0E326" w14:textId="77777777" w:rsidR="00FD0E4D" w:rsidRDefault="00FD0E4D">
            <w:pPr>
              <w:pStyle w:val="TableParagraph"/>
              <w:spacing w:before="26"/>
              <w:rPr>
                <w:b/>
              </w:rPr>
            </w:pPr>
          </w:p>
          <w:p w14:paraId="2806CB80" w14:textId="77777777" w:rsidR="00FD0E4D" w:rsidRDefault="00F1286F">
            <w:pPr>
              <w:pStyle w:val="TableParagraph"/>
              <w:ind w:left="109" w:right="175"/>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[CRSSA Act, Section </w:t>
            </w:r>
            <w:r>
              <w:rPr>
                <w:spacing w:val="-2"/>
              </w:rPr>
              <w:t>313(d</w:t>
            </w:r>
            <w:proofErr w:type="gramStart"/>
            <w:r>
              <w:rPr>
                <w:spacing w:val="-2"/>
              </w:rPr>
              <w:t>)(</w:t>
            </w:r>
            <w:proofErr w:type="gramEnd"/>
            <w:r>
              <w:rPr>
                <w:spacing w:val="-2"/>
              </w:rPr>
              <w:t>13-15)].</w:t>
            </w:r>
          </w:p>
          <w:p w14:paraId="27B9A4CD" w14:textId="77777777" w:rsidR="00FD0E4D" w:rsidRDefault="00FD0E4D">
            <w:pPr>
              <w:pStyle w:val="TableParagraph"/>
              <w:spacing w:before="6"/>
              <w:rPr>
                <w:b/>
              </w:rPr>
            </w:pPr>
          </w:p>
          <w:p w14:paraId="17F401E6" w14:textId="77777777" w:rsidR="00FD0E4D" w:rsidRDefault="00F1286F">
            <w:pPr>
              <w:pStyle w:val="TableParagraph"/>
              <w:ind w:left="109"/>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proofErr w:type="gramStart"/>
            <w:r>
              <w:t>2020</w:t>
            </w:r>
            <w:proofErr w:type="gramEnd"/>
            <w:r>
              <w:rPr>
                <w:spacing w:val="-7"/>
              </w:rPr>
              <w:t xml:space="preserve"> </w:t>
            </w:r>
            <w:r>
              <w:t>through September 30, 2023 [ARP Act, Section 2001(e)(2)(Q)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tc>
        <w:tc>
          <w:tcPr>
            <w:tcW w:w="4160" w:type="dxa"/>
          </w:tcPr>
          <w:p w14:paraId="06F99B97" w14:textId="77777777" w:rsidR="00FD0E4D" w:rsidRDefault="00F1286F">
            <w:pPr>
              <w:pStyle w:val="TableParagraph"/>
              <w:spacing w:before="101"/>
              <w:ind w:left="99"/>
            </w:pPr>
            <w:r>
              <w:t>accounted</w:t>
            </w:r>
            <w:r>
              <w:rPr>
                <w:spacing w:val="-11"/>
              </w:rPr>
              <w:t xml:space="preserve"> </w:t>
            </w:r>
            <w:r>
              <w:t>for</w:t>
            </w:r>
            <w:r>
              <w:rPr>
                <w:spacing w:val="-11"/>
              </w:rPr>
              <w:t xml:space="preserve"> </w:t>
            </w:r>
            <w:r>
              <w:t>in</w:t>
            </w:r>
            <w:r>
              <w:rPr>
                <w:spacing w:val="-11"/>
              </w:rPr>
              <w:t xml:space="preserve"> </w:t>
            </w:r>
            <w:r>
              <w:t>the</w:t>
            </w:r>
            <w:r>
              <w:rPr>
                <w:spacing w:val="-11"/>
              </w:rPr>
              <w:t xml:space="preserve"> </w:t>
            </w:r>
            <w:r>
              <w:t>budget</w:t>
            </w:r>
            <w:r>
              <w:rPr>
                <w:spacing w:val="-11"/>
              </w:rPr>
              <w:t xml:space="preserve"> </w:t>
            </w:r>
            <w:r>
              <w:t>most</w:t>
            </w:r>
            <w:r>
              <w:rPr>
                <w:spacing w:val="-11"/>
              </w:rPr>
              <w:t xml:space="preserve"> </w:t>
            </w:r>
            <w:r>
              <w:t>recently approved as of March 27, 2020.</w:t>
            </w:r>
          </w:p>
          <w:p w14:paraId="30D2AAD3" w14:textId="77777777" w:rsidR="00FD0E4D" w:rsidRDefault="00F1286F">
            <w:pPr>
              <w:pStyle w:val="TableParagraph"/>
              <w:spacing w:before="243"/>
              <w:ind w:left="99" w:right="103" w:hanging="1"/>
              <w:rPr>
                <w:rFonts w:ascii="Arial"/>
                <w:sz w:val="20"/>
              </w:rPr>
            </w:pPr>
            <w:r>
              <w:t>As an example, the lease of modular units (building)</w:t>
            </w:r>
            <w:r>
              <w:rPr>
                <w:spacing w:val="-3"/>
              </w:rPr>
              <w:t xml:space="preserve"> </w:t>
            </w:r>
            <w:r>
              <w:t>to</w:t>
            </w:r>
            <w:r>
              <w:rPr>
                <w:spacing w:val="-3"/>
              </w:rPr>
              <w:t xml:space="preserve"> </w:t>
            </w:r>
            <w:r>
              <w:t>expand</w:t>
            </w:r>
            <w:r>
              <w:rPr>
                <w:spacing w:val="-3"/>
              </w:rPr>
              <w:t xml:space="preserve"> </w:t>
            </w:r>
            <w:r>
              <w:t>classroom</w:t>
            </w:r>
            <w:r>
              <w:rPr>
                <w:spacing w:val="-3"/>
              </w:rPr>
              <w:t xml:space="preserve"> </w:t>
            </w:r>
            <w:r>
              <w:t>availability directly</w:t>
            </w:r>
            <w:r>
              <w:rPr>
                <w:spacing w:val="-4"/>
              </w:rPr>
              <w:t xml:space="preserve"> </w:t>
            </w:r>
            <w:r>
              <w:t>affects</w:t>
            </w:r>
            <w:r>
              <w:rPr>
                <w:spacing w:val="-4"/>
              </w:rPr>
              <w:t xml:space="preserve"> </w:t>
            </w:r>
            <w:r>
              <w:t>social</w:t>
            </w:r>
            <w:r>
              <w:rPr>
                <w:spacing w:val="-4"/>
              </w:rPr>
              <w:t xml:space="preserve"> </w:t>
            </w:r>
            <w:r>
              <w:t>distancing.</w:t>
            </w:r>
            <w:r>
              <w:rPr>
                <w:spacing w:val="40"/>
              </w:rPr>
              <w:t xml:space="preserve"> </w:t>
            </w:r>
            <w:r>
              <w:t>Also,</w:t>
            </w:r>
            <w:r>
              <w:rPr>
                <w:spacing w:val="-4"/>
              </w:rPr>
              <w:t xml:space="preserve"> </w:t>
            </w:r>
            <w:r>
              <w:t>the upgrade and improvement of an HVAC system to respond directly to the public health</w:t>
            </w:r>
            <w:r>
              <w:rPr>
                <w:spacing w:val="-13"/>
              </w:rPr>
              <w:t xml:space="preserve"> </w:t>
            </w:r>
            <w:r>
              <w:t>emergency</w:t>
            </w:r>
            <w:r>
              <w:rPr>
                <w:spacing w:val="-12"/>
              </w:rPr>
              <w:t xml:space="preserve"> </w:t>
            </w:r>
            <w:r>
              <w:t>by</w:t>
            </w:r>
            <w:r>
              <w:rPr>
                <w:spacing w:val="-13"/>
              </w:rPr>
              <w:t xml:space="preserve"> </w:t>
            </w:r>
            <w:r>
              <w:t>providing</w:t>
            </w:r>
            <w:r>
              <w:rPr>
                <w:spacing w:val="-12"/>
              </w:rPr>
              <w:t xml:space="preserve"> </w:t>
            </w:r>
            <w:r>
              <w:t>cleaner</w:t>
            </w:r>
            <w:r>
              <w:rPr>
                <w:spacing w:val="-13"/>
              </w:rPr>
              <w:t xml:space="preserve"> </w:t>
            </w:r>
            <w:r>
              <w:t>air, more air flow, etc., would also be an allowable usage of CRF funds</w:t>
            </w:r>
            <w:r>
              <w:rPr>
                <w:rFonts w:ascii="Arial"/>
                <w:sz w:val="20"/>
              </w:rPr>
              <w:t>.</w:t>
            </w:r>
          </w:p>
          <w:p w14:paraId="1CF0389F" w14:textId="77777777" w:rsidR="00FD0E4D" w:rsidRDefault="00F1286F">
            <w:pPr>
              <w:pStyle w:val="TableParagraph"/>
              <w:spacing w:before="252"/>
              <w:ind w:left="100" w:hanging="1"/>
            </w:pPr>
            <w:r>
              <w:t>The acquisitions/modifications must be installed and completed by 12/30 (no accruals), and only the lease portion applicable</w:t>
            </w:r>
            <w:r>
              <w:rPr>
                <w:spacing w:val="-7"/>
              </w:rPr>
              <w:t xml:space="preserve"> </w:t>
            </w:r>
            <w:r>
              <w:t>to</w:t>
            </w:r>
            <w:r>
              <w:rPr>
                <w:spacing w:val="-7"/>
              </w:rPr>
              <w:t xml:space="preserve"> </w:t>
            </w:r>
            <w:r>
              <w:t>the</w:t>
            </w:r>
            <w:r>
              <w:rPr>
                <w:spacing w:val="-7"/>
              </w:rPr>
              <w:t xml:space="preserve"> </w:t>
            </w:r>
            <w:r>
              <w:t>CRF</w:t>
            </w:r>
            <w:r>
              <w:rPr>
                <w:spacing w:val="-7"/>
              </w:rPr>
              <w:t xml:space="preserve"> </w:t>
            </w:r>
            <w:r>
              <w:t>availability</w:t>
            </w:r>
            <w:r>
              <w:rPr>
                <w:spacing w:val="-7"/>
              </w:rPr>
              <w:t xml:space="preserve"> </w:t>
            </w:r>
            <w:r>
              <w:t>of</w:t>
            </w:r>
            <w:r>
              <w:rPr>
                <w:spacing w:val="-7"/>
              </w:rPr>
              <w:t xml:space="preserve"> </w:t>
            </w:r>
            <w:r>
              <w:t>funds</w:t>
            </w:r>
            <w:r>
              <w:rPr>
                <w:spacing w:val="-7"/>
              </w:rPr>
              <w:t xml:space="preserve"> </w:t>
            </w:r>
            <w:r>
              <w:t>is that</w:t>
            </w:r>
            <w:r>
              <w:rPr>
                <w:spacing w:val="-11"/>
              </w:rPr>
              <w:t xml:space="preserve"> </w:t>
            </w:r>
            <w:r>
              <w:t>portion</w:t>
            </w:r>
            <w:r>
              <w:rPr>
                <w:spacing w:val="-11"/>
              </w:rPr>
              <w:t xml:space="preserve"> </w:t>
            </w:r>
            <w:r>
              <w:t>expensed</w:t>
            </w:r>
            <w:r>
              <w:rPr>
                <w:spacing w:val="-11"/>
              </w:rPr>
              <w:t xml:space="preserve"> </w:t>
            </w:r>
            <w:r>
              <w:t>from</w:t>
            </w:r>
            <w:r>
              <w:rPr>
                <w:spacing w:val="-11"/>
              </w:rPr>
              <w:t xml:space="preserve"> </w:t>
            </w:r>
            <w:r>
              <w:t>March</w:t>
            </w:r>
            <w:r>
              <w:rPr>
                <w:spacing w:val="-11"/>
              </w:rPr>
              <w:t xml:space="preserve"> </w:t>
            </w:r>
            <w:r>
              <w:t xml:space="preserve">through </w:t>
            </w:r>
            <w:r>
              <w:rPr>
                <w:spacing w:val="-4"/>
              </w:rPr>
              <w:t>Dec.</w:t>
            </w:r>
          </w:p>
        </w:tc>
      </w:tr>
    </w:tbl>
    <w:p w14:paraId="3EC3288A" w14:textId="77777777" w:rsidR="00FD0E4D" w:rsidRDefault="00FD0E4D">
      <w:pPr>
        <w:sectPr w:rsidR="00FD0E4D">
          <w:pgSz w:w="15840" w:h="12240" w:orient="landscape"/>
          <w:pgMar w:top="1400" w:right="1320" w:bottom="600" w:left="1320" w:header="390" w:footer="414" w:gutter="0"/>
          <w:cols w:space="720"/>
        </w:sectPr>
      </w:pPr>
    </w:p>
    <w:p w14:paraId="5FF6FAFE"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E6E4AB9" w14:textId="77777777">
        <w:trPr>
          <w:trHeight w:val="1539"/>
        </w:trPr>
        <w:tc>
          <w:tcPr>
            <w:tcW w:w="520" w:type="dxa"/>
          </w:tcPr>
          <w:p w14:paraId="2107B958" w14:textId="77777777" w:rsidR="00FD0E4D" w:rsidRDefault="00FD0E4D">
            <w:pPr>
              <w:pStyle w:val="TableParagraph"/>
              <w:rPr>
                <w:rFonts w:ascii="Times New Roman"/>
              </w:rPr>
            </w:pPr>
          </w:p>
        </w:tc>
        <w:tc>
          <w:tcPr>
            <w:tcW w:w="3740" w:type="dxa"/>
          </w:tcPr>
          <w:p w14:paraId="405E1AFE" w14:textId="77777777" w:rsidR="00FD0E4D" w:rsidRDefault="00FD0E4D">
            <w:pPr>
              <w:pStyle w:val="TableParagraph"/>
              <w:rPr>
                <w:rFonts w:ascii="Times New Roman"/>
              </w:rPr>
            </w:pPr>
          </w:p>
        </w:tc>
        <w:tc>
          <w:tcPr>
            <w:tcW w:w="4540" w:type="dxa"/>
          </w:tcPr>
          <w:p w14:paraId="753E5AB0" w14:textId="77777777" w:rsidR="00FD0E4D" w:rsidRDefault="00F1286F">
            <w:pPr>
              <w:pStyle w:val="TableParagraph"/>
              <w:spacing w:before="101"/>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429F8A9" w14:textId="77777777" w:rsidR="00FD0E4D" w:rsidRDefault="00F1286F">
            <w:pPr>
              <w:pStyle w:val="TableParagraph"/>
              <w:spacing w:before="3"/>
              <w:ind w:left="109"/>
              <w:rPr>
                <w:b/>
                <w:i/>
              </w:rPr>
            </w:pPr>
            <w:r>
              <w:rPr>
                <w:b/>
                <w:i/>
                <w:spacing w:val="-2"/>
              </w:rPr>
              <w:t>COVID-</w:t>
            </w:r>
            <w:r>
              <w:rPr>
                <w:b/>
                <w:i/>
                <w:spacing w:val="-5"/>
              </w:rPr>
              <w:t>19.</w:t>
            </w:r>
          </w:p>
          <w:p w14:paraId="09356CCD" w14:textId="77777777" w:rsidR="00FD0E4D" w:rsidRDefault="00FD0E4D">
            <w:pPr>
              <w:pStyle w:val="TableParagraph"/>
              <w:spacing w:before="3"/>
              <w:rPr>
                <w:b/>
              </w:rPr>
            </w:pPr>
          </w:p>
          <w:p w14:paraId="619B9C42"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29C67B20" w14:textId="77777777" w:rsidR="00FD0E4D" w:rsidRDefault="00FD0E4D">
            <w:pPr>
              <w:pStyle w:val="TableParagraph"/>
              <w:rPr>
                <w:rFonts w:ascii="Times New Roman"/>
              </w:rPr>
            </w:pPr>
          </w:p>
        </w:tc>
      </w:tr>
      <w:tr w:rsidR="00FD0E4D" w14:paraId="1D1613F2" w14:textId="77777777">
        <w:trPr>
          <w:trHeight w:val="7499"/>
        </w:trPr>
        <w:tc>
          <w:tcPr>
            <w:tcW w:w="520" w:type="dxa"/>
          </w:tcPr>
          <w:p w14:paraId="28357BB7" w14:textId="77777777" w:rsidR="00FD0E4D" w:rsidRDefault="00F1286F">
            <w:pPr>
              <w:pStyle w:val="TableParagraph"/>
              <w:spacing w:before="116"/>
              <w:ind w:left="94"/>
            </w:pPr>
            <w:r>
              <w:rPr>
                <w:spacing w:val="-5"/>
              </w:rPr>
              <w:t>52</w:t>
            </w:r>
          </w:p>
        </w:tc>
        <w:tc>
          <w:tcPr>
            <w:tcW w:w="3740" w:type="dxa"/>
          </w:tcPr>
          <w:p w14:paraId="26D7F386" w14:textId="77777777" w:rsidR="00FD0E4D" w:rsidRDefault="00F1286F">
            <w:pPr>
              <w:pStyle w:val="TableParagraph"/>
              <w:spacing w:before="116"/>
              <w:ind w:left="99"/>
            </w:pPr>
            <w:r>
              <w:t>Purchasing</w:t>
            </w:r>
            <w:r>
              <w:rPr>
                <w:spacing w:val="-10"/>
              </w:rPr>
              <w:t xml:space="preserve"> </w:t>
            </w:r>
            <w:r>
              <w:t>buses</w:t>
            </w:r>
            <w:r>
              <w:rPr>
                <w:spacing w:val="-10"/>
              </w:rPr>
              <w:t xml:space="preserve"> </w:t>
            </w:r>
            <w:r>
              <w:t>or</w:t>
            </w:r>
            <w:r>
              <w:rPr>
                <w:spacing w:val="-10"/>
              </w:rPr>
              <w:t xml:space="preserve"> </w:t>
            </w:r>
            <w:r>
              <w:t>other</w:t>
            </w:r>
            <w:r>
              <w:rPr>
                <w:spacing w:val="-10"/>
              </w:rPr>
              <w:t xml:space="preserve"> </w:t>
            </w:r>
            <w:r>
              <w:t>vehicles</w:t>
            </w:r>
            <w:r>
              <w:rPr>
                <w:spacing w:val="-10"/>
              </w:rPr>
              <w:t xml:space="preserve"> </w:t>
            </w:r>
            <w:r>
              <w:t>to accommodate physical distancing</w:t>
            </w:r>
          </w:p>
        </w:tc>
        <w:tc>
          <w:tcPr>
            <w:tcW w:w="4540" w:type="dxa"/>
          </w:tcPr>
          <w:p w14:paraId="45A61F91" w14:textId="77777777" w:rsidR="00FD0E4D" w:rsidRDefault="00F1286F">
            <w:pPr>
              <w:pStyle w:val="TableParagraph"/>
              <w:spacing w:before="116"/>
              <w:ind w:left="110" w:right="107"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1115C6E2" w14:textId="77777777" w:rsidR="00FD0E4D" w:rsidRDefault="00FD0E4D">
            <w:pPr>
              <w:pStyle w:val="TableParagraph"/>
              <w:spacing w:before="16"/>
              <w:rPr>
                <w:b/>
              </w:rPr>
            </w:pPr>
          </w:p>
          <w:p w14:paraId="0B7B9157" w14:textId="77777777" w:rsidR="00FD0E4D" w:rsidRDefault="00F1286F">
            <w:pPr>
              <w:pStyle w:val="TableParagraph"/>
              <w:ind w:left="111"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1E8363CA" w14:textId="77777777" w:rsidR="00FD0E4D" w:rsidRDefault="00FD0E4D">
            <w:pPr>
              <w:pStyle w:val="TableParagraph"/>
              <w:spacing w:before="8"/>
              <w:rPr>
                <w:b/>
              </w:rPr>
            </w:pPr>
          </w:p>
          <w:p w14:paraId="3198042A" w14:textId="77777777" w:rsidR="00FD0E4D" w:rsidRDefault="00F1286F">
            <w:pPr>
              <w:pStyle w:val="TableParagraph"/>
              <w:ind w:left="111"/>
            </w:pPr>
            <w:r>
              <w:rPr>
                <w:b/>
              </w:rPr>
              <w:t>ESSER</w:t>
            </w:r>
            <w:r>
              <w:rPr>
                <w:b/>
                <w:spacing w:val="-7"/>
              </w:rPr>
              <w:t xml:space="preserve"> </w:t>
            </w:r>
            <w:r>
              <w:rPr>
                <w:b/>
              </w:rPr>
              <w:t>III:</w:t>
            </w:r>
            <w:r>
              <w:rPr>
                <w:b/>
                <w:spacing w:val="-7"/>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proofErr w:type="gramStart"/>
            <w:r>
              <w:t>2020</w:t>
            </w:r>
            <w:proofErr w:type="gramEnd"/>
            <w:r>
              <w:rPr>
                <w:spacing w:val="-7"/>
              </w:rPr>
              <w:t xml:space="preserve"> </w:t>
            </w:r>
            <w:r>
              <w:t>through September 30, 2023 [ARP Act, Section 2001(e)(2)(Q) Developing strategies and implementing public health protocols...to effectively maintain the health and safety of students,</w:t>
            </w:r>
            <w:r>
              <w:rPr>
                <w:spacing w:val="-11"/>
              </w:rPr>
              <w:t xml:space="preserve"> </w:t>
            </w:r>
            <w:r>
              <w:t>educators,</w:t>
            </w:r>
            <w:r>
              <w:rPr>
                <w:spacing w:val="-11"/>
              </w:rPr>
              <w:t xml:space="preserve"> </w:t>
            </w:r>
            <w:r>
              <w:t>and</w:t>
            </w:r>
            <w:r>
              <w:rPr>
                <w:spacing w:val="-11"/>
              </w:rPr>
              <w:t xml:space="preserve"> </w:t>
            </w:r>
            <w:r>
              <w:t>other</w:t>
            </w:r>
            <w:r>
              <w:rPr>
                <w:spacing w:val="-11"/>
              </w:rPr>
              <w:t xml:space="preserve"> </w:t>
            </w:r>
            <w:r>
              <w:t>staff,</w:t>
            </w:r>
            <w:r>
              <w:rPr>
                <w:spacing w:val="-11"/>
              </w:rPr>
              <w:t xml:space="preserve"> </w:t>
            </w:r>
            <w:r>
              <w:t>or</w:t>
            </w:r>
            <w:r>
              <w:rPr>
                <w:spacing w:val="-11"/>
              </w:rPr>
              <w:t xml:space="preserve"> </w:t>
            </w:r>
            <w:r>
              <w:t>(R)</w:t>
            </w:r>
            <w:r>
              <w:rPr>
                <w:spacing w:val="-11"/>
              </w:rPr>
              <w:t xml:space="preserve"> </w:t>
            </w:r>
            <w:r>
              <w:t>other activities that are necessary to maintain the operation of and continuity of services...]</w:t>
            </w:r>
          </w:p>
          <w:p w14:paraId="2FE4998C" w14:textId="77777777" w:rsidR="00FD0E4D" w:rsidRDefault="00FD0E4D">
            <w:pPr>
              <w:pStyle w:val="TableParagraph"/>
              <w:spacing w:before="13"/>
              <w:rPr>
                <w:b/>
              </w:rPr>
            </w:pPr>
          </w:p>
          <w:p w14:paraId="6FE364FA" w14:textId="77777777" w:rsidR="00FD0E4D" w:rsidRDefault="00F1286F">
            <w:pPr>
              <w:pStyle w:val="TableParagraph"/>
              <w:ind w:left="111"/>
              <w:rPr>
                <w:b/>
                <w:i/>
              </w:rPr>
            </w:pPr>
            <w:r>
              <w:rPr>
                <w:b/>
                <w:i/>
              </w:rPr>
              <w:t>All</w:t>
            </w:r>
            <w:r>
              <w:rPr>
                <w:b/>
                <w:i/>
                <w:spacing w:val="-7"/>
              </w:rPr>
              <w:t xml:space="preserve"> </w:t>
            </w:r>
            <w:r>
              <w:rPr>
                <w:b/>
                <w:i/>
              </w:rPr>
              <w:t>ESSER-funded</w:t>
            </w:r>
            <w:r>
              <w:rPr>
                <w:b/>
                <w:i/>
                <w:spacing w:val="-5"/>
              </w:rPr>
              <w:t xml:space="preserve"> </w:t>
            </w:r>
            <w:r>
              <w:rPr>
                <w:b/>
                <w:i/>
              </w:rPr>
              <w:t>activities</w:t>
            </w:r>
            <w:r>
              <w:rPr>
                <w:b/>
                <w:i/>
                <w:spacing w:val="-4"/>
              </w:rPr>
              <w:t xml:space="preserve"> </w:t>
            </w:r>
            <w:r>
              <w:rPr>
                <w:b/>
                <w:i/>
              </w:rPr>
              <w:t>must</w:t>
            </w:r>
            <w:r>
              <w:rPr>
                <w:b/>
                <w:i/>
                <w:spacing w:val="-5"/>
              </w:rPr>
              <w:t xml:space="preserve"> </w:t>
            </w:r>
            <w:r>
              <w:rPr>
                <w:b/>
                <w:i/>
              </w:rPr>
              <w:t>be</w:t>
            </w:r>
            <w:r>
              <w:rPr>
                <w:b/>
                <w:i/>
                <w:spacing w:val="-4"/>
              </w:rPr>
              <w:t xml:space="preserve"> </w:t>
            </w:r>
            <w:r>
              <w:rPr>
                <w:b/>
                <w:i/>
                <w:spacing w:val="-2"/>
              </w:rPr>
              <w:t>necessary</w:t>
            </w:r>
          </w:p>
        </w:tc>
        <w:tc>
          <w:tcPr>
            <w:tcW w:w="4160" w:type="dxa"/>
          </w:tcPr>
          <w:p w14:paraId="01A5B1DA" w14:textId="77777777" w:rsidR="00FD0E4D" w:rsidRDefault="00F1286F">
            <w:pPr>
              <w:pStyle w:val="TableParagraph"/>
              <w:spacing w:before="116"/>
              <w:ind w:left="100" w:right="98" w:hanging="1"/>
            </w:pPr>
            <w:r>
              <w:rPr>
                <w:b/>
              </w:rPr>
              <w:t>No,</w:t>
            </w:r>
            <w:r>
              <w:rPr>
                <w:b/>
                <w:spacing w:val="-7"/>
              </w:rPr>
              <w:t xml:space="preserve"> </w:t>
            </w:r>
            <w:r>
              <w:t>buses</w:t>
            </w:r>
            <w:r>
              <w:rPr>
                <w:spacing w:val="-8"/>
              </w:rPr>
              <w:t xml:space="preserve"> </w:t>
            </w:r>
            <w:r>
              <w:t>and</w:t>
            </w:r>
            <w:r>
              <w:rPr>
                <w:spacing w:val="-8"/>
              </w:rPr>
              <w:t xml:space="preserve"> </w:t>
            </w:r>
            <w:r>
              <w:t>other</w:t>
            </w:r>
            <w:r>
              <w:rPr>
                <w:spacing w:val="-8"/>
              </w:rPr>
              <w:t xml:space="preserve"> </w:t>
            </w:r>
            <w:r>
              <w:t>vehicles</w:t>
            </w:r>
            <w:r>
              <w:rPr>
                <w:spacing w:val="-8"/>
              </w:rPr>
              <w:t xml:space="preserve"> </w:t>
            </w:r>
            <w:r>
              <w:t>have</w:t>
            </w:r>
            <w:r>
              <w:rPr>
                <w:spacing w:val="-8"/>
              </w:rPr>
              <w:t xml:space="preserve"> </w:t>
            </w:r>
            <w:r>
              <w:t>a</w:t>
            </w:r>
            <w:r>
              <w:rPr>
                <w:spacing w:val="-8"/>
              </w:rPr>
              <w:t xml:space="preserve"> </w:t>
            </w:r>
            <w:r>
              <w:t xml:space="preserve">useful life of over one year and </w:t>
            </w:r>
            <w:proofErr w:type="gramStart"/>
            <w:r>
              <w:t>likely exceed</w:t>
            </w:r>
            <w:proofErr w:type="gramEnd"/>
            <w:r>
              <w:t xml:space="preserve"> the entity’s</w:t>
            </w:r>
            <w:r>
              <w:rPr>
                <w:spacing w:val="-13"/>
              </w:rPr>
              <w:t xml:space="preserve"> </w:t>
            </w:r>
            <w:r>
              <w:t>capitalization</w:t>
            </w:r>
            <w:r>
              <w:rPr>
                <w:spacing w:val="-12"/>
              </w:rPr>
              <w:t xml:space="preserve"> </w:t>
            </w:r>
            <w:r>
              <w:t>threshold</w:t>
            </w:r>
            <w:r>
              <w:rPr>
                <w:spacing w:val="-13"/>
              </w:rPr>
              <w:t xml:space="preserve"> </w:t>
            </w:r>
            <w:r>
              <w:t>and</w:t>
            </w:r>
            <w:r>
              <w:rPr>
                <w:spacing w:val="-12"/>
              </w:rPr>
              <w:t xml:space="preserve"> </w:t>
            </w:r>
            <w:r>
              <w:t>would not be eligible for CARES Act funding.</w:t>
            </w:r>
          </w:p>
          <w:p w14:paraId="4CA4A261" w14:textId="77777777" w:rsidR="00FD0E4D" w:rsidRDefault="00F1286F">
            <w:pPr>
              <w:pStyle w:val="TableParagraph"/>
              <w:spacing w:before="6"/>
              <w:ind w:left="100" w:right="326"/>
            </w:pPr>
            <w:r>
              <w:t>However,</w:t>
            </w:r>
            <w:r>
              <w:rPr>
                <w:spacing w:val="-13"/>
              </w:rPr>
              <w:t xml:space="preserve"> </w:t>
            </w:r>
            <w:r>
              <w:t>CRF</w:t>
            </w:r>
            <w:r>
              <w:rPr>
                <w:spacing w:val="-12"/>
              </w:rPr>
              <w:t xml:space="preserve"> </w:t>
            </w:r>
            <w:r>
              <w:t>allocations</w:t>
            </w:r>
            <w:r>
              <w:rPr>
                <w:spacing w:val="-13"/>
              </w:rPr>
              <w:t xml:space="preserve"> </w:t>
            </w:r>
            <w:r>
              <w:t>may</w:t>
            </w:r>
            <w:r>
              <w:rPr>
                <w:spacing w:val="-12"/>
              </w:rPr>
              <w:t xml:space="preserve"> </w:t>
            </w:r>
            <w:r>
              <w:t>be</w:t>
            </w:r>
            <w:r>
              <w:rPr>
                <w:spacing w:val="-13"/>
              </w:rPr>
              <w:t xml:space="preserve"> </w:t>
            </w:r>
            <w:r>
              <w:t>used</w:t>
            </w:r>
            <w:r>
              <w:rPr>
                <w:spacing w:val="-12"/>
              </w:rPr>
              <w:t xml:space="preserve"> </w:t>
            </w:r>
            <w:r>
              <w:t xml:space="preserve">for the short-term lease expenses of, for example, temporary facilities to improve COVID-19 mitigation measures between March 1, 2020 and December 30, </w:t>
            </w:r>
            <w:proofErr w:type="gramStart"/>
            <w:r>
              <w:t>2021 .</w:t>
            </w:r>
            <w:proofErr w:type="gramEnd"/>
            <w:r>
              <w:t xml:space="preserve"> (</w:t>
            </w:r>
            <w:r>
              <w:rPr>
                <w:color w:val="1154CC"/>
                <w:u w:val="single" w:color="1154CC"/>
              </w:rPr>
              <w:t>Addendum A</w:t>
            </w:r>
            <w:r>
              <w:rPr>
                <w:color w:val="1154CC"/>
              </w:rPr>
              <w:t xml:space="preserve"> </w:t>
            </w:r>
            <w:r>
              <w:t>- 1.)</w:t>
            </w:r>
          </w:p>
          <w:p w14:paraId="62F64731" w14:textId="77777777" w:rsidR="00FD0E4D" w:rsidRDefault="00F1286F">
            <w:pPr>
              <w:pStyle w:val="TableParagraph"/>
              <w:spacing w:before="8"/>
              <w:ind w:left="100"/>
            </w:pPr>
            <w:r>
              <w:rPr>
                <w:spacing w:val="-2"/>
              </w:rPr>
              <w:t>(</w:t>
            </w:r>
            <w:r>
              <w:rPr>
                <w:color w:val="1154CC"/>
                <w:spacing w:val="-2"/>
                <w:u w:val="single" w:color="1154CC"/>
              </w:rPr>
              <w:t>Treasury FAQs</w:t>
            </w:r>
            <w:r>
              <w:rPr>
                <w:spacing w:val="-2"/>
              </w:rPr>
              <w:t>)</w:t>
            </w:r>
          </w:p>
        </w:tc>
      </w:tr>
    </w:tbl>
    <w:p w14:paraId="7307E907" w14:textId="77777777" w:rsidR="00FD0E4D" w:rsidRDefault="00FD0E4D">
      <w:pPr>
        <w:sectPr w:rsidR="00FD0E4D">
          <w:pgSz w:w="15840" w:h="12240" w:orient="landscape"/>
          <w:pgMar w:top="1400" w:right="1320" w:bottom="600" w:left="1320" w:header="390" w:footer="414" w:gutter="0"/>
          <w:cols w:space="720"/>
        </w:sectPr>
      </w:pPr>
    </w:p>
    <w:p w14:paraId="1183A1A4"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86E45AB" w14:textId="77777777">
        <w:trPr>
          <w:trHeight w:val="6139"/>
        </w:trPr>
        <w:tc>
          <w:tcPr>
            <w:tcW w:w="520" w:type="dxa"/>
          </w:tcPr>
          <w:p w14:paraId="01DCB9DE" w14:textId="77777777" w:rsidR="00FD0E4D" w:rsidRDefault="00FD0E4D">
            <w:pPr>
              <w:pStyle w:val="TableParagraph"/>
              <w:rPr>
                <w:rFonts w:ascii="Times New Roman"/>
              </w:rPr>
            </w:pPr>
          </w:p>
        </w:tc>
        <w:tc>
          <w:tcPr>
            <w:tcW w:w="3740" w:type="dxa"/>
          </w:tcPr>
          <w:p w14:paraId="0BD33059" w14:textId="77777777" w:rsidR="00FD0E4D" w:rsidRDefault="00FD0E4D">
            <w:pPr>
              <w:pStyle w:val="TableParagraph"/>
              <w:rPr>
                <w:rFonts w:ascii="Times New Roman"/>
              </w:rPr>
            </w:pPr>
          </w:p>
        </w:tc>
        <w:tc>
          <w:tcPr>
            <w:tcW w:w="4540" w:type="dxa"/>
          </w:tcPr>
          <w:p w14:paraId="3FF290BD" w14:textId="77777777" w:rsidR="00FD0E4D" w:rsidRDefault="00F1286F">
            <w:pPr>
              <w:pStyle w:val="TableParagraph"/>
              <w:spacing w:before="101"/>
              <w:ind w:left="110" w:right="1019" w:hanging="1"/>
              <w:rPr>
                <w:b/>
                <w:i/>
              </w:rPr>
            </w:pPr>
            <w:r>
              <w:rPr>
                <w:b/>
                <w:i/>
              </w:rPr>
              <w:t>to</w:t>
            </w:r>
            <w:r>
              <w:rPr>
                <w:b/>
                <w:i/>
                <w:spacing w:val="-10"/>
              </w:rPr>
              <w:t xml:space="preserve"> </w:t>
            </w:r>
            <w:r>
              <w:rPr>
                <w:b/>
                <w:i/>
              </w:rPr>
              <w:t>prevent,</w:t>
            </w:r>
            <w:r>
              <w:rPr>
                <w:b/>
                <w:i/>
                <w:spacing w:val="-11"/>
              </w:rPr>
              <w:t xml:space="preserve"> </w:t>
            </w:r>
            <w:r>
              <w:rPr>
                <w:b/>
                <w:i/>
              </w:rPr>
              <w:t>prepare</w:t>
            </w:r>
            <w:r>
              <w:rPr>
                <w:b/>
                <w:i/>
                <w:spacing w:val="-11"/>
              </w:rPr>
              <w:t xml:space="preserve"> </w:t>
            </w:r>
            <w:r>
              <w:rPr>
                <w:b/>
                <w:i/>
              </w:rPr>
              <w:t>for,</w:t>
            </w:r>
            <w:r>
              <w:rPr>
                <w:b/>
                <w:i/>
                <w:spacing w:val="-11"/>
              </w:rPr>
              <w:t xml:space="preserve"> </w:t>
            </w:r>
            <w:r>
              <w:rPr>
                <w:b/>
                <w:i/>
              </w:rPr>
              <w:t>or</w:t>
            </w:r>
            <w:r>
              <w:rPr>
                <w:b/>
                <w:i/>
                <w:spacing w:val="-11"/>
              </w:rPr>
              <w:t xml:space="preserve"> </w:t>
            </w:r>
            <w:r>
              <w:rPr>
                <w:b/>
                <w:i/>
              </w:rPr>
              <w:t>respond</w:t>
            </w:r>
            <w:r>
              <w:rPr>
                <w:b/>
                <w:i/>
                <w:spacing w:val="-11"/>
              </w:rPr>
              <w:t xml:space="preserve"> </w:t>
            </w:r>
            <w:r>
              <w:rPr>
                <w:b/>
                <w:i/>
              </w:rPr>
              <w:t xml:space="preserve">to </w:t>
            </w:r>
            <w:r>
              <w:rPr>
                <w:b/>
                <w:i/>
                <w:spacing w:val="-2"/>
              </w:rPr>
              <w:t>COVID-19.</w:t>
            </w:r>
          </w:p>
          <w:p w14:paraId="57A77B4A" w14:textId="77777777" w:rsidR="00FD0E4D" w:rsidRDefault="00FD0E4D">
            <w:pPr>
              <w:pStyle w:val="TableParagraph"/>
              <w:spacing w:before="5"/>
              <w:rPr>
                <w:b/>
              </w:rPr>
            </w:pPr>
          </w:p>
          <w:p w14:paraId="4F31B23B" w14:textId="77777777" w:rsidR="00FD0E4D" w:rsidRDefault="00F1286F">
            <w:pPr>
              <w:pStyle w:val="TableParagraph"/>
              <w:ind w:left="109" w:right="159"/>
            </w:pPr>
            <w:r>
              <w:t>Prior written approval (final approval on the ESSER</w:t>
            </w:r>
            <w:r>
              <w:rPr>
                <w:spacing w:val="-11"/>
              </w:rPr>
              <w:t xml:space="preserve"> </w:t>
            </w:r>
            <w:r>
              <w:t>application)</w:t>
            </w:r>
            <w:r>
              <w:rPr>
                <w:spacing w:val="-11"/>
              </w:rPr>
              <w:t xml:space="preserve"> </w:t>
            </w:r>
            <w:r>
              <w:t>from</w:t>
            </w:r>
            <w:r>
              <w:rPr>
                <w:spacing w:val="-11"/>
              </w:rPr>
              <w:t xml:space="preserve"> </w:t>
            </w:r>
            <w:r>
              <w:t>CDE</w:t>
            </w:r>
            <w:r>
              <w:rPr>
                <w:spacing w:val="-11"/>
              </w:rPr>
              <w:t xml:space="preserve"> </w:t>
            </w:r>
            <w:r>
              <w:t>is</w:t>
            </w:r>
            <w:r>
              <w:rPr>
                <w:spacing w:val="-11"/>
              </w:rPr>
              <w:t xml:space="preserve"> </w:t>
            </w:r>
            <w:r>
              <w:t>required</w:t>
            </w:r>
            <w:r>
              <w:rPr>
                <w:spacing w:val="-11"/>
              </w:rPr>
              <w:t xml:space="preserve"> </w:t>
            </w:r>
            <w:r>
              <w:t>before the direct charge rate to the ESSER funds.</w:t>
            </w:r>
          </w:p>
          <w:p w14:paraId="408F4DF0" w14:textId="77777777" w:rsidR="00FD0E4D" w:rsidRDefault="00FD0E4D">
            <w:pPr>
              <w:pStyle w:val="TableParagraph"/>
              <w:spacing w:before="5"/>
              <w:rPr>
                <w:b/>
              </w:rPr>
            </w:pPr>
          </w:p>
          <w:p w14:paraId="54ADB51F" w14:textId="77777777" w:rsidR="00FD0E4D" w:rsidRDefault="00F1286F">
            <w:pPr>
              <w:pStyle w:val="TableParagraph"/>
              <w:spacing w:before="1"/>
              <w:ind w:left="109" w:right="314"/>
            </w:pPr>
            <w:r>
              <w:t>Reasonableness includes being able to demonstrate that purchasing a bus is a more cost-effective</w:t>
            </w:r>
            <w:r>
              <w:rPr>
                <w:spacing w:val="-13"/>
              </w:rPr>
              <w:t xml:space="preserve"> </w:t>
            </w:r>
            <w:r>
              <w:t>approach</w:t>
            </w:r>
            <w:r>
              <w:rPr>
                <w:spacing w:val="-12"/>
              </w:rPr>
              <w:t xml:space="preserve"> </w:t>
            </w:r>
            <w:r>
              <w:t>than</w:t>
            </w:r>
            <w:r>
              <w:rPr>
                <w:spacing w:val="-13"/>
              </w:rPr>
              <w:t xml:space="preserve"> </w:t>
            </w:r>
            <w:r>
              <w:t>other</w:t>
            </w:r>
            <w:r>
              <w:rPr>
                <w:spacing w:val="-12"/>
              </w:rPr>
              <w:t xml:space="preserve"> </w:t>
            </w:r>
            <w:r>
              <w:t>alternative solutions (e.g., leasing a bus).</w:t>
            </w:r>
          </w:p>
          <w:p w14:paraId="270A444C" w14:textId="77777777" w:rsidR="00FD0E4D" w:rsidRDefault="00FD0E4D">
            <w:pPr>
              <w:pStyle w:val="TableParagraph"/>
              <w:spacing w:before="7"/>
              <w:rPr>
                <w:b/>
              </w:rPr>
            </w:pPr>
          </w:p>
          <w:p w14:paraId="4FEAEFE0" w14:textId="77777777" w:rsidR="00FD0E4D" w:rsidRDefault="00F1286F">
            <w:pPr>
              <w:pStyle w:val="TableParagraph"/>
              <w:ind w:left="109" w:right="159"/>
            </w:pPr>
            <w:r>
              <w:t>LEA</w:t>
            </w:r>
            <w:r>
              <w:rPr>
                <w:spacing w:val="-5"/>
              </w:rPr>
              <w:t xml:space="preserve"> </w:t>
            </w:r>
            <w:r>
              <w:t>purchasing</w:t>
            </w:r>
            <w:r>
              <w:rPr>
                <w:spacing w:val="-5"/>
              </w:rPr>
              <w:t xml:space="preserve"> </w:t>
            </w:r>
            <w:r>
              <w:t>and</w:t>
            </w:r>
            <w:r>
              <w:rPr>
                <w:spacing w:val="-5"/>
              </w:rPr>
              <w:t xml:space="preserve"> </w:t>
            </w:r>
            <w:r>
              <w:t>procurement</w:t>
            </w:r>
            <w:r>
              <w:rPr>
                <w:spacing w:val="-4"/>
              </w:rPr>
              <w:t xml:space="preserve"> </w:t>
            </w:r>
            <w:r>
              <w:t>policies</w:t>
            </w:r>
            <w:r>
              <w:rPr>
                <w:spacing w:val="-5"/>
              </w:rPr>
              <w:t xml:space="preserve"> </w:t>
            </w:r>
            <w:r>
              <w:t>must be followed, including following the capitalization</w:t>
            </w:r>
            <w:r>
              <w:rPr>
                <w:spacing w:val="-11"/>
              </w:rPr>
              <w:t xml:space="preserve"> </w:t>
            </w:r>
            <w:r>
              <w:t>policies.</w:t>
            </w:r>
            <w:r>
              <w:rPr>
                <w:spacing w:val="-11"/>
              </w:rPr>
              <w:t xml:space="preserve"> </w:t>
            </w:r>
            <w:r>
              <w:t>If</w:t>
            </w:r>
            <w:r>
              <w:rPr>
                <w:spacing w:val="-11"/>
              </w:rPr>
              <w:t xml:space="preserve"> </w:t>
            </w:r>
            <w:r>
              <w:t>depreciation</w:t>
            </w:r>
            <w:r>
              <w:rPr>
                <w:spacing w:val="-11"/>
              </w:rPr>
              <w:t xml:space="preserve"> </w:t>
            </w:r>
            <w:r>
              <w:t>is</w:t>
            </w:r>
            <w:r>
              <w:rPr>
                <w:spacing w:val="-11"/>
              </w:rPr>
              <w:t xml:space="preserve"> </w:t>
            </w:r>
            <w:r>
              <w:t>applied for</w:t>
            </w:r>
            <w:r>
              <w:rPr>
                <w:spacing w:val="-1"/>
              </w:rPr>
              <w:t xml:space="preserve"> </w:t>
            </w:r>
            <w:r>
              <w:t>capitalized</w:t>
            </w:r>
            <w:r>
              <w:rPr>
                <w:spacing w:val="-1"/>
              </w:rPr>
              <w:t xml:space="preserve"> </w:t>
            </w:r>
            <w:r>
              <w:t>equipment,</w:t>
            </w:r>
            <w:r>
              <w:rPr>
                <w:spacing w:val="-1"/>
              </w:rPr>
              <w:t xml:space="preserve"> </w:t>
            </w:r>
            <w:r>
              <w:t>then</w:t>
            </w:r>
            <w:r>
              <w:rPr>
                <w:spacing w:val="-1"/>
              </w:rPr>
              <w:t xml:space="preserve"> </w:t>
            </w:r>
            <w:r>
              <w:t>it</w:t>
            </w:r>
            <w:r>
              <w:rPr>
                <w:spacing w:val="-1"/>
              </w:rPr>
              <w:t xml:space="preserve"> </w:t>
            </w:r>
            <w:r>
              <w:t>must</w:t>
            </w:r>
            <w:r>
              <w:rPr>
                <w:spacing w:val="-1"/>
              </w:rPr>
              <w:t xml:space="preserve"> </w:t>
            </w:r>
            <w:r>
              <w:t>also</w:t>
            </w:r>
            <w:r>
              <w:rPr>
                <w:spacing w:val="-1"/>
              </w:rPr>
              <w:t xml:space="preserve"> </w:t>
            </w:r>
            <w:r>
              <w:t>be applied to bus purchases.</w:t>
            </w:r>
          </w:p>
          <w:p w14:paraId="03013D2B" w14:textId="77777777" w:rsidR="00FD0E4D" w:rsidRDefault="00FD0E4D">
            <w:pPr>
              <w:pStyle w:val="TableParagraph"/>
              <w:spacing w:before="8"/>
              <w:rPr>
                <w:b/>
              </w:rPr>
            </w:pPr>
          </w:p>
          <w:p w14:paraId="61945776" w14:textId="77777777" w:rsidR="00FD0E4D" w:rsidRDefault="00F1286F">
            <w:pPr>
              <w:pStyle w:val="TableParagraph"/>
              <w:ind w:left="110" w:right="159"/>
            </w:pPr>
            <w:r>
              <w:t>State</w:t>
            </w:r>
            <w:r>
              <w:rPr>
                <w:spacing w:val="-13"/>
              </w:rPr>
              <w:t xml:space="preserve"> </w:t>
            </w:r>
            <w:r>
              <w:t>safety</w:t>
            </w:r>
            <w:r>
              <w:rPr>
                <w:spacing w:val="-12"/>
              </w:rPr>
              <w:t xml:space="preserve"> </w:t>
            </w:r>
            <w:r>
              <w:t>requirements</w:t>
            </w:r>
            <w:r>
              <w:rPr>
                <w:spacing w:val="-13"/>
              </w:rPr>
              <w:t xml:space="preserve"> </w:t>
            </w:r>
            <w:r>
              <w:t>for</w:t>
            </w:r>
            <w:r>
              <w:rPr>
                <w:spacing w:val="-12"/>
              </w:rPr>
              <w:t xml:space="preserve"> </w:t>
            </w:r>
            <w:r>
              <w:t>purchasing vehicles must also be met.</w:t>
            </w:r>
          </w:p>
          <w:p w14:paraId="12EC3698" w14:textId="77777777" w:rsidR="00FD0E4D" w:rsidRDefault="00FD0E4D">
            <w:pPr>
              <w:pStyle w:val="TableParagraph"/>
              <w:spacing w:before="4"/>
              <w:rPr>
                <w:b/>
              </w:rPr>
            </w:pPr>
          </w:p>
          <w:p w14:paraId="0AF71ED8" w14:textId="77777777" w:rsidR="00FD0E4D" w:rsidRDefault="00F1286F">
            <w:pPr>
              <w:pStyle w:val="TableParagraph"/>
              <w:spacing w:before="1"/>
              <w:ind w:left="110"/>
              <w:rPr>
                <w:b/>
                <w:i/>
              </w:rPr>
            </w:pPr>
            <w:r>
              <w:rPr>
                <w:b/>
                <w:i/>
              </w:rPr>
              <w:t>Revised</w:t>
            </w:r>
            <w:r>
              <w:rPr>
                <w:b/>
                <w:i/>
                <w:spacing w:val="-8"/>
              </w:rPr>
              <w:t xml:space="preserve"> </w:t>
            </w:r>
            <w:r>
              <w:rPr>
                <w:b/>
                <w:i/>
                <w:spacing w:val="-2"/>
              </w:rPr>
              <w:t>09/20/21</w:t>
            </w:r>
          </w:p>
        </w:tc>
        <w:tc>
          <w:tcPr>
            <w:tcW w:w="4160" w:type="dxa"/>
          </w:tcPr>
          <w:p w14:paraId="4566EBBB" w14:textId="77777777" w:rsidR="00FD0E4D" w:rsidRDefault="00FD0E4D">
            <w:pPr>
              <w:pStyle w:val="TableParagraph"/>
              <w:rPr>
                <w:rFonts w:ascii="Times New Roman"/>
              </w:rPr>
            </w:pPr>
          </w:p>
        </w:tc>
      </w:tr>
      <w:tr w:rsidR="00FD0E4D" w14:paraId="41EB17CB" w14:textId="77777777">
        <w:trPr>
          <w:trHeight w:val="2900"/>
        </w:trPr>
        <w:tc>
          <w:tcPr>
            <w:tcW w:w="520" w:type="dxa"/>
          </w:tcPr>
          <w:p w14:paraId="597377B4" w14:textId="77777777" w:rsidR="00FD0E4D" w:rsidRDefault="00F1286F">
            <w:pPr>
              <w:pStyle w:val="TableParagraph"/>
              <w:spacing w:before="106"/>
              <w:ind w:left="94"/>
            </w:pPr>
            <w:r>
              <w:rPr>
                <w:spacing w:val="-5"/>
              </w:rPr>
              <w:t>53</w:t>
            </w:r>
          </w:p>
        </w:tc>
        <w:tc>
          <w:tcPr>
            <w:tcW w:w="3740" w:type="dxa"/>
          </w:tcPr>
          <w:p w14:paraId="3DC41247" w14:textId="77777777" w:rsidR="00FD0E4D" w:rsidRDefault="00F1286F">
            <w:pPr>
              <w:pStyle w:val="TableParagraph"/>
              <w:spacing w:before="106"/>
              <w:ind w:left="99"/>
            </w:pPr>
            <w:r>
              <w:t>Purchasing</w:t>
            </w:r>
            <w:r>
              <w:rPr>
                <w:spacing w:val="-5"/>
              </w:rPr>
              <w:t xml:space="preserve"> </w:t>
            </w:r>
            <w:r>
              <w:t>large</w:t>
            </w:r>
            <w:r>
              <w:rPr>
                <w:spacing w:val="-4"/>
              </w:rPr>
              <w:t xml:space="preserve"> </w:t>
            </w:r>
            <w:r>
              <w:t>pieces</w:t>
            </w:r>
            <w:r>
              <w:rPr>
                <w:spacing w:val="-5"/>
              </w:rPr>
              <w:t xml:space="preserve"> </w:t>
            </w:r>
            <w:r>
              <w:t>of</w:t>
            </w:r>
            <w:r>
              <w:rPr>
                <w:spacing w:val="-4"/>
              </w:rPr>
              <w:t xml:space="preserve"> </w:t>
            </w:r>
            <w:r>
              <w:rPr>
                <w:spacing w:val="-2"/>
              </w:rPr>
              <w:t>equipment,</w:t>
            </w:r>
          </w:p>
          <w:p w14:paraId="25FDF820" w14:textId="77777777" w:rsidR="00FD0E4D" w:rsidRDefault="00F1286F">
            <w:pPr>
              <w:pStyle w:val="TableParagraph"/>
              <w:spacing w:before="2"/>
              <w:ind w:left="100"/>
            </w:pPr>
            <w:r>
              <w:t>i.e.</w:t>
            </w:r>
            <w:r>
              <w:rPr>
                <w:spacing w:val="-11"/>
              </w:rPr>
              <w:t xml:space="preserve"> </w:t>
            </w:r>
            <w:r>
              <w:t>for</w:t>
            </w:r>
            <w:r>
              <w:rPr>
                <w:spacing w:val="-11"/>
              </w:rPr>
              <w:t xml:space="preserve"> </w:t>
            </w:r>
            <w:r>
              <w:t>cleaning,</w:t>
            </w:r>
            <w:r>
              <w:rPr>
                <w:spacing w:val="-11"/>
              </w:rPr>
              <w:t xml:space="preserve"> </w:t>
            </w:r>
            <w:r>
              <w:t>that</w:t>
            </w:r>
            <w:r>
              <w:rPr>
                <w:spacing w:val="-11"/>
              </w:rPr>
              <w:t xml:space="preserve"> </w:t>
            </w:r>
            <w:r>
              <w:t>are</w:t>
            </w:r>
            <w:r>
              <w:rPr>
                <w:spacing w:val="-11"/>
              </w:rPr>
              <w:t xml:space="preserve"> </w:t>
            </w:r>
            <w:r>
              <w:t>considered capital equipment purchases</w:t>
            </w:r>
          </w:p>
        </w:tc>
        <w:tc>
          <w:tcPr>
            <w:tcW w:w="4540" w:type="dxa"/>
          </w:tcPr>
          <w:p w14:paraId="1B249E4C" w14:textId="77777777" w:rsidR="00FD0E4D" w:rsidRDefault="00F1286F">
            <w:pPr>
              <w:pStyle w:val="TableParagraph"/>
              <w:spacing w:before="106"/>
              <w:ind w:left="110" w:right="107"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tc>
        <w:tc>
          <w:tcPr>
            <w:tcW w:w="4160" w:type="dxa"/>
          </w:tcPr>
          <w:p w14:paraId="66D985B3" w14:textId="77777777" w:rsidR="00FD0E4D" w:rsidRDefault="00F1286F">
            <w:pPr>
              <w:pStyle w:val="TableParagraph"/>
              <w:spacing w:before="106"/>
              <w:ind w:left="99" w:right="106"/>
            </w:pPr>
            <w:r>
              <w:t>As</w:t>
            </w:r>
            <w:r>
              <w:rPr>
                <w:spacing w:val="-2"/>
              </w:rPr>
              <w:t xml:space="preserve"> </w:t>
            </w:r>
            <w:r>
              <w:t>with</w:t>
            </w:r>
            <w:r>
              <w:rPr>
                <w:spacing w:val="-3"/>
              </w:rPr>
              <w:t xml:space="preserve"> </w:t>
            </w:r>
            <w:r>
              <w:t>all</w:t>
            </w:r>
            <w:r>
              <w:rPr>
                <w:spacing w:val="-3"/>
              </w:rPr>
              <w:t xml:space="preserve"> </w:t>
            </w:r>
            <w:proofErr w:type="gramStart"/>
            <w:r>
              <w:t>uses</w:t>
            </w:r>
            <w:r>
              <w:rPr>
                <w:spacing w:val="-3"/>
              </w:rPr>
              <w:t xml:space="preserve"> </w:t>
            </w:r>
            <w:r>
              <w:t>of</w:t>
            </w:r>
            <w:r>
              <w:rPr>
                <w:spacing w:val="-3"/>
              </w:rPr>
              <w:t xml:space="preserve"> </w:t>
            </w:r>
            <w:r>
              <w:t>payments</w:t>
            </w:r>
            <w:proofErr w:type="gramEnd"/>
            <w:r>
              <w:rPr>
                <w:spacing w:val="-3"/>
              </w:rPr>
              <w:t xml:space="preserve"> </w:t>
            </w:r>
            <w:r>
              <w:t>from</w:t>
            </w:r>
            <w:r>
              <w:rPr>
                <w:spacing w:val="-3"/>
              </w:rPr>
              <w:t xml:space="preserve"> </w:t>
            </w:r>
            <w:r>
              <w:t>the</w:t>
            </w:r>
            <w:r>
              <w:rPr>
                <w:spacing w:val="-3"/>
              </w:rPr>
              <w:t xml:space="preserve"> </w:t>
            </w:r>
            <w:r>
              <w:t xml:space="preserve">Fund, the use of payments to acquire or improve property is limited to that which is necessary due to the COVID-19 public health emergency. In the context of acquisitions of equipment or leased property, this means that the acquisition itself must be necessary. </w:t>
            </w:r>
            <w:proofErr w:type="gramStart"/>
            <w:r>
              <w:t>In particular, a</w:t>
            </w:r>
            <w:proofErr w:type="gramEnd"/>
            <w:r>
              <w:t xml:space="preserve"> government</w:t>
            </w:r>
            <w:r>
              <w:rPr>
                <w:spacing w:val="-7"/>
              </w:rPr>
              <w:t xml:space="preserve"> </w:t>
            </w:r>
            <w:r>
              <w:t>must</w:t>
            </w:r>
            <w:r>
              <w:rPr>
                <w:spacing w:val="-8"/>
              </w:rPr>
              <w:t xml:space="preserve"> </w:t>
            </w:r>
            <w:r>
              <w:t>(</w:t>
            </w:r>
            <w:proofErr w:type="spellStart"/>
            <w:r>
              <w:t>i</w:t>
            </w:r>
            <w:proofErr w:type="spellEnd"/>
            <w:r>
              <w:t>)</w:t>
            </w:r>
            <w:r>
              <w:rPr>
                <w:spacing w:val="-8"/>
              </w:rPr>
              <w:t xml:space="preserve"> </w:t>
            </w:r>
            <w:r>
              <w:t>determine</w:t>
            </w:r>
            <w:r>
              <w:rPr>
                <w:spacing w:val="-8"/>
              </w:rPr>
              <w:t xml:space="preserve"> </w:t>
            </w:r>
            <w:r>
              <w:t>that</w:t>
            </w:r>
            <w:r>
              <w:rPr>
                <w:spacing w:val="-8"/>
              </w:rPr>
              <w:t xml:space="preserve"> </w:t>
            </w:r>
            <w:r>
              <w:t>it</w:t>
            </w:r>
            <w:r>
              <w:rPr>
                <w:spacing w:val="-8"/>
              </w:rPr>
              <w:t xml:space="preserve"> </w:t>
            </w:r>
            <w:r>
              <w:t>is</w:t>
            </w:r>
            <w:r>
              <w:rPr>
                <w:spacing w:val="-8"/>
              </w:rPr>
              <w:t xml:space="preserve"> </w:t>
            </w:r>
            <w:r>
              <w:t>not able to meet the need arising from the</w:t>
            </w:r>
          </w:p>
        </w:tc>
      </w:tr>
    </w:tbl>
    <w:p w14:paraId="72FC9292" w14:textId="77777777" w:rsidR="00FD0E4D" w:rsidRDefault="00FD0E4D">
      <w:pPr>
        <w:sectPr w:rsidR="00FD0E4D">
          <w:pgSz w:w="15840" w:h="12240" w:orient="landscape"/>
          <w:pgMar w:top="1400" w:right="1320" w:bottom="600" w:left="1320" w:header="390" w:footer="414" w:gutter="0"/>
          <w:cols w:space="720"/>
        </w:sectPr>
      </w:pPr>
    </w:p>
    <w:p w14:paraId="5E8FE45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E7D3813" w14:textId="77777777">
        <w:trPr>
          <w:trHeight w:val="9319"/>
        </w:trPr>
        <w:tc>
          <w:tcPr>
            <w:tcW w:w="520" w:type="dxa"/>
          </w:tcPr>
          <w:p w14:paraId="5138072B" w14:textId="77777777" w:rsidR="00FD0E4D" w:rsidRDefault="00FD0E4D">
            <w:pPr>
              <w:pStyle w:val="TableParagraph"/>
              <w:rPr>
                <w:rFonts w:ascii="Times New Roman"/>
              </w:rPr>
            </w:pPr>
          </w:p>
        </w:tc>
        <w:tc>
          <w:tcPr>
            <w:tcW w:w="3740" w:type="dxa"/>
          </w:tcPr>
          <w:p w14:paraId="6D77D87B" w14:textId="77777777" w:rsidR="00FD0E4D" w:rsidRDefault="00FD0E4D">
            <w:pPr>
              <w:pStyle w:val="TableParagraph"/>
              <w:rPr>
                <w:rFonts w:ascii="Times New Roman"/>
              </w:rPr>
            </w:pPr>
          </w:p>
        </w:tc>
        <w:tc>
          <w:tcPr>
            <w:tcW w:w="4540" w:type="dxa"/>
          </w:tcPr>
          <w:p w14:paraId="29B8DB0D" w14:textId="77777777" w:rsidR="00FD0E4D" w:rsidRDefault="00FD0E4D">
            <w:pPr>
              <w:pStyle w:val="TableParagraph"/>
              <w:spacing w:before="103"/>
              <w:rPr>
                <w:b/>
              </w:rPr>
            </w:pPr>
          </w:p>
          <w:p w14:paraId="33B838A5" w14:textId="77777777" w:rsidR="00FD0E4D" w:rsidRDefault="00F1286F">
            <w:pPr>
              <w:pStyle w:val="TableParagraph"/>
              <w:ind w:left="109" w:right="15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3D61F140" w14:textId="77777777" w:rsidR="00FD0E4D" w:rsidRDefault="00FD0E4D">
            <w:pPr>
              <w:pStyle w:val="TableParagraph"/>
              <w:spacing w:before="8"/>
              <w:rPr>
                <w:b/>
              </w:rPr>
            </w:pPr>
          </w:p>
          <w:p w14:paraId="7170FFE2" w14:textId="77777777" w:rsidR="00FD0E4D" w:rsidRDefault="00F1286F">
            <w:pPr>
              <w:pStyle w:val="TableParagraph"/>
              <w:ind w:left="10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171586ED" w14:textId="77777777" w:rsidR="00FD0E4D" w:rsidRDefault="00FD0E4D">
            <w:pPr>
              <w:pStyle w:val="TableParagraph"/>
              <w:spacing w:before="9"/>
              <w:rPr>
                <w:b/>
              </w:rPr>
            </w:pPr>
          </w:p>
          <w:p w14:paraId="2FE5F576"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24066EA9" w14:textId="77777777" w:rsidR="00FD0E4D" w:rsidRDefault="00F1286F">
            <w:pPr>
              <w:pStyle w:val="TableParagraph"/>
              <w:spacing w:before="3"/>
              <w:ind w:left="109"/>
              <w:rPr>
                <w:b/>
                <w:i/>
              </w:rPr>
            </w:pPr>
            <w:r>
              <w:rPr>
                <w:b/>
                <w:i/>
                <w:spacing w:val="-2"/>
              </w:rPr>
              <w:t>COVID-</w:t>
            </w:r>
            <w:r>
              <w:rPr>
                <w:b/>
                <w:i/>
                <w:spacing w:val="-5"/>
              </w:rPr>
              <w:t>19.</w:t>
            </w:r>
          </w:p>
          <w:p w14:paraId="25D0051D" w14:textId="77777777" w:rsidR="00FD0E4D" w:rsidRDefault="00FD0E4D">
            <w:pPr>
              <w:pStyle w:val="TableParagraph"/>
              <w:spacing w:before="3"/>
              <w:rPr>
                <w:b/>
              </w:rPr>
            </w:pPr>
          </w:p>
          <w:p w14:paraId="3860FA75" w14:textId="77777777" w:rsidR="00FD0E4D" w:rsidRDefault="00F1286F">
            <w:pPr>
              <w:pStyle w:val="TableParagraph"/>
              <w:ind w:left="109" w:right="141"/>
            </w:pPr>
            <w:r>
              <w:t>Reasonableness includes being able to demonstrate</w:t>
            </w:r>
            <w:r>
              <w:rPr>
                <w:spacing w:val="-12"/>
              </w:rPr>
              <w:t xml:space="preserve"> </w:t>
            </w:r>
            <w:r>
              <w:t>that</w:t>
            </w:r>
            <w:r>
              <w:rPr>
                <w:spacing w:val="-12"/>
              </w:rPr>
              <w:t xml:space="preserve"> </w:t>
            </w:r>
            <w:r>
              <w:t>purchasing</w:t>
            </w:r>
            <w:r>
              <w:rPr>
                <w:spacing w:val="-12"/>
              </w:rPr>
              <w:t xml:space="preserve"> </w:t>
            </w:r>
            <w:r>
              <w:t>such</w:t>
            </w:r>
            <w:r>
              <w:rPr>
                <w:spacing w:val="-12"/>
              </w:rPr>
              <w:t xml:space="preserve"> </w:t>
            </w:r>
            <w:r>
              <w:t>equipment</w:t>
            </w:r>
            <w:r>
              <w:rPr>
                <w:spacing w:val="-12"/>
              </w:rPr>
              <w:t xml:space="preserve"> </w:t>
            </w:r>
            <w:r>
              <w:t xml:space="preserve">is a more cost-effective approach than other alternative solutions (e.g., leasing for a temporary </w:t>
            </w:r>
            <w:proofErr w:type="gramStart"/>
            <w:r>
              <w:t>period of time</w:t>
            </w:r>
            <w:proofErr w:type="gramEnd"/>
            <w:r>
              <w:t>).</w:t>
            </w:r>
          </w:p>
          <w:p w14:paraId="7B753AEF" w14:textId="77777777" w:rsidR="00FD0E4D" w:rsidRDefault="00FD0E4D">
            <w:pPr>
              <w:pStyle w:val="TableParagraph"/>
              <w:spacing w:before="8"/>
              <w:rPr>
                <w:b/>
              </w:rPr>
            </w:pPr>
          </w:p>
          <w:p w14:paraId="5B62DA42" w14:textId="77777777" w:rsidR="00FD0E4D" w:rsidRDefault="00F1286F">
            <w:pPr>
              <w:pStyle w:val="TableParagraph"/>
              <w:ind w:left="109" w:right="159"/>
            </w:pPr>
            <w:r>
              <w:t>LEA</w:t>
            </w:r>
            <w:r>
              <w:rPr>
                <w:spacing w:val="-5"/>
              </w:rPr>
              <w:t xml:space="preserve"> </w:t>
            </w:r>
            <w:r>
              <w:t>purchasing</w:t>
            </w:r>
            <w:r>
              <w:rPr>
                <w:spacing w:val="-5"/>
              </w:rPr>
              <w:t xml:space="preserve"> </w:t>
            </w:r>
            <w:r>
              <w:t>and</w:t>
            </w:r>
            <w:r>
              <w:rPr>
                <w:spacing w:val="-5"/>
              </w:rPr>
              <w:t xml:space="preserve"> </w:t>
            </w:r>
            <w:r>
              <w:t>procurement</w:t>
            </w:r>
            <w:r>
              <w:rPr>
                <w:spacing w:val="-4"/>
              </w:rPr>
              <w:t xml:space="preserve"> </w:t>
            </w:r>
            <w:r>
              <w:t>policies</w:t>
            </w:r>
            <w:r>
              <w:rPr>
                <w:spacing w:val="-5"/>
              </w:rPr>
              <w:t xml:space="preserve"> </w:t>
            </w:r>
            <w:r>
              <w:t>must be followed, including following the capitalization</w:t>
            </w:r>
            <w:r>
              <w:rPr>
                <w:spacing w:val="-11"/>
              </w:rPr>
              <w:t xml:space="preserve"> </w:t>
            </w:r>
            <w:r>
              <w:t>policies.</w:t>
            </w:r>
            <w:r>
              <w:rPr>
                <w:spacing w:val="-11"/>
              </w:rPr>
              <w:t xml:space="preserve"> </w:t>
            </w:r>
            <w:r>
              <w:t>If</w:t>
            </w:r>
            <w:r>
              <w:rPr>
                <w:spacing w:val="-11"/>
              </w:rPr>
              <w:t xml:space="preserve"> </w:t>
            </w:r>
            <w:r>
              <w:t>depreciation</w:t>
            </w:r>
            <w:r>
              <w:rPr>
                <w:spacing w:val="-11"/>
              </w:rPr>
              <w:t xml:space="preserve"> </w:t>
            </w:r>
            <w:r>
              <w:t>is</w:t>
            </w:r>
            <w:r>
              <w:rPr>
                <w:spacing w:val="-11"/>
              </w:rPr>
              <w:t xml:space="preserve"> </w:t>
            </w:r>
            <w:r>
              <w:t>applied for</w:t>
            </w:r>
            <w:r>
              <w:rPr>
                <w:spacing w:val="-1"/>
              </w:rPr>
              <w:t xml:space="preserve"> </w:t>
            </w:r>
            <w:r>
              <w:t>capitalized</w:t>
            </w:r>
            <w:r>
              <w:rPr>
                <w:spacing w:val="-1"/>
              </w:rPr>
              <w:t xml:space="preserve"> </w:t>
            </w:r>
            <w:r>
              <w:t>equipment,</w:t>
            </w:r>
            <w:r>
              <w:rPr>
                <w:spacing w:val="-1"/>
              </w:rPr>
              <w:t xml:space="preserve"> </w:t>
            </w:r>
            <w:r>
              <w:t>then</w:t>
            </w:r>
            <w:r>
              <w:rPr>
                <w:spacing w:val="-1"/>
              </w:rPr>
              <w:t xml:space="preserve"> </w:t>
            </w:r>
            <w:r>
              <w:t>it</w:t>
            </w:r>
            <w:r>
              <w:rPr>
                <w:spacing w:val="-1"/>
              </w:rPr>
              <w:t xml:space="preserve"> </w:t>
            </w:r>
            <w:r>
              <w:t>must</w:t>
            </w:r>
            <w:r>
              <w:rPr>
                <w:spacing w:val="-1"/>
              </w:rPr>
              <w:t xml:space="preserve"> </w:t>
            </w:r>
            <w:r>
              <w:t>also</w:t>
            </w:r>
            <w:r>
              <w:rPr>
                <w:spacing w:val="-1"/>
              </w:rPr>
              <w:t xml:space="preserve"> </w:t>
            </w:r>
            <w:r>
              <w:t>be applied to bus purchases.</w:t>
            </w:r>
          </w:p>
          <w:p w14:paraId="7A5C047E" w14:textId="77777777" w:rsidR="00FD0E4D" w:rsidRDefault="00FD0E4D">
            <w:pPr>
              <w:pStyle w:val="TableParagraph"/>
              <w:spacing w:before="9"/>
              <w:rPr>
                <w:b/>
              </w:rPr>
            </w:pPr>
          </w:p>
          <w:p w14:paraId="372552E8"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2DEA4EF2" w14:textId="77777777" w:rsidR="00FD0E4D" w:rsidRDefault="00F1286F">
            <w:pPr>
              <w:pStyle w:val="TableParagraph"/>
              <w:spacing w:before="101"/>
              <w:ind w:left="99" w:right="220"/>
            </w:pPr>
            <w:r>
              <w:t>public</w:t>
            </w:r>
            <w:r>
              <w:rPr>
                <w:spacing w:val="-12"/>
              </w:rPr>
              <w:t xml:space="preserve"> </w:t>
            </w:r>
            <w:r>
              <w:t>health</w:t>
            </w:r>
            <w:r>
              <w:rPr>
                <w:spacing w:val="-12"/>
              </w:rPr>
              <w:t xml:space="preserve"> </w:t>
            </w:r>
            <w:r>
              <w:t>emergency</w:t>
            </w:r>
            <w:r>
              <w:rPr>
                <w:spacing w:val="-12"/>
              </w:rPr>
              <w:t xml:space="preserve"> </w:t>
            </w:r>
            <w:r>
              <w:t>in</w:t>
            </w:r>
            <w:r>
              <w:rPr>
                <w:spacing w:val="-12"/>
              </w:rPr>
              <w:t xml:space="preserve"> </w:t>
            </w:r>
            <w:r>
              <w:t>a</w:t>
            </w:r>
            <w:r>
              <w:rPr>
                <w:spacing w:val="-12"/>
              </w:rPr>
              <w:t xml:space="preserve"> </w:t>
            </w:r>
            <w:r>
              <w:t>cost-effective manner by leasing equipment or by improving</w:t>
            </w:r>
            <w:r>
              <w:rPr>
                <w:spacing w:val="-1"/>
              </w:rPr>
              <w:t xml:space="preserve"> </w:t>
            </w:r>
            <w:r>
              <w:t>property</w:t>
            </w:r>
            <w:r>
              <w:rPr>
                <w:spacing w:val="-1"/>
              </w:rPr>
              <w:t xml:space="preserve"> </w:t>
            </w:r>
            <w:r>
              <w:t>already</w:t>
            </w:r>
            <w:r>
              <w:rPr>
                <w:spacing w:val="-1"/>
              </w:rPr>
              <w:t xml:space="preserve"> </w:t>
            </w:r>
            <w:r>
              <w:t>owned</w:t>
            </w:r>
            <w:r>
              <w:rPr>
                <w:spacing w:val="-1"/>
              </w:rPr>
              <w:t xml:space="preserve"> </w:t>
            </w:r>
            <w:r>
              <w:t>and</w:t>
            </w:r>
            <w:r>
              <w:rPr>
                <w:spacing w:val="-1"/>
              </w:rPr>
              <w:t xml:space="preserve"> </w:t>
            </w:r>
            <w:r>
              <w:t>(ii) maintain documentation to support this determination.</w:t>
            </w:r>
            <w:r>
              <w:rPr>
                <w:spacing w:val="-6"/>
              </w:rPr>
              <w:t xml:space="preserve"> </w:t>
            </w:r>
            <w:r>
              <w:t>Likewise,</w:t>
            </w:r>
            <w:r>
              <w:rPr>
                <w:spacing w:val="-5"/>
              </w:rPr>
              <w:t xml:space="preserve"> </w:t>
            </w:r>
            <w:r>
              <w:t>an</w:t>
            </w:r>
            <w:r>
              <w:rPr>
                <w:spacing w:val="-6"/>
              </w:rPr>
              <w:t xml:space="preserve"> </w:t>
            </w:r>
            <w:r>
              <w:t>improvement, such as the installation of modifications to permit social</w:t>
            </w:r>
            <w:r>
              <w:rPr>
                <w:spacing w:val="-1"/>
              </w:rPr>
              <w:t xml:space="preserve"> </w:t>
            </w:r>
            <w:r>
              <w:t>distancing,</w:t>
            </w:r>
            <w:r>
              <w:rPr>
                <w:spacing w:val="-1"/>
              </w:rPr>
              <w:t xml:space="preserve"> </w:t>
            </w:r>
            <w:r>
              <w:t>would</w:t>
            </w:r>
            <w:r>
              <w:rPr>
                <w:spacing w:val="-1"/>
              </w:rPr>
              <w:t xml:space="preserve"> </w:t>
            </w:r>
            <w:r>
              <w:t>need</w:t>
            </w:r>
            <w:r>
              <w:rPr>
                <w:spacing w:val="-1"/>
              </w:rPr>
              <w:t xml:space="preserve"> </w:t>
            </w:r>
            <w:r>
              <w:t>to</w:t>
            </w:r>
            <w:r>
              <w:rPr>
                <w:spacing w:val="-1"/>
              </w:rPr>
              <w:t xml:space="preserve"> </w:t>
            </w:r>
            <w:r>
              <w:t>be determined</w:t>
            </w:r>
            <w:r>
              <w:rPr>
                <w:spacing w:val="-8"/>
              </w:rPr>
              <w:t xml:space="preserve"> </w:t>
            </w:r>
            <w:r>
              <w:t>to</w:t>
            </w:r>
            <w:r>
              <w:rPr>
                <w:spacing w:val="-9"/>
              </w:rPr>
              <w:t xml:space="preserve"> </w:t>
            </w:r>
            <w:r>
              <w:t>be</w:t>
            </w:r>
            <w:r>
              <w:rPr>
                <w:spacing w:val="-9"/>
              </w:rPr>
              <w:t xml:space="preserve"> </w:t>
            </w:r>
            <w:r>
              <w:t>necessary</w:t>
            </w:r>
            <w:r>
              <w:rPr>
                <w:spacing w:val="-9"/>
              </w:rPr>
              <w:t xml:space="preserve"> </w:t>
            </w:r>
            <w:r>
              <w:t>to</w:t>
            </w:r>
            <w:r>
              <w:rPr>
                <w:spacing w:val="-9"/>
              </w:rPr>
              <w:t xml:space="preserve"> </w:t>
            </w:r>
            <w:r>
              <w:t>address</w:t>
            </w:r>
            <w:r>
              <w:rPr>
                <w:spacing w:val="-9"/>
              </w:rPr>
              <w:t xml:space="preserve"> </w:t>
            </w:r>
            <w:r>
              <w:t>the COVID-19 public health emergency.</w:t>
            </w:r>
          </w:p>
          <w:p w14:paraId="10E36A64" w14:textId="77777777" w:rsidR="00FD0E4D" w:rsidRDefault="00F1286F">
            <w:pPr>
              <w:pStyle w:val="TableParagraph"/>
              <w:spacing w:before="253"/>
              <w:ind w:left="99" w:right="106"/>
            </w:pPr>
            <w:r>
              <w:t xml:space="preserve">Previous guidance regarding the requirement that payments from the Fund may only be used to cover costs that were incurred during the period that begins on March 1, 2020, and ends on December 30, </w:t>
            </w:r>
            <w:proofErr w:type="gramStart"/>
            <w:r>
              <w:t>2021</w:t>
            </w:r>
            <w:proofErr w:type="gramEnd"/>
            <w:r>
              <w:t xml:space="preserve"> focused on the acquisition of goods and services and leases of equipment, but the same principles apply to acquisitions and improvements of equipment as well as leases of property. Such acquisitions and improvements must be completed and the </w:t>
            </w:r>
            <w:proofErr w:type="gramStart"/>
            <w:r>
              <w:t>acquired or</w:t>
            </w:r>
            <w:proofErr w:type="gramEnd"/>
            <w:r>
              <w:t xml:space="preserve"> equipment be </w:t>
            </w:r>
            <w:proofErr w:type="gramStart"/>
            <w:r>
              <w:t>put to use</w:t>
            </w:r>
            <w:proofErr w:type="gramEnd"/>
            <w:r>
              <w:t xml:space="preserve"> in service of the COVID-19-related use for which it was acquired or improved by December 30. Finally, as with all costs covered</w:t>
            </w:r>
            <w:r>
              <w:rPr>
                <w:spacing w:val="-9"/>
              </w:rPr>
              <w:t xml:space="preserve"> </w:t>
            </w:r>
            <w:r>
              <w:t>with</w:t>
            </w:r>
            <w:r>
              <w:rPr>
                <w:spacing w:val="-10"/>
              </w:rPr>
              <w:t xml:space="preserve"> </w:t>
            </w:r>
            <w:r>
              <w:t>payments</w:t>
            </w:r>
            <w:r>
              <w:rPr>
                <w:spacing w:val="-10"/>
              </w:rPr>
              <w:t xml:space="preserve"> </w:t>
            </w:r>
            <w:r>
              <w:t>from</w:t>
            </w:r>
            <w:r>
              <w:rPr>
                <w:spacing w:val="-10"/>
              </w:rPr>
              <w:t xml:space="preserve"> </w:t>
            </w:r>
            <w:r>
              <w:t>the</w:t>
            </w:r>
            <w:r>
              <w:rPr>
                <w:spacing w:val="-10"/>
              </w:rPr>
              <w:t xml:space="preserve"> </w:t>
            </w:r>
            <w:r>
              <w:t>Fund,</w:t>
            </w:r>
            <w:r>
              <w:rPr>
                <w:spacing w:val="-10"/>
              </w:rPr>
              <w:t xml:space="preserve"> </w:t>
            </w:r>
            <w:r>
              <w:t>such costs must not have been previously accounted for in the budget mos</w:t>
            </w:r>
            <w:r>
              <w:t>t recently approved as of March 27, 2020.</w:t>
            </w:r>
          </w:p>
          <w:p w14:paraId="7F7534F3" w14:textId="77777777" w:rsidR="00FD0E4D" w:rsidRDefault="00F1286F">
            <w:pPr>
              <w:pStyle w:val="TableParagraph"/>
              <w:spacing w:before="266"/>
              <w:ind w:left="100" w:right="291" w:hanging="1"/>
              <w:jc w:val="both"/>
            </w:pPr>
            <w:r>
              <w:t>As</w:t>
            </w:r>
            <w:r>
              <w:rPr>
                <w:spacing w:val="-4"/>
              </w:rPr>
              <w:t xml:space="preserve"> </w:t>
            </w:r>
            <w:r>
              <w:t>an</w:t>
            </w:r>
            <w:r>
              <w:rPr>
                <w:spacing w:val="-5"/>
              </w:rPr>
              <w:t xml:space="preserve"> </w:t>
            </w:r>
            <w:r>
              <w:t>example,</w:t>
            </w:r>
            <w:r>
              <w:rPr>
                <w:spacing w:val="-4"/>
              </w:rPr>
              <w:t xml:space="preserve"> </w:t>
            </w:r>
            <w:r>
              <w:t>the</w:t>
            </w:r>
            <w:r>
              <w:rPr>
                <w:spacing w:val="-5"/>
              </w:rPr>
              <w:t xml:space="preserve"> </w:t>
            </w:r>
            <w:r>
              <w:t>lease</w:t>
            </w:r>
            <w:r>
              <w:rPr>
                <w:spacing w:val="-5"/>
              </w:rPr>
              <w:t xml:space="preserve"> </w:t>
            </w:r>
            <w:r>
              <w:t>of</w:t>
            </w:r>
            <w:r>
              <w:rPr>
                <w:spacing w:val="-5"/>
              </w:rPr>
              <w:t xml:space="preserve"> </w:t>
            </w:r>
            <w:r>
              <w:t>modular</w:t>
            </w:r>
            <w:r>
              <w:rPr>
                <w:spacing w:val="-5"/>
              </w:rPr>
              <w:t xml:space="preserve"> </w:t>
            </w:r>
            <w:r>
              <w:t>units (building)</w:t>
            </w:r>
            <w:r>
              <w:rPr>
                <w:spacing w:val="-13"/>
              </w:rPr>
              <w:t xml:space="preserve"> </w:t>
            </w:r>
            <w:r>
              <w:t>to</w:t>
            </w:r>
            <w:r>
              <w:rPr>
                <w:spacing w:val="-12"/>
              </w:rPr>
              <w:t xml:space="preserve"> </w:t>
            </w:r>
            <w:r>
              <w:t>expand</w:t>
            </w:r>
            <w:r>
              <w:rPr>
                <w:spacing w:val="-13"/>
              </w:rPr>
              <w:t xml:space="preserve"> </w:t>
            </w:r>
            <w:r>
              <w:t>classroom</w:t>
            </w:r>
            <w:r>
              <w:rPr>
                <w:spacing w:val="-12"/>
              </w:rPr>
              <w:t xml:space="preserve"> </w:t>
            </w:r>
            <w:r>
              <w:t>availability directly</w:t>
            </w:r>
            <w:r>
              <w:rPr>
                <w:spacing w:val="-11"/>
              </w:rPr>
              <w:t xml:space="preserve"> </w:t>
            </w:r>
            <w:r>
              <w:t>affects</w:t>
            </w:r>
            <w:r>
              <w:rPr>
                <w:spacing w:val="-11"/>
              </w:rPr>
              <w:t xml:space="preserve"> </w:t>
            </w:r>
            <w:r>
              <w:t>social</w:t>
            </w:r>
            <w:r>
              <w:rPr>
                <w:spacing w:val="-11"/>
              </w:rPr>
              <w:t xml:space="preserve"> </w:t>
            </w:r>
            <w:r>
              <w:t>distancing.</w:t>
            </w:r>
            <w:r>
              <w:rPr>
                <w:spacing w:val="29"/>
              </w:rPr>
              <w:t xml:space="preserve"> </w:t>
            </w:r>
            <w:r>
              <w:t>Also,</w:t>
            </w:r>
            <w:r>
              <w:rPr>
                <w:spacing w:val="-11"/>
              </w:rPr>
              <w:t xml:space="preserve"> </w:t>
            </w:r>
            <w:r>
              <w:t>the upgrade and improvement of an HVAC</w:t>
            </w:r>
          </w:p>
        </w:tc>
      </w:tr>
    </w:tbl>
    <w:p w14:paraId="34DD1D06" w14:textId="77777777" w:rsidR="00FD0E4D" w:rsidRDefault="00FD0E4D">
      <w:pPr>
        <w:jc w:val="both"/>
        <w:sectPr w:rsidR="00FD0E4D">
          <w:pgSz w:w="15840" w:h="12240" w:orient="landscape"/>
          <w:pgMar w:top="1400" w:right="1320" w:bottom="600" w:left="1320" w:header="390" w:footer="414" w:gutter="0"/>
          <w:cols w:space="720"/>
        </w:sectPr>
      </w:pPr>
    </w:p>
    <w:p w14:paraId="21AF4D24"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C99EC1F" w14:textId="77777777">
        <w:trPr>
          <w:trHeight w:val="3139"/>
        </w:trPr>
        <w:tc>
          <w:tcPr>
            <w:tcW w:w="520" w:type="dxa"/>
          </w:tcPr>
          <w:p w14:paraId="5D2F2F60" w14:textId="77777777" w:rsidR="00FD0E4D" w:rsidRDefault="00FD0E4D">
            <w:pPr>
              <w:pStyle w:val="TableParagraph"/>
              <w:rPr>
                <w:rFonts w:ascii="Times New Roman"/>
              </w:rPr>
            </w:pPr>
          </w:p>
        </w:tc>
        <w:tc>
          <w:tcPr>
            <w:tcW w:w="3740" w:type="dxa"/>
          </w:tcPr>
          <w:p w14:paraId="763952C8" w14:textId="77777777" w:rsidR="00FD0E4D" w:rsidRDefault="00FD0E4D">
            <w:pPr>
              <w:pStyle w:val="TableParagraph"/>
              <w:rPr>
                <w:rFonts w:ascii="Times New Roman"/>
              </w:rPr>
            </w:pPr>
          </w:p>
        </w:tc>
        <w:tc>
          <w:tcPr>
            <w:tcW w:w="4540" w:type="dxa"/>
          </w:tcPr>
          <w:p w14:paraId="1029CBDA" w14:textId="77777777" w:rsidR="00FD0E4D" w:rsidRDefault="00FD0E4D">
            <w:pPr>
              <w:pStyle w:val="TableParagraph"/>
              <w:rPr>
                <w:rFonts w:ascii="Times New Roman"/>
              </w:rPr>
            </w:pPr>
          </w:p>
        </w:tc>
        <w:tc>
          <w:tcPr>
            <w:tcW w:w="4160" w:type="dxa"/>
          </w:tcPr>
          <w:p w14:paraId="2E7E3427" w14:textId="77777777" w:rsidR="00FD0E4D" w:rsidRDefault="00F1286F">
            <w:pPr>
              <w:pStyle w:val="TableParagraph"/>
              <w:spacing w:before="101"/>
              <w:ind w:left="99"/>
            </w:pPr>
            <w:r>
              <w:t>system to respond directly to the public health</w:t>
            </w:r>
            <w:r>
              <w:rPr>
                <w:spacing w:val="-13"/>
              </w:rPr>
              <w:t xml:space="preserve"> </w:t>
            </w:r>
            <w:r>
              <w:t>emergency</w:t>
            </w:r>
            <w:r>
              <w:rPr>
                <w:spacing w:val="-12"/>
              </w:rPr>
              <w:t xml:space="preserve"> </w:t>
            </w:r>
            <w:r>
              <w:t>by</w:t>
            </w:r>
            <w:r>
              <w:rPr>
                <w:spacing w:val="-13"/>
              </w:rPr>
              <w:t xml:space="preserve"> </w:t>
            </w:r>
            <w:r>
              <w:t>providing</w:t>
            </w:r>
            <w:r>
              <w:rPr>
                <w:spacing w:val="-12"/>
              </w:rPr>
              <w:t xml:space="preserve"> </w:t>
            </w:r>
            <w:r>
              <w:t>cleaner</w:t>
            </w:r>
            <w:r>
              <w:rPr>
                <w:spacing w:val="-13"/>
              </w:rPr>
              <w:t xml:space="preserve"> </w:t>
            </w:r>
            <w:r>
              <w:t>air, more air flow, etc., would also be an allowable usage of CRF funds.</w:t>
            </w:r>
          </w:p>
          <w:p w14:paraId="3AA37A5C" w14:textId="77777777" w:rsidR="00FD0E4D" w:rsidRDefault="00F1286F">
            <w:pPr>
              <w:pStyle w:val="TableParagraph"/>
              <w:spacing w:before="246"/>
              <w:ind w:left="100" w:hanging="1"/>
            </w:pPr>
            <w:r>
              <w:t>The acquisitions/modifications must be installed and completed by 12/30 (no accruals), and only the lease portion applicable</w:t>
            </w:r>
            <w:r>
              <w:rPr>
                <w:spacing w:val="-7"/>
              </w:rPr>
              <w:t xml:space="preserve"> </w:t>
            </w:r>
            <w:r>
              <w:t>to</w:t>
            </w:r>
            <w:r>
              <w:rPr>
                <w:spacing w:val="-7"/>
              </w:rPr>
              <w:t xml:space="preserve"> </w:t>
            </w:r>
            <w:r>
              <w:t>the</w:t>
            </w:r>
            <w:r>
              <w:rPr>
                <w:spacing w:val="-7"/>
              </w:rPr>
              <w:t xml:space="preserve"> </w:t>
            </w:r>
            <w:r>
              <w:t>CRF</w:t>
            </w:r>
            <w:r>
              <w:rPr>
                <w:spacing w:val="-7"/>
              </w:rPr>
              <w:t xml:space="preserve"> </w:t>
            </w:r>
            <w:r>
              <w:t>availability</w:t>
            </w:r>
            <w:r>
              <w:rPr>
                <w:spacing w:val="-7"/>
              </w:rPr>
              <w:t xml:space="preserve"> </w:t>
            </w:r>
            <w:r>
              <w:t>of</w:t>
            </w:r>
            <w:r>
              <w:rPr>
                <w:spacing w:val="-7"/>
              </w:rPr>
              <w:t xml:space="preserve"> </w:t>
            </w:r>
            <w:r>
              <w:t>funds</w:t>
            </w:r>
            <w:r>
              <w:rPr>
                <w:spacing w:val="-7"/>
              </w:rPr>
              <w:t xml:space="preserve"> </w:t>
            </w:r>
            <w:r>
              <w:t>is that</w:t>
            </w:r>
            <w:r>
              <w:rPr>
                <w:spacing w:val="-11"/>
              </w:rPr>
              <w:t xml:space="preserve"> </w:t>
            </w:r>
            <w:r>
              <w:t>portion</w:t>
            </w:r>
            <w:r>
              <w:rPr>
                <w:spacing w:val="-11"/>
              </w:rPr>
              <w:t xml:space="preserve"> </w:t>
            </w:r>
            <w:r>
              <w:t>expensed</w:t>
            </w:r>
            <w:r>
              <w:rPr>
                <w:spacing w:val="-11"/>
              </w:rPr>
              <w:t xml:space="preserve"> </w:t>
            </w:r>
            <w:r>
              <w:t>from</w:t>
            </w:r>
            <w:r>
              <w:rPr>
                <w:spacing w:val="-11"/>
              </w:rPr>
              <w:t xml:space="preserve"> </w:t>
            </w:r>
            <w:r>
              <w:t>March</w:t>
            </w:r>
            <w:r>
              <w:rPr>
                <w:spacing w:val="-11"/>
              </w:rPr>
              <w:t xml:space="preserve"> </w:t>
            </w:r>
            <w:r>
              <w:t xml:space="preserve">through </w:t>
            </w:r>
            <w:r>
              <w:rPr>
                <w:spacing w:val="-4"/>
              </w:rPr>
              <w:t>Dec.</w:t>
            </w:r>
          </w:p>
        </w:tc>
      </w:tr>
      <w:tr w:rsidR="00FD0E4D" w14:paraId="26D6E819" w14:textId="77777777">
        <w:trPr>
          <w:trHeight w:val="6140"/>
        </w:trPr>
        <w:tc>
          <w:tcPr>
            <w:tcW w:w="520" w:type="dxa"/>
          </w:tcPr>
          <w:p w14:paraId="28042CCB" w14:textId="77777777" w:rsidR="00FD0E4D" w:rsidRDefault="00F1286F">
            <w:pPr>
              <w:pStyle w:val="TableParagraph"/>
              <w:spacing w:before="106"/>
              <w:ind w:left="94"/>
            </w:pPr>
            <w:r>
              <w:rPr>
                <w:spacing w:val="-5"/>
              </w:rPr>
              <w:t>54</w:t>
            </w:r>
          </w:p>
        </w:tc>
        <w:tc>
          <w:tcPr>
            <w:tcW w:w="3740" w:type="dxa"/>
          </w:tcPr>
          <w:p w14:paraId="43371ED2" w14:textId="77777777" w:rsidR="00FD0E4D" w:rsidRDefault="00F1286F">
            <w:pPr>
              <w:pStyle w:val="TableParagraph"/>
              <w:spacing w:before="106"/>
              <w:ind w:left="100" w:right="63" w:hanging="1"/>
            </w:pPr>
            <w:r>
              <w:t>Purchasing equipment, i.e. carts or additional</w:t>
            </w:r>
            <w:r>
              <w:rPr>
                <w:spacing w:val="-9"/>
              </w:rPr>
              <w:t xml:space="preserve"> </w:t>
            </w:r>
            <w:r>
              <w:t>point</w:t>
            </w:r>
            <w:r>
              <w:rPr>
                <w:spacing w:val="-9"/>
              </w:rPr>
              <w:t xml:space="preserve"> </w:t>
            </w:r>
            <w:r>
              <w:t>of</w:t>
            </w:r>
            <w:r>
              <w:rPr>
                <w:spacing w:val="-9"/>
              </w:rPr>
              <w:t xml:space="preserve"> </w:t>
            </w:r>
            <w:r>
              <w:t>sale</w:t>
            </w:r>
            <w:r>
              <w:rPr>
                <w:spacing w:val="-9"/>
              </w:rPr>
              <w:t xml:space="preserve"> </w:t>
            </w:r>
            <w:r>
              <w:t>devices</w:t>
            </w:r>
            <w:r>
              <w:rPr>
                <w:spacing w:val="-8"/>
              </w:rPr>
              <w:t xml:space="preserve"> </w:t>
            </w:r>
            <w:r>
              <w:t>for</w:t>
            </w:r>
            <w:r>
              <w:rPr>
                <w:spacing w:val="-9"/>
              </w:rPr>
              <w:t xml:space="preserve"> </w:t>
            </w:r>
            <w:r>
              <w:t>food service delivery to classrooms or automatic door openers, auto-flush toilets, touchless faucets, etc.</w:t>
            </w:r>
            <w:r>
              <w:rPr>
                <w:spacing w:val="40"/>
              </w:rPr>
              <w:t xml:space="preserve"> </w:t>
            </w:r>
            <w:r>
              <w:t xml:space="preserve">to comply with public health orders that are </w:t>
            </w:r>
            <w:r>
              <w:rPr>
                <w:u w:val="single"/>
              </w:rPr>
              <w:t>not</w:t>
            </w:r>
            <w:r>
              <w:t xml:space="preserve"> considered capital equipment </w:t>
            </w:r>
            <w:r>
              <w:rPr>
                <w:spacing w:val="-2"/>
              </w:rPr>
              <w:t>purchases</w:t>
            </w:r>
          </w:p>
        </w:tc>
        <w:tc>
          <w:tcPr>
            <w:tcW w:w="4540" w:type="dxa"/>
          </w:tcPr>
          <w:p w14:paraId="34A6252C" w14:textId="77777777" w:rsidR="00FD0E4D" w:rsidRDefault="00F1286F">
            <w:pPr>
              <w:pStyle w:val="TableParagraph"/>
              <w:spacing w:before="106"/>
              <w:ind w:left="110" w:right="107" w:hanging="1"/>
            </w:pPr>
            <w:r>
              <w:rPr>
                <w:b/>
              </w:rPr>
              <w:t>Yes</w:t>
            </w:r>
            <w:r>
              <w:t>,</w:t>
            </w:r>
            <w:r>
              <w:rPr>
                <w:spacing w:val="-1"/>
              </w:rPr>
              <w:t xml:space="preserve"> </w:t>
            </w:r>
            <w:r>
              <w:rPr>
                <w:b/>
                <w:i/>
              </w:rPr>
              <w:t xml:space="preserve">if </w:t>
            </w:r>
            <w:r>
              <w:t>necessary,</w:t>
            </w:r>
            <w:r>
              <w:rPr>
                <w:spacing w:val="40"/>
              </w:rPr>
              <w:t xml:space="preserve"> </w:t>
            </w:r>
            <w:r>
              <w:t>reasonable,</w:t>
            </w:r>
            <w:r>
              <w:rPr>
                <w:spacing w:val="-1"/>
              </w:rPr>
              <w:t xml:space="preserve"> </w:t>
            </w:r>
            <w:r>
              <w:t>and</w:t>
            </w:r>
            <w:r>
              <w:rPr>
                <w:spacing w:val="-1"/>
              </w:rPr>
              <w:t xml:space="preserve"> </w:t>
            </w:r>
            <w:r>
              <w:t>allocable</w:t>
            </w:r>
            <w:r>
              <w:rPr>
                <w:spacing w:val="40"/>
              </w:rPr>
              <w:t xml:space="preserve"> </w:t>
            </w:r>
            <w:r>
              <w:t>for the purposes of continuing educational services during school closures or for implementing a plan for return to normal operations, and incurred during the award period between March 13, 2020 and September 30, 2021</w:t>
            </w:r>
            <w:r>
              <w:rPr>
                <w:spacing w:val="40"/>
              </w:rPr>
              <w:t xml:space="preserve"> </w:t>
            </w:r>
            <w:r>
              <w:t>[CARES Act, Section 18003(d)(12) - other activities</w:t>
            </w:r>
            <w:r>
              <w:rPr>
                <w:spacing w:val="-9"/>
              </w:rPr>
              <w:t xml:space="preserve"> </w:t>
            </w:r>
            <w:r>
              <w:t>necessary</w:t>
            </w:r>
            <w:r>
              <w:rPr>
                <w:spacing w:val="-9"/>
              </w:rPr>
              <w:t xml:space="preserve"> </w:t>
            </w: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 and continuity of services and continuing to employ the existing staff of the LEA].</w:t>
            </w:r>
          </w:p>
          <w:p w14:paraId="64ECDC61" w14:textId="77777777" w:rsidR="00FD0E4D" w:rsidRDefault="00FD0E4D">
            <w:pPr>
              <w:pStyle w:val="TableParagraph"/>
              <w:spacing w:before="16"/>
              <w:rPr>
                <w:b/>
              </w:rPr>
            </w:pPr>
          </w:p>
          <w:p w14:paraId="6DCF5572" w14:textId="77777777" w:rsidR="00FD0E4D" w:rsidRDefault="00F1286F">
            <w:pPr>
              <w:pStyle w:val="TableParagraph"/>
              <w:ind w:left="111" w:right="159"/>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 [CRSSA Act, Section 313(d)(15) -</w:t>
            </w:r>
            <w:r>
              <w:rPr>
                <w:spacing w:val="40"/>
              </w:rPr>
              <w:t xml:space="preserve"> </w:t>
            </w:r>
            <w:r>
              <w:t xml:space="preserve">other activities that are necessary to maintain the operation of and continuity of </w:t>
            </w:r>
            <w:r>
              <w:rPr>
                <w:spacing w:val="-2"/>
              </w:rPr>
              <w:t>services].</w:t>
            </w:r>
          </w:p>
          <w:p w14:paraId="460DD8F2" w14:textId="77777777" w:rsidR="00FD0E4D" w:rsidRDefault="00F1286F">
            <w:pPr>
              <w:pStyle w:val="TableParagraph"/>
              <w:spacing w:before="7"/>
              <w:ind w:left="111"/>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tc>
        <w:tc>
          <w:tcPr>
            <w:tcW w:w="4160" w:type="dxa"/>
          </w:tcPr>
          <w:p w14:paraId="1C48905C" w14:textId="77777777" w:rsidR="00FD0E4D" w:rsidRDefault="00F1286F">
            <w:pPr>
              <w:pStyle w:val="TableParagraph"/>
              <w:spacing w:before="106"/>
              <w:ind w:left="99" w:right="82"/>
            </w:pPr>
            <w:r>
              <w:t>Yes,</w:t>
            </w:r>
            <w:r>
              <w:rPr>
                <w:spacing w:val="-13"/>
              </w:rPr>
              <w:t xml:space="preserve"> </w:t>
            </w:r>
            <w:r>
              <w:t>smaller</w:t>
            </w:r>
            <w:r>
              <w:rPr>
                <w:spacing w:val="-12"/>
              </w:rPr>
              <w:t xml:space="preserve"> </w:t>
            </w:r>
            <w:r>
              <w:t>equipment</w:t>
            </w:r>
            <w:r>
              <w:rPr>
                <w:spacing w:val="-13"/>
              </w:rPr>
              <w:t xml:space="preserve"> </w:t>
            </w:r>
            <w:r>
              <w:t>purchases</w:t>
            </w:r>
            <w:r>
              <w:rPr>
                <w:spacing w:val="-12"/>
              </w:rPr>
              <w:t xml:space="preserve"> </w:t>
            </w:r>
            <w:r>
              <w:t>to</w:t>
            </w:r>
            <w:r>
              <w:rPr>
                <w:spacing w:val="-13"/>
              </w:rPr>
              <w:t xml:space="preserve"> </w:t>
            </w:r>
            <w:r>
              <w:t>comply with State and local public health orders</w:t>
            </w:r>
            <w:r>
              <w:rPr>
                <w:spacing w:val="40"/>
              </w:rPr>
              <w:t xml:space="preserve"> </w:t>
            </w:r>
            <w:r>
              <w:t>and address the COVID-19 public health emergency, and are not capitalized, would be eligible for CARES Act funding. (Addendum A - 1.)</w:t>
            </w:r>
          </w:p>
        </w:tc>
      </w:tr>
    </w:tbl>
    <w:p w14:paraId="1D92D649" w14:textId="77777777" w:rsidR="00FD0E4D" w:rsidRDefault="00FD0E4D">
      <w:pPr>
        <w:sectPr w:rsidR="00FD0E4D">
          <w:pgSz w:w="15840" w:h="12240" w:orient="landscape"/>
          <w:pgMar w:top="1400" w:right="1320" w:bottom="600" w:left="1320" w:header="390" w:footer="414" w:gutter="0"/>
          <w:cols w:space="720"/>
        </w:sectPr>
      </w:pPr>
    </w:p>
    <w:p w14:paraId="253361C6"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79ADC67" w14:textId="77777777">
        <w:trPr>
          <w:trHeight w:val="1539"/>
        </w:trPr>
        <w:tc>
          <w:tcPr>
            <w:tcW w:w="520" w:type="dxa"/>
          </w:tcPr>
          <w:p w14:paraId="3F3AA5B2" w14:textId="77777777" w:rsidR="00FD0E4D" w:rsidRDefault="00FD0E4D">
            <w:pPr>
              <w:pStyle w:val="TableParagraph"/>
              <w:rPr>
                <w:rFonts w:ascii="Times New Roman"/>
                <w:sz w:val="20"/>
              </w:rPr>
            </w:pPr>
          </w:p>
        </w:tc>
        <w:tc>
          <w:tcPr>
            <w:tcW w:w="3740" w:type="dxa"/>
          </w:tcPr>
          <w:p w14:paraId="47F3836B" w14:textId="77777777" w:rsidR="00FD0E4D" w:rsidRDefault="00FD0E4D">
            <w:pPr>
              <w:pStyle w:val="TableParagraph"/>
              <w:rPr>
                <w:rFonts w:ascii="Times New Roman"/>
                <w:sz w:val="20"/>
              </w:rPr>
            </w:pPr>
          </w:p>
        </w:tc>
        <w:tc>
          <w:tcPr>
            <w:tcW w:w="4540" w:type="dxa"/>
          </w:tcPr>
          <w:p w14:paraId="64056CF8" w14:textId="77777777" w:rsidR="00FD0E4D" w:rsidRDefault="00F1286F">
            <w:pPr>
              <w:pStyle w:val="TableParagraph"/>
              <w:spacing w:before="101"/>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3F3262C6" w14:textId="77777777" w:rsidR="00FD0E4D" w:rsidRDefault="00F1286F">
            <w:pPr>
              <w:pStyle w:val="TableParagraph"/>
              <w:spacing w:before="3"/>
              <w:ind w:left="109"/>
              <w:rPr>
                <w:b/>
                <w:i/>
              </w:rPr>
            </w:pPr>
            <w:r>
              <w:rPr>
                <w:b/>
                <w:i/>
                <w:spacing w:val="-2"/>
              </w:rPr>
              <w:t>COVID-</w:t>
            </w:r>
            <w:r>
              <w:rPr>
                <w:b/>
                <w:i/>
                <w:spacing w:val="-5"/>
              </w:rPr>
              <w:t>19.</w:t>
            </w:r>
          </w:p>
          <w:p w14:paraId="0B04295D" w14:textId="77777777" w:rsidR="00FD0E4D" w:rsidRDefault="00FD0E4D">
            <w:pPr>
              <w:pStyle w:val="TableParagraph"/>
              <w:spacing w:before="3"/>
              <w:rPr>
                <w:b/>
              </w:rPr>
            </w:pPr>
          </w:p>
          <w:p w14:paraId="39B389AF"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37B5E18E" w14:textId="77777777" w:rsidR="00FD0E4D" w:rsidRDefault="00FD0E4D">
            <w:pPr>
              <w:pStyle w:val="TableParagraph"/>
              <w:rPr>
                <w:rFonts w:ascii="Times New Roman"/>
                <w:sz w:val="20"/>
              </w:rPr>
            </w:pPr>
          </w:p>
        </w:tc>
      </w:tr>
      <w:tr w:rsidR="00FD0E4D" w14:paraId="19FBD277" w14:textId="77777777">
        <w:trPr>
          <w:trHeight w:val="5879"/>
        </w:trPr>
        <w:tc>
          <w:tcPr>
            <w:tcW w:w="520" w:type="dxa"/>
          </w:tcPr>
          <w:p w14:paraId="6B0630C2" w14:textId="77777777" w:rsidR="00FD0E4D" w:rsidRDefault="00F1286F">
            <w:pPr>
              <w:pStyle w:val="TableParagraph"/>
              <w:spacing w:before="116"/>
              <w:ind w:left="94"/>
            </w:pPr>
            <w:r>
              <w:rPr>
                <w:spacing w:val="-5"/>
              </w:rPr>
              <w:t>55</w:t>
            </w:r>
          </w:p>
        </w:tc>
        <w:tc>
          <w:tcPr>
            <w:tcW w:w="3740" w:type="dxa"/>
          </w:tcPr>
          <w:p w14:paraId="67897E68" w14:textId="77777777" w:rsidR="00FD0E4D" w:rsidRDefault="00F1286F">
            <w:pPr>
              <w:pStyle w:val="TableParagraph"/>
              <w:spacing w:before="116"/>
              <w:ind w:left="99" w:right="138"/>
            </w:pPr>
            <w:r>
              <w:t>Payments</w:t>
            </w:r>
            <w:r>
              <w:rPr>
                <w:spacing w:val="-10"/>
              </w:rPr>
              <w:t xml:space="preserve"> </w:t>
            </w:r>
            <w:r>
              <w:t>to</w:t>
            </w:r>
            <w:r>
              <w:rPr>
                <w:spacing w:val="-11"/>
              </w:rPr>
              <w:t xml:space="preserve"> </w:t>
            </w:r>
            <w:r>
              <w:t>parents</w:t>
            </w:r>
            <w:r>
              <w:rPr>
                <w:spacing w:val="-11"/>
              </w:rPr>
              <w:t xml:space="preserve"> </w:t>
            </w:r>
            <w:r>
              <w:t>for</w:t>
            </w:r>
            <w:r>
              <w:rPr>
                <w:spacing w:val="-11"/>
              </w:rPr>
              <w:t xml:space="preserve"> </w:t>
            </w:r>
            <w:r>
              <w:t>mileage</w:t>
            </w:r>
            <w:r>
              <w:rPr>
                <w:spacing w:val="-11"/>
              </w:rPr>
              <w:t xml:space="preserve"> </w:t>
            </w:r>
            <w:r>
              <w:t>in</w:t>
            </w:r>
            <w:r>
              <w:rPr>
                <w:spacing w:val="-11"/>
              </w:rPr>
              <w:t xml:space="preserve"> </w:t>
            </w:r>
            <w:r>
              <w:t>lieu of providing school transportation</w:t>
            </w:r>
          </w:p>
        </w:tc>
        <w:tc>
          <w:tcPr>
            <w:tcW w:w="4540" w:type="dxa"/>
          </w:tcPr>
          <w:p w14:paraId="20C34668" w14:textId="77777777" w:rsidR="00FD0E4D" w:rsidRDefault="00F1286F">
            <w:pPr>
              <w:pStyle w:val="TableParagraph"/>
              <w:spacing w:before="116"/>
              <w:ind w:left="110" w:right="91" w:hanging="1"/>
            </w:pPr>
            <w:r>
              <w:rPr>
                <w:b/>
              </w:rPr>
              <w:t xml:space="preserve">Yes, </w:t>
            </w:r>
            <w:r>
              <w:rPr>
                <w:b/>
                <w:i/>
              </w:rPr>
              <w:t xml:space="preserve">if </w:t>
            </w:r>
            <w:r>
              <w:t>reasonable, necessary, and allocable to one of the allowable activities listed in [CARES Act, Section 18003(d)(12)] or [CRSSA Act, Section 313(d)(15)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7E70C976" w14:textId="77777777" w:rsidR="00FD0E4D" w:rsidRDefault="00FD0E4D">
            <w:pPr>
              <w:pStyle w:val="TableParagraph"/>
              <w:spacing w:before="14"/>
              <w:rPr>
                <w:b/>
              </w:rPr>
            </w:pPr>
          </w:p>
          <w:p w14:paraId="47EDB139"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p>
          <w:p w14:paraId="04B4AD34" w14:textId="77777777" w:rsidR="00FD0E4D" w:rsidRDefault="00FD0E4D">
            <w:pPr>
              <w:pStyle w:val="TableParagraph"/>
              <w:spacing w:before="5"/>
              <w:rPr>
                <w:b/>
              </w:rPr>
            </w:pPr>
          </w:p>
          <w:p w14:paraId="22656109"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w:t>
            </w:r>
          </w:p>
          <w:p w14:paraId="26485224" w14:textId="77777777" w:rsidR="00FD0E4D" w:rsidRDefault="00FD0E4D">
            <w:pPr>
              <w:pStyle w:val="TableParagraph"/>
              <w:spacing w:before="4"/>
              <w:rPr>
                <w:b/>
              </w:rPr>
            </w:pPr>
          </w:p>
          <w:p w14:paraId="3F83E793" w14:textId="77777777" w:rsidR="00FD0E4D" w:rsidRDefault="00F1286F">
            <w:pPr>
              <w:pStyle w:val="TableParagraph"/>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4257CA98" w14:textId="77777777" w:rsidR="00FD0E4D" w:rsidRDefault="00F1286F">
            <w:pPr>
              <w:pStyle w:val="TableParagraph"/>
              <w:spacing w:before="3"/>
              <w:ind w:left="110"/>
              <w:rPr>
                <w:b/>
                <w:i/>
              </w:rPr>
            </w:pPr>
            <w:r>
              <w:rPr>
                <w:b/>
                <w:i/>
                <w:spacing w:val="-2"/>
              </w:rPr>
              <w:t>COVID-</w:t>
            </w:r>
            <w:r>
              <w:rPr>
                <w:b/>
                <w:i/>
                <w:spacing w:val="-5"/>
              </w:rPr>
              <w:t>19.</w:t>
            </w:r>
          </w:p>
          <w:p w14:paraId="3D03FB0A" w14:textId="77777777" w:rsidR="00FD0E4D" w:rsidRDefault="00FD0E4D">
            <w:pPr>
              <w:pStyle w:val="TableParagraph"/>
              <w:spacing w:before="3"/>
              <w:rPr>
                <w:b/>
              </w:rPr>
            </w:pPr>
          </w:p>
          <w:p w14:paraId="5CC295F5"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2FFFC45A" w14:textId="77777777" w:rsidR="00FD0E4D" w:rsidRDefault="00F1286F">
            <w:pPr>
              <w:pStyle w:val="TableParagraph"/>
              <w:spacing w:before="116"/>
              <w:ind w:left="99" w:right="232"/>
            </w:pPr>
            <w:r>
              <w:t>Yes, payments to parents for mileage reimbursements</w:t>
            </w:r>
            <w:r>
              <w:rPr>
                <w:spacing w:val="-10"/>
              </w:rPr>
              <w:t xml:space="preserve"> </w:t>
            </w:r>
            <w:r>
              <w:t>in</w:t>
            </w:r>
            <w:r>
              <w:rPr>
                <w:spacing w:val="-11"/>
              </w:rPr>
              <w:t xml:space="preserve"> </w:t>
            </w:r>
            <w:r>
              <w:t>lieu</w:t>
            </w:r>
            <w:r>
              <w:rPr>
                <w:spacing w:val="-11"/>
              </w:rPr>
              <w:t xml:space="preserve"> </w:t>
            </w:r>
            <w:r>
              <w:t>of</w:t>
            </w:r>
            <w:r>
              <w:rPr>
                <w:spacing w:val="-11"/>
              </w:rPr>
              <w:t xml:space="preserve"> </w:t>
            </w:r>
            <w:r>
              <w:t>providing</w:t>
            </w:r>
            <w:r>
              <w:rPr>
                <w:spacing w:val="-11"/>
              </w:rPr>
              <w:t xml:space="preserve"> </w:t>
            </w:r>
            <w:r>
              <w:t xml:space="preserve">school transportation to comply with State and local public health orders and address the COVID-19 public health </w:t>
            </w:r>
            <w:proofErr w:type="gramStart"/>
            <w:r>
              <w:t>emergency, and</w:t>
            </w:r>
            <w:proofErr w:type="gramEnd"/>
            <w:r>
              <w:t xml:space="preserve"> would be eligible for CARES Act funding.</w:t>
            </w:r>
          </w:p>
          <w:p w14:paraId="021C7D34" w14:textId="77777777" w:rsidR="00FD0E4D" w:rsidRDefault="00F1286F">
            <w:pPr>
              <w:pStyle w:val="TableParagraph"/>
              <w:spacing w:before="9"/>
              <w:ind w:left="99"/>
            </w:pPr>
            <w:r>
              <w:t>Note:</w:t>
            </w:r>
            <w:r>
              <w:rPr>
                <w:spacing w:val="-4"/>
              </w:rPr>
              <w:t xml:space="preserve"> </w:t>
            </w:r>
            <w:r>
              <w:t>Districts</w:t>
            </w:r>
            <w:r>
              <w:rPr>
                <w:spacing w:val="-5"/>
              </w:rPr>
              <w:t xml:space="preserve"> </w:t>
            </w:r>
            <w:r>
              <w:t>are</w:t>
            </w:r>
            <w:r>
              <w:rPr>
                <w:spacing w:val="-5"/>
              </w:rPr>
              <w:t xml:space="preserve"> </w:t>
            </w:r>
            <w:r>
              <w:t>not</w:t>
            </w:r>
            <w:r>
              <w:rPr>
                <w:spacing w:val="-5"/>
              </w:rPr>
              <w:t xml:space="preserve"> </w:t>
            </w:r>
            <w:r>
              <w:t>required</w:t>
            </w:r>
            <w:r>
              <w:rPr>
                <w:spacing w:val="-4"/>
              </w:rPr>
              <w:t xml:space="preserve"> </w:t>
            </w:r>
            <w:r>
              <w:t>to</w:t>
            </w:r>
            <w:r>
              <w:rPr>
                <w:spacing w:val="-5"/>
              </w:rPr>
              <w:t xml:space="preserve"> </w:t>
            </w:r>
            <w:r>
              <w:t xml:space="preserve">reduce their CDE-40 </w:t>
            </w:r>
            <w:proofErr w:type="gramStart"/>
            <w:r>
              <w:t>form</w:t>
            </w:r>
            <w:proofErr w:type="gramEnd"/>
            <w:r>
              <w:t xml:space="preserve"> Current Operating Expenditures</w:t>
            </w:r>
            <w:r>
              <w:rPr>
                <w:spacing w:val="-10"/>
              </w:rPr>
              <w:t xml:space="preserve"> </w:t>
            </w:r>
            <w:r>
              <w:t>by</w:t>
            </w:r>
            <w:r>
              <w:rPr>
                <w:spacing w:val="-10"/>
              </w:rPr>
              <w:t xml:space="preserve"> </w:t>
            </w:r>
            <w:r>
              <w:t>any</w:t>
            </w:r>
            <w:r>
              <w:rPr>
                <w:spacing w:val="-10"/>
              </w:rPr>
              <w:t xml:space="preserve"> </w:t>
            </w:r>
            <w:r>
              <w:t>CRF</w:t>
            </w:r>
            <w:r>
              <w:rPr>
                <w:spacing w:val="-10"/>
              </w:rPr>
              <w:t xml:space="preserve"> </w:t>
            </w:r>
            <w:r>
              <w:t>moneys</w:t>
            </w:r>
            <w:r>
              <w:rPr>
                <w:spacing w:val="-10"/>
              </w:rPr>
              <w:t xml:space="preserve"> </w:t>
            </w:r>
            <w:r>
              <w:t>used</w:t>
            </w:r>
            <w:r>
              <w:rPr>
                <w:spacing w:val="-10"/>
              </w:rPr>
              <w:t xml:space="preserve"> </w:t>
            </w:r>
            <w:r>
              <w:t xml:space="preserve">for purposes such as </w:t>
            </w:r>
            <w:proofErr w:type="gramStart"/>
            <w:r>
              <w:t>this..</w:t>
            </w:r>
            <w:proofErr w:type="gramEnd"/>
          </w:p>
        </w:tc>
      </w:tr>
      <w:tr w:rsidR="00FD0E4D" w14:paraId="7CD24B2F" w14:textId="77777777">
        <w:trPr>
          <w:trHeight w:val="599"/>
        </w:trPr>
        <w:tc>
          <w:tcPr>
            <w:tcW w:w="12960" w:type="dxa"/>
            <w:gridSpan w:val="4"/>
            <w:shd w:val="clear" w:color="auto" w:fill="D9D9D9"/>
          </w:tcPr>
          <w:p w14:paraId="6CC5D6E7" w14:textId="77777777" w:rsidR="00FD0E4D" w:rsidRDefault="00F1286F">
            <w:pPr>
              <w:pStyle w:val="TableParagraph"/>
              <w:spacing w:before="231"/>
              <w:ind w:left="94"/>
              <w:rPr>
                <w:b/>
              </w:rPr>
            </w:pPr>
            <w:r>
              <w:rPr>
                <w:b/>
              </w:rPr>
              <w:t>F.)</w:t>
            </w:r>
            <w:r>
              <w:rPr>
                <w:b/>
                <w:spacing w:val="-7"/>
              </w:rPr>
              <w:t xml:space="preserve"> </w:t>
            </w:r>
            <w:r>
              <w:rPr>
                <w:b/>
              </w:rPr>
              <w:t>Student</w:t>
            </w:r>
            <w:r>
              <w:rPr>
                <w:b/>
                <w:spacing w:val="-6"/>
              </w:rPr>
              <w:t xml:space="preserve"> </w:t>
            </w:r>
            <w:r>
              <w:rPr>
                <w:b/>
              </w:rPr>
              <w:t>&amp;</w:t>
            </w:r>
            <w:r>
              <w:rPr>
                <w:b/>
                <w:spacing w:val="-6"/>
              </w:rPr>
              <w:t xml:space="preserve"> </w:t>
            </w:r>
            <w:r>
              <w:rPr>
                <w:b/>
              </w:rPr>
              <w:t>Staff</w:t>
            </w:r>
            <w:r>
              <w:rPr>
                <w:b/>
                <w:spacing w:val="-6"/>
              </w:rPr>
              <w:t xml:space="preserve"> </w:t>
            </w:r>
            <w:r>
              <w:rPr>
                <w:b/>
              </w:rPr>
              <w:t>Supports</w:t>
            </w:r>
            <w:r>
              <w:rPr>
                <w:b/>
                <w:spacing w:val="39"/>
              </w:rPr>
              <w:t xml:space="preserve"> </w:t>
            </w:r>
            <w:r>
              <w:rPr>
                <w:b/>
              </w:rPr>
              <w:t>-</w:t>
            </w:r>
            <w:r>
              <w:rPr>
                <w:b/>
                <w:spacing w:val="-7"/>
              </w:rPr>
              <w:t xml:space="preserve"> </w:t>
            </w:r>
            <w:r>
              <w:rPr>
                <w:b/>
              </w:rPr>
              <w:t>The</w:t>
            </w:r>
            <w:r>
              <w:rPr>
                <w:b/>
                <w:spacing w:val="-6"/>
              </w:rPr>
              <w:t xml:space="preserve"> </w:t>
            </w:r>
            <w:r>
              <w:rPr>
                <w:b/>
              </w:rPr>
              <w:t>following</w:t>
            </w:r>
            <w:r>
              <w:rPr>
                <w:b/>
                <w:spacing w:val="-6"/>
              </w:rPr>
              <w:t xml:space="preserve"> </w:t>
            </w:r>
            <w:r>
              <w:rPr>
                <w:b/>
              </w:rPr>
              <w:t>expenditures</w:t>
            </w:r>
            <w:r>
              <w:rPr>
                <w:b/>
                <w:spacing w:val="-6"/>
              </w:rPr>
              <w:t xml:space="preserve"> </w:t>
            </w:r>
            <w:r>
              <w:rPr>
                <w:b/>
              </w:rPr>
              <w:t>fall</w:t>
            </w:r>
            <w:r>
              <w:rPr>
                <w:b/>
                <w:spacing w:val="-7"/>
              </w:rPr>
              <w:t xml:space="preserve"> </w:t>
            </w:r>
            <w:r>
              <w:rPr>
                <w:b/>
              </w:rPr>
              <w:t>within</w:t>
            </w:r>
            <w:r>
              <w:rPr>
                <w:b/>
                <w:spacing w:val="-5"/>
              </w:rPr>
              <w:t xml:space="preserve"> </w:t>
            </w:r>
            <w:r>
              <w:rPr>
                <w:b/>
              </w:rPr>
              <w:t>the</w:t>
            </w:r>
            <w:r>
              <w:rPr>
                <w:b/>
                <w:spacing w:val="-6"/>
              </w:rPr>
              <w:t xml:space="preserve"> </w:t>
            </w:r>
            <w:r>
              <w:rPr>
                <w:b/>
              </w:rPr>
              <w:t>broad</w:t>
            </w:r>
            <w:r>
              <w:rPr>
                <w:b/>
                <w:spacing w:val="-5"/>
              </w:rPr>
              <w:t xml:space="preserve"> </w:t>
            </w:r>
            <w:r>
              <w:rPr>
                <w:b/>
              </w:rPr>
              <w:t>allowable</w:t>
            </w:r>
            <w:r>
              <w:rPr>
                <w:b/>
                <w:spacing w:val="-6"/>
              </w:rPr>
              <w:t xml:space="preserve"> </w:t>
            </w:r>
            <w:r>
              <w:rPr>
                <w:b/>
              </w:rPr>
              <w:t>use</w:t>
            </w:r>
            <w:r>
              <w:rPr>
                <w:b/>
                <w:spacing w:val="-7"/>
              </w:rPr>
              <w:t xml:space="preserve"> </w:t>
            </w:r>
            <w:r>
              <w:rPr>
                <w:b/>
              </w:rPr>
              <w:t>category</w:t>
            </w:r>
            <w:r>
              <w:rPr>
                <w:b/>
                <w:spacing w:val="-6"/>
              </w:rPr>
              <w:t xml:space="preserve"> </w:t>
            </w:r>
            <w:r>
              <w:rPr>
                <w:b/>
              </w:rPr>
              <w:t>of</w:t>
            </w:r>
            <w:r>
              <w:rPr>
                <w:b/>
                <w:spacing w:val="-7"/>
              </w:rPr>
              <w:t xml:space="preserve"> </w:t>
            </w:r>
            <w:r>
              <w:rPr>
                <w:b/>
              </w:rPr>
              <w:t>public</w:t>
            </w:r>
            <w:r>
              <w:rPr>
                <w:b/>
                <w:spacing w:val="-5"/>
              </w:rPr>
              <w:t xml:space="preserve"> </w:t>
            </w:r>
            <w:r>
              <w:rPr>
                <w:b/>
              </w:rPr>
              <w:t>health</w:t>
            </w:r>
            <w:r>
              <w:rPr>
                <w:b/>
                <w:spacing w:val="-6"/>
              </w:rPr>
              <w:t xml:space="preserve"> </w:t>
            </w:r>
            <w:r>
              <w:rPr>
                <w:b/>
                <w:spacing w:val="-2"/>
              </w:rPr>
              <w:t>expense.</w:t>
            </w:r>
          </w:p>
        </w:tc>
      </w:tr>
      <w:tr w:rsidR="00FD0E4D" w14:paraId="7E07AEA3" w14:textId="77777777">
        <w:trPr>
          <w:trHeight w:val="1160"/>
        </w:trPr>
        <w:tc>
          <w:tcPr>
            <w:tcW w:w="520" w:type="dxa"/>
          </w:tcPr>
          <w:p w14:paraId="2A9B403D" w14:textId="77777777" w:rsidR="00FD0E4D" w:rsidRDefault="00F1286F">
            <w:pPr>
              <w:pStyle w:val="TableParagraph"/>
              <w:spacing w:before="106"/>
              <w:ind w:left="94"/>
              <w:rPr>
                <w:b/>
              </w:rPr>
            </w:pPr>
            <w:r>
              <w:rPr>
                <w:b/>
                <w:spacing w:val="-10"/>
              </w:rPr>
              <w:t>#</w:t>
            </w:r>
          </w:p>
        </w:tc>
        <w:tc>
          <w:tcPr>
            <w:tcW w:w="3740" w:type="dxa"/>
          </w:tcPr>
          <w:p w14:paraId="20FC28DF" w14:textId="77777777" w:rsidR="00FD0E4D" w:rsidRDefault="00F1286F">
            <w:pPr>
              <w:pStyle w:val="TableParagraph"/>
              <w:spacing w:before="106"/>
              <w:ind w:left="99"/>
              <w:rPr>
                <w:b/>
              </w:rPr>
            </w:pPr>
            <w:r>
              <w:rPr>
                <w:b/>
              </w:rPr>
              <w:t>Expenditure</w:t>
            </w:r>
            <w:r>
              <w:rPr>
                <w:b/>
                <w:spacing w:val="-12"/>
              </w:rPr>
              <w:t xml:space="preserve"> </w:t>
            </w:r>
            <w:r>
              <w:rPr>
                <w:b/>
                <w:spacing w:val="-4"/>
              </w:rPr>
              <w:t>Type</w:t>
            </w:r>
          </w:p>
        </w:tc>
        <w:tc>
          <w:tcPr>
            <w:tcW w:w="4540" w:type="dxa"/>
          </w:tcPr>
          <w:p w14:paraId="04B8BC25" w14:textId="77777777" w:rsidR="00FD0E4D" w:rsidRDefault="00F1286F">
            <w:pPr>
              <w:pStyle w:val="TableParagraph"/>
              <w:spacing w:before="106"/>
              <w:ind w:left="109"/>
              <w:rPr>
                <w:b/>
              </w:rPr>
            </w:pPr>
            <w:r>
              <w:rPr>
                <w:b/>
              </w:rPr>
              <w:t>ESSER I, II, &amp; III 90% Allocation and ESSER I &amp; II Supplemental</w:t>
            </w:r>
            <w:r>
              <w:rPr>
                <w:b/>
                <w:spacing w:val="-11"/>
              </w:rPr>
              <w:t xml:space="preserve"> </w:t>
            </w:r>
            <w:r>
              <w:rPr>
                <w:b/>
              </w:rPr>
              <w:t>Funds</w:t>
            </w:r>
            <w:r>
              <w:rPr>
                <w:b/>
                <w:spacing w:val="-11"/>
              </w:rPr>
              <w:t xml:space="preserve"> </w:t>
            </w:r>
            <w:r>
              <w:rPr>
                <w:b/>
              </w:rPr>
              <w:t>(effective</w:t>
            </w:r>
            <w:r>
              <w:rPr>
                <w:b/>
                <w:spacing w:val="-12"/>
              </w:rPr>
              <w:t xml:space="preserve"> </w:t>
            </w:r>
            <w:r>
              <w:rPr>
                <w:b/>
              </w:rPr>
              <w:t>March</w:t>
            </w:r>
            <w:r>
              <w:rPr>
                <w:b/>
                <w:spacing w:val="-12"/>
              </w:rPr>
              <w:t xml:space="preserve"> </w:t>
            </w:r>
            <w:r>
              <w:rPr>
                <w:b/>
              </w:rPr>
              <w:t>13,</w:t>
            </w:r>
            <w:r>
              <w:rPr>
                <w:b/>
                <w:spacing w:val="-12"/>
              </w:rPr>
              <w:t xml:space="preserve"> </w:t>
            </w:r>
            <w:r>
              <w:rPr>
                <w:b/>
              </w:rPr>
              <w:t>2020)</w:t>
            </w:r>
          </w:p>
          <w:p w14:paraId="3E1695B5" w14:textId="77777777" w:rsidR="00FD0E4D" w:rsidRDefault="00F1286F">
            <w:pPr>
              <w:pStyle w:val="TableParagraph"/>
              <w:spacing w:before="213"/>
              <w:ind w:left="109"/>
              <w:rPr>
                <w:i/>
                <w:sz w:val="18"/>
              </w:rPr>
            </w:pPr>
            <w:r>
              <w:rPr>
                <w:i/>
                <w:sz w:val="18"/>
              </w:rPr>
              <w:t>Additional</w:t>
            </w:r>
            <w:r>
              <w:rPr>
                <w:i/>
                <w:spacing w:val="-1"/>
                <w:sz w:val="18"/>
              </w:rPr>
              <w:t xml:space="preserve"> </w:t>
            </w:r>
            <w:r>
              <w:rPr>
                <w:i/>
                <w:sz w:val="18"/>
              </w:rPr>
              <w:t>information on</w:t>
            </w:r>
            <w:r>
              <w:rPr>
                <w:i/>
                <w:spacing w:val="-1"/>
                <w:sz w:val="18"/>
              </w:rPr>
              <w:t xml:space="preserve"> </w:t>
            </w:r>
            <w:r>
              <w:rPr>
                <w:i/>
                <w:sz w:val="18"/>
              </w:rPr>
              <w:t>allowable uses</w:t>
            </w:r>
            <w:r>
              <w:rPr>
                <w:i/>
                <w:spacing w:val="-1"/>
                <w:sz w:val="18"/>
              </w:rPr>
              <w:t xml:space="preserve"> </w:t>
            </w:r>
            <w:r>
              <w:rPr>
                <w:i/>
                <w:sz w:val="18"/>
              </w:rPr>
              <w:t xml:space="preserve">under </w:t>
            </w:r>
            <w:r>
              <w:rPr>
                <w:i/>
                <w:spacing w:val="-4"/>
                <w:sz w:val="18"/>
              </w:rPr>
              <w:t>ESEA,</w:t>
            </w:r>
          </w:p>
        </w:tc>
        <w:tc>
          <w:tcPr>
            <w:tcW w:w="4160" w:type="dxa"/>
          </w:tcPr>
          <w:p w14:paraId="037A186D" w14:textId="77777777" w:rsidR="00FD0E4D" w:rsidRDefault="00F1286F">
            <w:pPr>
              <w:pStyle w:val="TableParagraph"/>
              <w:spacing w:before="106"/>
              <w:ind w:left="99"/>
              <w:rPr>
                <w:b/>
              </w:rPr>
            </w:pPr>
            <w:r>
              <w:rPr>
                <w:b/>
              </w:rPr>
              <w:t>CRF</w:t>
            </w:r>
            <w:r>
              <w:rPr>
                <w:b/>
                <w:spacing w:val="-1"/>
              </w:rPr>
              <w:t xml:space="preserve"> </w:t>
            </w:r>
            <w:r>
              <w:rPr>
                <w:b/>
                <w:spacing w:val="-2"/>
              </w:rPr>
              <w:t>Allocation</w:t>
            </w:r>
          </w:p>
        </w:tc>
      </w:tr>
    </w:tbl>
    <w:p w14:paraId="07C3A764" w14:textId="77777777" w:rsidR="00FD0E4D" w:rsidRDefault="00FD0E4D">
      <w:pPr>
        <w:sectPr w:rsidR="00FD0E4D">
          <w:pgSz w:w="15840" w:h="12240" w:orient="landscape"/>
          <w:pgMar w:top="1400" w:right="1320" w:bottom="600" w:left="1320" w:header="390" w:footer="414" w:gutter="0"/>
          <w:cols w:space="720"/>
        </w:sectPr>
      </w:pPr>
    </w:p>
    <w:p w14:paraId="77F96AB0"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C6B15D8" w14:textId="77777777">
        <w:trPr>
          <w:trHeight w:val="1039"/>
        </w:trPr>
        <w:tc>
          <w:tcPr>
            <w:tcW w:w="520" w:type="dxa"/>
          </w:tcPr>
          <w:p w14:paraId="367EC717" w14:textId="77777777" w:rsidR="00FD0E4D" w:rsidRDefault="00FD0E4D">
            <w:pPr>
              <w:pStyle w:val="TableParagraph"/>
              <w:rPr>
                <w:rFonts w:ascii="Times New Roman"/>
                <w:sz w:val="20"/>
              </w:rPr>
            </w:pPr>
          </w:p>
        </w:tc>
        <w:tc>
          <w:tcPr>
            <w:tcW w:w="3740" w:type="dxa"/>
          </w:tcPr>
          <w:p w14:paraId="38A89F96" w14:textId="77777777" w:rsidR="00FD0E4D" w:rsidRDefault="00FD0E4D">
            <w:pPr>
              <w:pStyle w:val="TableParagraph"/>
              <w:rPr>
                <w:rFonts w:ascii="Times New Roman"/>
                <w:sz w:val="20"/>
              </w:rPr>
            </w:pPr>
          </w:p>
        </w:tc>
        <w:tc>
          <w:tcPr>
            <w:tcW w:w="4540" w:type="dxa"/>
          </w:tcPr>
          <w:p w14:paraId="37FF1C5A" w14:textId="77777777" w:rsidR="00FD0E4D" w:rsidRDefault="00F1286F">
            <w:pPr>
              <w:pStyle w:val="TableParagraph"/>
              <w:spacing w:before="101" w:line="215" w:lineRule="exact"/>
              <w:ind w:left="109"/>
              <w:rPr>
                <w:i/>
                <w:sz w:val="18"/>
              </w:rPr>
            </w:pPr>
            <w:r>
              <w:rPr>
                <w:i/>
                <w:sz w:val="18"/>
              </w:rPr>
              <w:t>IDEA,</w:t>
            </w:r>
            <w:r>
              <w:rPr>
                <w:i/>
                <w:spacing w:val="-3"/>
                <w:sz w:val="18"/>
              </w:rPr>
              <w:t xml:space="preserve"> </w:t>
            </w:r>
            <w:r>
              <w:rPr>
                <w:i/>
                <w:sz w:val="18"/>
              </w:rPr>
              <w:t>etc.</w:t>
            </w:r>
            <w:r>
              <w:rPr>
                <w:i/>
                <w:spacing w:val="-2"/>
                <w:sz w:val="18"/>
              </w:rPr>
              <w:t xml:space="preserve"> </w:t>
            </w:r>
            <w:r>
              <w:rPr>
                <w:i/>
                <w:sz w:val="18"/>
              </w:rPr>
              <w:t>can</w:t>
            </w:r>
            <w:r>
              <w:rPr>
                <w:i/>
                <w:spacing w:val="-2"/>
                <w:sz w:val="18"/>
              </w:rPr>
              <w:t xml:space="preserve"> </w:t>
            </w:r>
            <w:r>
              <w:rPr>
                <w:i/>
                <w:sz w:val="18"/>
              </w:rPr>
              <w:t>be</w:t>
            </w:r>
            <w:r>
              <w:rPr>
                <w:i/>
                <w:spacing w:val="-2"/>
                <w:sz w:val="18"/>
              </w:rPr>
              <w:t xml:space="preserve"> </w:t>
            </w:r>
            <w:r>
              <w:rPr>
                <w:i/>
                <w:sz w:val="18"/>
              </w:rPr>
              <w:t>found</w:t>
            </w:r>
            <w:r>
              <w:rPr>
                <w:i/>
                <w:spacing w:val="-3"/>
                <w:sz w:val="18"/>
              </w:rPr>
              <w:t xml:space="preserve"> </w:t>
            </w:r>
            <w:r>
              <w:rPr>
                <w:i/>
                <w:color w:val="1154CC"/>
                <w:spacing w:val="-2"/>
                <w:sz w:val="18"/>
                <w:u w:val="single" w:color="1154CC"/>
              </w:rPr>
              <w:t>here</w:t>
            </w:r>
            <w:r>
              <w:rPr>
                <w:i/>
                <w:spacing w:val="-2"/>
                <w:sz w:val="18"/>
              </w:rPr>
              <w:t>.</w:t>
            </w:r>
          </w:p>
          <w:p w14:paraId="50EF80E3" w14:textId="77777777" w:rsidR="00FD0E4D" w:rsidRDefault="00F1286F">
            <w:pPr>
              <w:pStyle w:val="TableParagraph"/>
              <w:spacing w:before="2"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 xml:space="preserve">LEA’s plans to prepare for, respond to, or prevent the spread of </w:t>
            </w:r>
            <w:r>
              <w:rPr>
                <w:i/>
                <w:spacing w:val="-2"/>
                <w:sz w:val="18"/>
              </w:rPr>
              <w:t>COVID-19.</w:t>
            </w:r>
          </w:p>
        </w:tc>
        <w:tc>
          <w:tcPr>
            <w:tcW w:w="4160" w:type="dxa"/>
          </w:tcPr>
          <w:p w14:paraId="0F30564A" w14:textId="77777777" w:rsidR="00FD0E4D" w:rsidRDefault="00FD0E4D">
            <w:pPr>
              <w:pStyle w:val="TableParagraph"/>
              <w:rPr>
                <w:rFonts w:ascii="Times New Roman"/>
                <w:sz w:val="20"/>
              </w:rPr>
            </w:pPr>
          </w:p>
        </w:tc>
      </w:tr>
      <w:tr w:rsidR="00FD0E4D" w14:paraId="77015934" w14:textId="77777777">
        <w:trPr>
          <w:trHeight w:val="5920"/>
        </w:trPr>
        <w:tc>
          <w:tcPr>
            <w:tcW w:w="520" w:type="dxa"/>
            <w:vMerge w:val="restart"/>
          </w:tcPr>
          <w:p w14:paraId="4331EBD1" w14:textId="77777777" w:rsidR="00FD0E4D" w:rsidRDefault="00F1286F">
            <w:pPr>
              <w:pStyle w:val="TableParagraph"/>
              <w:spacing w:before="106"/>
              <w:ind w:left="94"/>
            </w:pPr>
            <w:r>
              <w:rPr>
                <w:spacing w:val="-5"/>
              </w:rPr>
              <w:t>56</w:t>
            </w:r>
          </w:p>
        </w:tc>
        <w:tc>
          <w:tcPr>
            <w:tcW w:w="3740" w:type="dxa"/>
            <w:vMerge w:val="restart"/>
          </w:tcPr>
          <w:p w14:paraId="6D307D6D" w14:textId="77777777" w:rsidR="00FD0E4D" w:rsidRDefault="00F1286F">
            <w:pPr>
              <w:pStyle w:val="TableParagraph"/>
              <w:spacing w:before="106"/>
              <w:ind w:left="99"/>
            </w:pPr>
            <w:r>
              <w:t>Mental</w:t>
            </w:r>
            <w:r>
              <w:rPr>
                <w:spacing w:val="-13"/>
              </w:rPr>
              <w:t xml:space="preserve"> </w:t>
            </w:r>
            <w:r>
              <w:t>Health</w:t>
            </w:r>
            <w:r>
              <w:rPr>
                <w:spacing w:val="-12"/>
              </w:rPr>
              <w:t xml:space="preserve"> </w:t>
            </w:r>
            <w:r>
              <w:t>Support</w:t>
            </w:r>
            <w:r>
              <w:rPr>
                <w:spacing w:val="-13"/>
              </w:rPr>
              <w:t xml:space="preserve"> </w:t>
            </w:r>
            <w:r>
              <w:t>for</w:t>
            </w:r>
            <w:r>
              <w:rPr>
                <w:spacing w:val="-12"/>
              </w:rPr>
              <w:t xml:space="preserve"> </w:t>
            </w:r>
            <w:r>
              <w:t>students: salaries &amp; benefits</w:t>
            </w:r>
          </w:p>
        </w:tc>
        <w:tc>
          <w:tcPr>
            <w:tcW w:w="4540" w:type="dxa"/>
            <w:tcBorders>
              <w:bottom w:val="nil"/>
            </w:tcBorders>
          </w:tcPr>
          <w:p w14:paraId="7848A9E4" w14:textId="77777777" w:rsidR="00FD0E4D" w:rsidRDefault="00F1286F">
            <w:pPr>
              <w:pStyle w:val="TableParagraph"/>
              <w:spacing w:before="106"/>
              <w:ind w:left="110" w:right="104" w:hanging="1"/>
            </w:pPr>
            <w:r>
              <w:rPr>
                <w:b/>
              </w:rPr>
              <w:t xml:space="preserve">Yes, </w:t>
            </w:r>
            <w:r>
              <w:rPr>
                <w:b/>
                <w:i/>
              </w:rPr>
              <w:t xml:space="preserve">if </w:t>
            </w:r>
            <w:r>
              <w:t>reasonable, necessary, and allocable to one</w:t>
            </w:r>
            <w:r>
              <w:rPr>
                <w:spacing w:val="-6"/>
              </w:rPr>
              <w:t xml:space="preserve"> </w:t>
            </w:r>
            <w:r>
              <w:t>of</w:t>
            </w:r>
            <w:r>
              <w:rPr>
                <w:spacing w:val="-6"/>
              </w:rPr>
              <w:t xml:space="preserve"> </w:t>
            </w:r>
            <w:r>
              <w:t>the</w:t>
            </w:r>
            <w:r>
              <w:rPr>
                <w:spacing w:val="-6"/>
              </w:rPr>
              <w:t xml:space="preserve"> </w:t>
            </w:r>
            <w:r>
              <w:t>allowable</w:t>
            </w:r>
            <w:r>
              <w:rPr>
                <w:spacing w:val="-6"/>
              </w:rPr>
              <w:t xml:space="preserve"> </w:t>
            </w:r>
            <w:r>
              <w:t>activities</w:t>
            </w:r>
            <w:r>
              <w:rPr>
                <w:spacing w:val="-6"/>
              </w:rPr>
              <w:t xml:space="preserve"> </w:t>
            </w:r>
            <w:r>
              <w:t>list</w:t>
            </w:r>
            <w:r>
              <w:rPr>
                <w:spacing w:val="-6"/>
              </w:rPr>
              <w:t xml:space="preserve"> </w:t>
            </w:r>
            <w:r>
              <w:t>in</w:t>
            </w:r>
            <w:r>
              <w:rPr>
                <w:spacing w:val="-6"/>
              </w:rPr>
              <w:t xml:space="preserve"> </w:t>
            </w:r>
            <w:r>
              <w:t>[CARES</w:t>
            </w:r>
            <w:r>
              <w:rPr>
                <w:spacing w:val="-6"/>
              </w:rPr>
              <w:t xml:space="preserve"> </w:t>
            </w:r>
            <w:r>
              <w:t>Act, Section 18003(d)(10); CRRSA Act, Section 313(d)(10)] for the purposes of continuing educational services during school closures or for implementing a plan for return to normal operations, and incurred during the award period</w:t>
            </w:r>
            <w:r>
              <w:rPr>
                <w:spacing w:val="-9"/>
              </w:rPr>
              <w:t xml:space="preserve"> </w:t>
            </w:r>
            <w:r>
              <w:t>between</w:t>
            </w:r>
            <w:r>
              <w:rPr>
                <w:spacing w:val="-9"/>
              </w:rPr>
              <w:t xml:space="preserve"> </w:t>
            </w:r>
            <w:r>
              <w:t>March</w:t>
            </w:r>
            <w:r>
              <w:rPr>
                <w:spacing w:val="-9"/>
              </w:rPr>
              <w:t xml:space="preserve"> </w:t>
            </w:r>
            <w:r>
              <w:t>13,</w:t>
            </w:r>
            <w:r>
              <w:rPr>
                <w:spacing w:val="-9"/>
              </w:rPr>
              <w:t xml:space="preserve"> </w:t>
            </w:r>
            <w:r>
              <w:t>2020</w:t>
            </w:r>
            <w:r>
              <w:rPr>
                <w:spacing w:val="-8"/>
              </w:rPr>
              <w:t xml:space="preserve"> </w:t>
            </w:r>
            <w:r>
              <w:t>and</w:t>
            </w:r>
            <w:r>
              <w:rPr>
                <w:spacing w:val="-9"/>
              </w:rPr>
              <w:t xml:space="preserve"> </w:t>
            </w:r>
            <w:r>
              <w:t xml:space="preserve">September 30, </w:t>
            </w:r>
            <w:proofErr w:type="gramStart"/>
            <w:r>
              <w:t>2021 .</w:t>
            </w:r>
            <w:proofErr w:type="gramEnd"/>
          </w:p>
          <w:p w14:paraId="16AA943B" w14:textId="77777777" w:rsidR="00FD0E4D" w:rsidRDefault="00FD0E4D">
            <w:pPr>
              <w:pStyle w:val="TableParagraph"/>
              <w:spacing w:before="14"/>
              <w:rPr>
                <w:b/>
              </w:rPr>
            </w:pPr>
          </w:p>
          <w:p w14:paraId="29054D6A" w14:textId="77777777" w:rsidR="00FD0E4D" w:rsidRDefault="00F1286F">
            <w:pPr>
              <w:pStyle w:val="TableParagraph"/>
              <w:spacing w:before="1"/>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p>
          <w:p w14:paraId="4B7794E7" w14:textId="77777777" w:rsidR="00FD0E4D" w:rsidRDefault="00FD0E4D">
            <w:pPr>
              <w:pStyle w:val="TableParagraph"/>
              <w:spacing w:before="4"/>
              <w:rPr>
                <w:b/>
              </w:rPr>
            </w:pPr>
          </w:p>
          <w:p w14:paraId="45984101"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2001(e)(2)(L) Providing mental health services and supports</w:t>
            </w:r>
            <w:r>
              <w:rPr>
                <w:rFonts w:ascii="Arial" w:hAnsi="Arial"/>
              </w:rPr>
              <w:t>…</w:t>
            </w:r>
            <w:r>
              <w:t>]</w:t>
            </w:r>
          </w:p>
          <w:p w14:paraId="7D028A18" w14:textId="77777777" w:rsidR="00FD0E4D" w:rsidRDefault="00FD0E4D">
            <w:pPr>
              <w:pStyle w:val="TableParagraph"/>
              <w:spacing w:before="7"/>
              <w:rPr>
                <w:b/>
              </w:rPr>
            </w:pPr>
          </w:p>
          <w:p w14:paraId="6578A68A" w14:textId="77777777" w:rsidR="00FD0E4D" w:rsidRDefault="00F1286F">
            <w:pPr>
              <w:pStyle w:val="TableParagraph"/>
              <w:ind w:left="110"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6099E4A8" w14:textId="77777777" w:rsidR="00FD0E4D" w:rsidRDefault="00F1286F">
            <w:pPr>
              <w:pStyle w:val="TableParagraph"/>
              <w:spacing w:before="3"/>
              <w:ind w:left="110"/>
              <w:rPr>
                <w:b/>
                <w:i/>
              </w:rPr>
            </w:pPr>
            <w:r>
              <w:rPr>
                <w:b/>
                <w:i/>
                <w:spacing w:val="-2"/>
              </w:rPr>
              <w:t>COVID-</w:t>
            </w:r>
            <w:r>
              <w:rPr>
                <w:b/>
                <w:i/>
                <w:spacing w:val="-5"/>
              </w:rPr>
              <w:t>19.</w:t>
            </w:r>
          </w:p>
        </w:tc>
        <w:tc>
          <w:tcPr>
            <w:tcW w:w="4160" w:type="dxa"/>
            <w:vMerge w:val="restart"/>
          </w:tcPr>
          <w:p w14:paraId="0AE5E9C9" w14:textId="77777777" w:rsidR="00FD0E4D" w:rsidRDefault="00F1286F">
            <w:pPr>
              <w:pStyle w:val="TableParagraph"/>
              <w:spacing w:before="106"/>
              <w:ind w:left="100" w:right="196" w:hanging="1"/>
            </w:pPr>
            <w:r>
              <w:rPr>
                <w:b/>
              </w:rPr>
              <w:t xml:space="preserve">Yes, </w:t>
            </w:r>
            <w:r>
              <w:t>funding may be used to meet payroll expenses for employees not accounted in the</w:t>
            </w:r>
            <w:r>
              <w:rPr>
                <w:spacing w:val="-10"/>
              </w:rPr>
              <w:t xml:space="preserve"> </w:t>
            </w:r>
            <w:r>
              <w:t>most</w:t>
            </w:r>
            <w:r>
              <w:rPr>
                <w:spacing w:val="-10"/>
              </w:rPr>
              <w:t xml:space="preserve"> </w:t>
            </w:r>
            <w:r>
              <w:t>recently</w:t>
            </w:r>
            <w:r>
              <w:rPr>
                <w:spacing w:val="-10"/>
              </w:rPr>
              <w:t xml:space="preserve"> </w:t>
            </w:r>
            <w:r>
              <w:t>approved</w:t>
            </w:r>
            <w:r>
              <w:rPr>
                <w:spacing w:val="-10"/>
              </w:rPr>
              <w:t xml:space="preserve"> </w:t>
            </w:r>
            <w:r>
              <w:t>budget</w:t>
            </w:r>
            <w:r>
              <w:rPr>
                <w:spacing w:val="-10"/>
              </w:rPr>
              <w:t xml:space="preserve"> </w:t>
            </w:r>
            <w:r>
              <w:t xml:space="preserve">whose services are substantially dedicated to mitigating or responding to the COVID-19 public health emergency, which could include mental health staff to meet the mental health needs of students experiencing trauma or mental health challenges </w:t>
            </w:r>
            <w:proofErr w:type="gramStart"/>
            <w:r>
              <w:t>as a result of</w:t>
            </w:r>
            <w:proofErr w:type="gramEnd"/>
            <w:r>
              <w:t xml:space="preserve"> the COVID-19 public</w:t>
            </w:r>
            <w:r>
              <w:rPr>
                <w:spacing w:val="-13"/>
              </w:rPr>
              <w:t xml:space="preserve"> </w:t>
            </w:r>
            <w:r>
              <w:t>health</w:t>
            </w:r>
            <w:r>
              <w:rPr>
                <w:spacing w:val="-12"/>
              </w:rPr>
              <w:t xml:space="preserve"> </w:t>
            </w:r>
            <w:r>
              <w:t>emergency.</w:t>
            </w:r>
            <w:r>
              <w:rPr>
                <w:spacing w:val="-13"/>
              </w:rPr>
              <w:t xml:space="preserve"> </w:t>
            </w:r>
            <w:r>
              <w:t>These</w:t>
            </w:r>
            <w:r>
              <w:rPr>
                <w:spacing w:val="-12"/>
              </w:rPr>
              <w:t xml:space="preserve"> </w:t>
            </w:r>
            <w:r>
              <w:t>funds</w:t>
            </w:r>
            <w:r>
              <w:rPr>
                <w:spacing w:val="-13"/>
              </w:rPr>
              <w:t xml:space="preserve"> </w:t>
            </w:r>
            <w:r>
              <w:t xml:space="preserve">may only be used for costs of salaries and benefits for additional mental health supports incurred between the period of March 1, 2020 - December 30, </w:t>
            </w:r>
            <w:proofErr w:type="gramStart"/>
            <w:r>
              <w:t>2021 .</w:t>
            </w:r>
            <w:proofErr w:type="gramEnd"/>
            <w:r>
              <w:t xml:space="preserve"> </w:t>
            </w:r>
            <w:r>
              <w:rPr>
                <w:b/>
                <w:i/>
              </w:rPr>
              <w:t xml:space="preserve">Not allowable: </w:t>
            </w:r>
            <w:r>
              <w:t>Pre-paying the salary and benefits for the full year.</w:t>
            </w:r>
          </w:p>
          <w:p w14:paraId="314674F3" w14:textId="77777777" w:rsidR="00FD0E4D" w:rsidRDefault="00F1286F">
            <w:pPr>
              <w:pStyle w:val="TableParagraph"/>
              <w:spacing w:before="24"/>
              <w:ind w:left="99" w:right="1580"/>
            </w:pPr>
            <w:r>
              <w:t>(</w:t>
            </w:r>
            <w:r>
              <w:rPr>
                <w:color w:val="1154CC"/>
                <w:u w:val="single" w:color="1154CC"/>
              </w:rPr>
              <w:t>Treasury</w:t>
            </w:r>
            <w:r>
              <w:rPr>
                <w:color w:val="1154CC"/>
                <w:spacing w:val="-13"/>
                <w:u w:val="single" w:color="1154CC"/>
              </w:rPr>
              <w:t xml:space="preserve"> </w:t>
            </w:r>
            <w:r>
              <w:rPr>
                <w:color w:val="1154CC"/>
                <w:u w:val="single" w:color="1154CC"/>
              </w:rPr>
              <w:t>Guidance</w:t>
            </w:r>
            <w:r>
              <w:rPr>
                <w:color w:val="1154CC"/>
                <w:spacing w:val="-12"/>
              </w:rPr>
              <w:t xml:space="preserve"> </w:t>
            </w:r>
            <w:r>
              <w:t>-</w:t>
            </w:r>
            <w:r>
              <w:rPr>
                <w:spacing w:val="-13"/>
              </w:rPr>
              <w:t xml:space="preserve"> </w:t>
            </w:r>
            <w:r>
              <w:t>3.) (</w:t>
            </w:r>
            <w:r>
              <w:rPr>
                <w:color w:val="1154CC"/>
                <w:u w:val="single" w:color="1154CC"/>
              </w:rPr>
              <w:t>Addendum A</w:t>
            </w:r>
            <w:r>
              <w:rPr>
                <w:color w:val="1154CC"/>
              </w:rPr>
              <w:t xml:space="preserve"> </w:t>
            </w:r>
            <w:r>
              <w:t>- 1.)</w:t>
            </w:r>
          </w:p>
        </w:tc>
      </w:tr>
      <w:tr w:rsidR="00FD0E4D" w14:paraId="3051AEAD" w14:textId="77777777">
        <w:trPr>
          <w:trHeight w:val="479"/>
        </w:trPr>
        <w:tc>
          <w:tcPr>
            <w:tcW w:w="520" w:type="dxa"/>
            <w:vMerge/>
            <w:tcBorders>
              <w:top w:val="nil"/>
            </w:tcBorders>
          </w:tcPr>
          <w:p w14:paraId="09C8124F" w14:textId="77777777" w:rsidR="00FD0E4D" w:rsidRDefault="00FD0E4D">
            <w:pPr>
              <w:rPr>
                <w:sz w:val="2"/>
                <w:szCs w:val="2"/>
              </w:rPr>
            </w:pPr>
          </w:p>
        </w:tc>
        <w:tc>
          <w:tcPr>
            <w:tcW w:w="3740" w:type="dxa"/>
            <w:vMerge/>
            <w:tcBorders>
              <w:top w:val="nil"/>
            </w:tcBorders>
          </w:tcPr>
          <w:p w14:paraId="5B732243" w14:textId="77777777" w:rsidR="00FD0E4D" w:rsidRDefault="00FD0E4D">
            <w:pPr>
              <w:rPr>
                <w:sz w:val="2"/>
                <w:szCs w:val="2"/>
              </w:rPr>
            </w:pPr>
          </w:p>
        </w:tc>
        <w:tc>
          <w:tcPr>
            <w:tcW w:w="4540" w:type="dxa"/>
            <w:tcBorders>
              <w:top w:val="nil"/>
            </w:tcBorders>
          </w:tcPr>
          <w:p w14:paraId="6AF63BB4" w14:textId="77777777" w:rsidR="00FD0E4D" w:rsidRDefault="00F1286F">
            <w:pPr>
              <w:pStyle w:val="TableParagraph"/>
              <w:spacing w:before="105"/>
              <w:ind w:left="109"/>
              <w:rPr>
                <w:b/>
                <w:i/>
              </w:rPr>
            </w:pPr>
            <w:r>
              <w:rPr>
                <w:b/>
                <w:i/>
              </w:rPr>
              <w:t>Revised</w:t>
            </w:r>
            <w:r>
              <w:rPr>
                <w:b/>
                <w:i/>
                <w:spacing w:val="-8"/>
              </w:rPr>
              <w:t xml:space="preserve"> </w:t>
            </w:r>
            <w:r>
              <w:rPr>
                <w:b/>
                <w:i/>
                <w:spacing w:val="-2"/>
              </w:rPr>
              <w:t>09/20/21</w:t>
            </w:r>
          </w:p>
        </w:tc>
        <w:tc>
          <w:tcPr>
            <w:tcW w:w="4160" w:type="dxa"/>
            <w:vMerge/>
            <w:tcBorders>
              <w:top w:val="nil"/>
            </w:tcBorders>
          </w:tcPr>
          <w:p w14:paraId="035D60A8" w14:textId="77777777" w:rsidR="00FD0E4D" w:rsidRDefault="00FD0E4D">
            <w:pPr>
              <w:rPr>
                <w:sz w:val="2"/>
                <w:szCs w:val="2"/>
              </w:rPr>
            </w:pPr>
          </w:p>
        </w:tc>
      </w:tr>
      <w:tr w:rsidR="00FD0E4D" w14:paraId="2DB471A0" w14:textId="77777777">
        <w:trPr>
          <w:trHeight w:val="1819"/>
        </w:trPr>
        <w:tc>
          <w:tcPr>
            <w:tcW w:w="520" w:type="dxa"/>
          </w:tcPr>
          <w:p w14:paraId="48A6EBAE" w14:textId="77777777" w:rsidR="00FD0E4D" w:rsidRDefault="00F1286F">
            <w:pPr>
              <w:pStyle w:val="TableParagraph"/>
              <w:spacing w:before="101"/>
              <w:ind w:left="94"/>
            </w:pPr>
            <w:r>
              <w:rPr>
                <w:spacing w:val="-5"/>
              </w:rPr>
              <w:t>57</w:t>
            </w:r>
          </w:p>
        </w:tc>
        <w:tc>
          <w:tcPr>
            <w:tcW w:w="3740" w:type="dxa"/>
          </w:tcPr>
          <w:p w14:paraId="46AC3AF7" w14:textId="77777777" w:rsidR="00FD0E4D" w:rsidRDefault="00F1286F">
            <w:pPr>
              <w:pStyle w:val="TableParagraph"/>
              <w:spacing w:before="101"/>
              <w:ind w:left="99"/>
            </w:pPr>
            <w:r>
              <w:t>Mental</w:t>
            </w:r>
            <w:r>
              <w:rPr>
                <w:spacing w:val="-13"/>
              </w:rPr>
              <w:t xml:space="preserve"> </w:t>
            </w:r>
            <w:r>
              <w:t>Health</w:t>
            </w:r>
            <w:r>
              <w:rPr>
                <w:spacing w:val="-12"/>
              </w:rPr>
              <w:t xml:space="preserve"> </w:t>
            </w:r>
            <w:r>
              <w:t>Support</w:t>
            </w:r>
            <w:r>
              <w:rPr>
                <w:spacing w:val="-13"/>
              </w:rPr>
              <w:t xml:space="preserve"> </w:t>
            </w:r>
            <w:r>
              <w:t>for</w:t>
            </w:r>
            <w:r>
              <w:rPr>
                <w:spacing w:val="-12"/>
              </w:rPr>
              <w:t xml:space="preserve"> </w:t>
            </w:r>
            <w:r>
              <w:t xml:space="preserve">students: </w:t>
            </w:r>
            <w:r>
              <w:rPr>
                <w:spacing w:val="-2"/>
              </w:rPr>
              <w:t>contracts</w:t>
            </w:r>
          </w:p>
        </w:tc>
        <w:tc>
          <w:tcPr>
            <w:tcW w:w="4540" w:type="dxa"/>
          </w:tcPr>
          <w:p w14:paraId="585EFDE1" w14:textId="77777777" w:rsidR="00FD0E4D" w:rsidRDefault="00F1286F">
            <w:pPr>
              <w:pStyle w:val="TableParagraph"/>
              <w:spacing w:before="101"/>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proofErr w:type="gramStart"/>
            <w:r>
              <w:t>list</w:t>
            </w:r>
            <w:proofErr w:type="gramEnd"/>
            <w:r>
              <w:rPr>
                <w:spacing w:val="-2"/>
              </w:rPr>
              <w:t xml:space="preserve"> </w:t>
            </w:r>
            <w:r>
              <w:t>in</w:t>
            </w:r>
            <w:r>
              <w:rPr>
                <w:spacing w:val="-2"/>
              </w:rPr>
              <w:t xml:space="preserve"> </w:t>
            </w:r>
            <w:r>
              <w:t>[CARES</w:t>
            </w:r>
            <w:r>
              <w:rPr>
                <w:spacing w:val="-2"/>
              </w:rPr>
              <w:t xml:space="preserve"> </w:t>
            </w:r>
            <w:r>
              <w:t>Act, Section 18003(d)(10)]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to normal operations, and incurred during the</w:t>
            </w:r>
          </w:p>
        </w:tc>
        <w:tc>
          <w:tcPr>
            <w:tcW w:w="4160" w:type="dxa"/>
          </w:tcPr>
          <w:p w14:paraId="4F3E8D02" w14:textId="77777777" w:rsidR="00FD0E4D" w:rsidRDefault="00F1286F">
            <w:pPr>
              <w:pStyle w:val="TableParagraph"/>
              <w:spacing w:before="101"/>
              <w:ind w:left="100" w:right="98" w:hanging="1"/>
            </w:pPr>
            <w:r>
              <w:rPr>
                <w:b/>
              </w:rPr>
              <w:t>Yes,</w:t>
            </w:r>
            <w:r>
              <w:rPr>
                <w:b/>
                <w:spacing w:val="-11"/>
              </w:rPr>
              <w:t xml:space="preserve"> </w:t>
            </w:r>
            <w:r>
              <w:t>funding</w:t>
            </w:r>
            <w:r>
              <w:rPr>
                <w:spacing w:val="-11"/>
              </w:rPr>
              <w:t xml:space="preserve"> </w:t>
            </w:r>
            <w:r>
              <w:t>may</w:t>
            </w:r>
            <w:r>
              <w:rPr>
                <w:spacing w:val="-10"/>
              </w:rPr>
              <w:t xml:space="preserve"> </w:t>
            </w:r>
            <w:r>
              <w:t>be</w:t>
            </w:r>
            <w:r>
              <w:rPr>
                <w:spacing w:val="-11"/>
              </w:rPr>
              <w:t xml:space="preserve"> </w:t>
            </w:r>
            <w:r>
              <w:t>used</w:t>
            </w:r>
            <w:r>
              <w:rPr>
                <w:spacing w:val="-11"/>
              </w:rPr>
              <w:t xml:space="preserve"> </w:t>
            </w:r>
            <w:r>
              <w:t>to</w:t>
            </w:r>
            <w:r>
              <w:rPr>
                <w:spacing w:val="-11"/>
              </w:rPr>
              <w:t xml:space="preserve"> </w:t>
            </w:r>
            <w:r>
              <w:t>meet</w:t>
            </w:r>
            <w:r>
              <w:rPr>
                <w:spacing w:val="-10"/>
              </w:rPr>
              <w:t xml:space="preserve"> </w:t>
            </w:r>
            <w:r>
              <w:t xml:space="preserve">contract expenses for employees not </w:t>
            </w:r>
            <w:proofErr w:type="gramStart"/>
            <w:r>
              <w:t>accounted</w:t>
            </w:r>
            <w:proofErr w:type="gramEnd"/>
            <w:r>
              <w:t xml:space="preserve"> in the</w:t>
            </w:r>
            <w:r>
              <w:rPr>
                <w:spacing w:val="-7"/>
              </w:rPr>
              <w:t xml:space="preserve"> </w:t>
            </w:r>
            <w:r>
              <w:t>most</w:t>
            </w:r>
            <w:r>
              <w:rPr>
                <w:spacing w:val="-7"/>
              </w:rPr>
              <w:t xml:space="preserve"> </w:t>
            </w:r>
            <w:r>
              <w:t>recently</w:t>
            </w:r>
            <w:r>
              <w:rPr>
                <w:spacing w:val="-7"/>
              </w:rPr>
              <w:t xml:space="preserve"> </w:t>
            </w:r>
            <w:r>
              <w:t>approved</w:t>
            </w:r>
            <w:r>
              <w:rPr>
                <w:spacing w:val="-7"/>
              </w:rPr>
              <w:t xml:space="preserve"> </w:t>
            </w:r>
            <w:r>
              <w:t>budget</w:t>
            </w:r>
            <w:r>
              <w:rPr>
                <w:spacing w:val="-7"/>
              </w:rPr>
              <w:t xml:space="preserve"> </w:t>
            </w:r>
            <w:r>
              <w:t>whose services are substantially dedicated to mitigating or responding to the COVID-19 public health emergency, which could</w:t>
            </w:r>
          </w:p>
        </w:tc>
      </w:tr>
    </w:tbl>
    <w:p w14:paraId="7E77D02D" w14:textId="77777777" w:rsidR="00FD0E4D" w:rsidRDefault="00FD0E4D">
      <w:pPr>
        <w:sectPr w:rsidR="00FD0E4D">
          <w:pgSz w:w="15840" w:h="12240" w:orient="landscape"/>
          <w:pgMar w:top="1400" w:right="1320" w:bottom="600" w:left="1320" w:header="390" w:footer="414" w:gutter="0"/>
          <w:cols w:space="720"/>
        </w:sectPr>
      </w:pPr>
    </w:p>
    <w:p w14:paraId="557A525F"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5D6FD26" w14:textId="77777777">
        <w:trPr>
          <w:trHeight w:val="4296"/>
        </w:trPr>
        <w:tc>
          <w:tcPr>
            <w:tcW w:w="520" w:type="dxa"/>
            <w:vMerge w:val="restart"/>
          </w:tcPr>
          <w:p w14:paraId="50B6E273" w14:textId="77777777" w:rsidR="00FD0E4D" w:rsidRDefault="00FD0E4D">
            <w:pPr>
              <w:pStyle w:val="TableParagraph"/>
              <w:rPr>
                <w:rFonts w:ascii="Times New Roman"/>
              </w:rPr>
            </w:pPr>
          </w:p>
        </w:tc>
        <w:tc>
          <w:tcPr>
            <w:tcW w:w="3740" w:type="dxa"/>
            <w:vMerge w:val="restart"/>
          </w:tcPr>
          <w:p w14:paraId="131A2AC0" w14:textId="77777777" w:rsidR="00FD0E4D" w:rsidRDefault="00FD0E4D">
            <w:pPr>
              <w:pStyle w:val="TableParagraph"/>
              <w:rPr>
                <w:rFonts w:ascii="Times New Roman"/>
              </w:rPr>
            </w:pPr>
          </w:p>
        </w:tc>
        <w:tc>
          <w:tcPr>
            <w:tcW w:w="4540" w:type="dxa"/>
            <w:tcBorders>
              <w:bottom w:val="nil"/>
            </w:tcBorders>
          </w:tcPr>
          <w:p w14:paraId="6DE6BA79" w14:textId="77777777" w:rsidR="00FD0E4D" w:rsidRDefault="00F1286F">
            <w:pPr>
              <w:pStyle w:val="TableParagraph"/>
              <w:spacing w:before="101"/>
              <w:ind w:left="109"/>
            </w:pPr>
            <w:r>
              <w:t>award</w:t>
            </w:r>
            <w:r>
              <w:rPr>
                <w:spacing w:val="-9"/>
              </w:rPr>
              <w:t xml:space="preserve"> </w:t>
            </w:r>
            <w:r>
              <w:t>period</w:t>
            </w:r>
            <w:r>
              <w:rPr>
                <w:spacing w:val="-9"/>
              </w:rPr>
              <w:t xml:space="preserve"> </w:t>
            </w:r>
            <w:r>
              <w:t>between</w:t>
            </w:r>
            <w:r>
              <w:rPr>
                <w:spacing w:val="-9"/>
              </w:rPr>
              <w:t xml:space="preserve"> </w:t>
            </w:r>
            <w:r>
              <w:t>March</w:t>
            </w:r>
            <w:r>
              <w:rPr>
                <w:spacing w:val="-9"/>
              </w:rPr>
              <w:t xml:space="preserve"> </w:t>
            </w:r>
            <w:r>
              <w:t>13,</w:t>
            </w:r>
            <w:r>
              <w:rPr>
                <w:spacing w:val="-9"/>
              </w:rPr>
              <w:t xml:space="preserve"> </w:t>
            </w:r>
            <w:r>
              <w:t>2020</w:t>
            </w:r>
            <w:r>
              <w:rPr>
                <w:spacing w:val="-9"/>
              </w:rPr>
              <w:t xml:space="preserve"> </w:t>
            </w:r>
            <w:r>
              <w:t xml:space="preserve">and September 30, </w:t>
            </w:r>
            <w:proofErr w:type="gramStart"/>
            <w:r>
              <w:t>2021 .</w:t>
            </w:r>
            <w:proofErr w:type="gramEnd"/>
          </w:p>
          <w:p w14:paraId="478CB309" w14:textId="77777777" w:rsidR="00FD0E4D" w:rsidRDefault="00FD0E4D">
            <w:pPr>
              <w:pStyle w:val="TableParagraph"/>
              <w:spacing w:before="5"/>
              <w:rPr>
                <w:b/>
              </w:rPr>
            </w:pPr>
          </w:p>
          <w:p w14:paraId="7BBD3C81" w14:textId="77777777" w:rsidR="00FD0E4D" w:rsidRDefault="00F1286F">
            <w:pPr>
              <w:pStyle w:val="TableParagraph"/>
              <w:ind w:left="109"/>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[CRRSA Act, Section </w:t>
            </w:r>
            <w:r>
              <w:rPr>
                <w:spacing w:val="-2"/>
              </w:rPr>
              <w:t>313(d)(10)].</w:t>
            </w:r>
          </w:p>
          <w:p w14:paraId="25C711B5" w14:textId="77777777" w:rsidR="00FD0E4D" w:rsidRDefault="00FD0E4D">
            <w:pPr>
              <w:pStyle w:val="TableParagraph"/>
              <w:spacing w:before="5"/>
              <w:rPr>
                <w:b/>
              </w:rPr>
            </w:pPr>
          </w:p>
          <w:p w14:paraId="60FF1582" w14:textId="77777777" w:rsidR="00FD0E4D" w:rsidRDefault="00F1286F">
            <w:pPr>
              <w:pStyle w:val="TableParagraph"/>
              <w:spacing w:before="1"/>
              <w:ind w:left="10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2001(e)(2)(L) Providing mental health services and supports</w:t>
            </w:r>
            <w:r>
              <w:rPr>
                <w:rFonts w:ascii="Arial" w:hAnsi="Arial"/>
              </w:rPr>
              <w:t>…</w:t>
            </w:r>
            <w:r>
              <w:t>]</w:t>
            </w:r>
          </w:p>
          <w:p w14:paraId="34E90461" w14:textId="77777777" w:rsidR="00FD0E4D" w:rsidRDefault="00FD0E4D">
            <w:pPr>
              <w:pStyle w:val="TableParagraph"/>
              <w:spacing w:before="7"/>
              <w:rPr>
                <w:b/>
              </w:rPr>
            </w:pPr>
          </w:p>
          <w:p w14:paraId="6A59C325"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10A04E57" w14:textId="77777777" w:rsidR="00FD0E4D" w:rsidRDefault="00F1286F">
            <w:pPr>
              <w:pStyle w:val="TableParagraph"/>
              <w:spacing w:before="2"/>
              <w:ind w:left="109"/>
              <w:rPr>
                <w:b/>
                <w:i/>
              </w:rPr>
            </w:pPr>
            <w:r>
              <w:rPr>
                <w:b/>
                <w:i/>
                <w:spacing w:val="-2"/>
              </w:rPr>
              <w:t>COVID-</w:t>
            </w:r>
            <w:r>
              <w:rPr>
                <w:b/>
                <w:i/>
                <w:spacing w:val="-5"/>
              </w:rPr>
              <w:t>19.</w:t>
            </w:r>
          </w:p>
        </w:tc>
        <w:tc>
          <w:tcPr>
            <w:tcW w:w="4160" w:type="dxa"/>
            <w:vMerge w:val="restart"/>
          </w:tcPr>
          <w:p w14:paraId="70EA28A8" w14:textId="77777777" w:rsidR="00FD0E4D" w:rsidRDefault="00F1286F">
            <w:pPr>
              <w:pStyle w:val="TableParagraph"/>
              <w:spacing w:before="101"/>
              <w:ind w:left="99" w:right="196"/>
              <w:rPr>
                <w:b/>
                <w:i/>
              </w:rPr>
            </w:pPr>
            <w:r>
              <w:t xml:space="preserve">include mental health staff to meet the mental health needs of students experiencing trauma or mental health challenges </w:t>
            </w:r>
            <w:proofErr w:type="gramStart"/>
            <w:r>
              <w:t>as a result of</w:t>
            </w:r>
            <w:proofErr w:type="gramEnd"/>
            <w:r>
              <w:t xml:space="preserve"> the COVID-19 public</w:t>
            </w:r>
            <w:r>
              <w:rPr>
                <w:spacing w:val="-6"/>
              </w:rPr>
              <w:t xml:space="preserve"> </w:t>
            </w:r>
            <w:r>
              <w:t>health</w:t>
            </w:r>
            <w:r>
              <w:rPr>
                <w:spacing w:val="-6"/>
              </w:rPr>
              <w:t xml:space="preserve"> </w:t>
            </w:r>
            <w:r>
              <w:t>emergency.</w:t>
            </w:r>
            <w:r>
              <w:rPr>
                <w:spacing w:val="-5"/>
              </w:rPr>
              <w:t xml:space="preserve"> </w:t>
            </w:r>
            <w:r>
              <w:t>These</w:t>
            </w:r>
            <w:r>
              <w:rPr>
                <w:spacing w:val="-6"/>
              </w:rPr>
              <w:t xml:space="preserve"> </w:t>
            </w:r>
            <w:r>
              <w:t>funds</w:t>
            </w:r>
            <w:r>
              <w:rPr>
                <w:spacing w:val="-6"/>
              </w:rPr>
              <w:t xml:space="preserve"> </w:t>
            </w:r>
            <w:r>
              <w:t>may only be used for costs of contracts for additional</w:t>
            </w:r>
            <w:r>
              <w:rPr>
                <w:spacing w:val="-12"/>
              </w:rPr>
              <w:t xml:space="preserve"> </w:t>
            </w:r>
            <w:r>
              <w:t>mental</w:t>
            </w:r>
            <w:r>
              <w:rPr>
                <w:spacing w:val="-12"/>
              </w:rPr>
              <w:t xml:space="preserve"> </w:t>
            </w:r>
            <w:r>
              <w:t>health</w:t>
            </w:r>
            <w:r>
              <w:rPr>
                <w:spacing w:val="-12"/>
              </w:rPr>
              <w:t xml:space="preserve"> </w:t>
            </w:r>
            <w:r>
              <w:t>supports</w:t>
            </w:r>
            <w:r>
              <w:rPr>
                <w:spacing w:val="-12"/>
              </w:rPr>
              <w:t xml:space="preserve"> </w:t>
            </w:r>
            <w:r>
              <w:t xml:space="preserve">incurred between the period of March 1, 2020 - December 30, </w:t>
            </w:r>
            <w:proofErr w:type="gramStart"/>
            <w:r>
              <w:t>2021 .</w:t>
            </w:r>
            <w:proofErr w:type="gramEnd"/>
            <w:r>
              <w:rPr>
                <w:spacing w:val="40"/>
              </w:rPr>
              <w:t xml:space="preserve"> </w:t>
            </w:r>
            <w:r>
              <w:rPr>
                <w:b/>
                <w:i/>
              </w:rPr>
              <w:t>Not allowable:</w:t>
            </w:r>
          </w:p>
          <w:p w14:paraId="6226B90E" w14:textId="77777777" w:rsidR="00FD0E4D" w:rsidRDefault="00F1286F">
            <w:pPr>
              <w:pStyle w:val="TableParagraph"/>
              <w:spacing w:before="13"/>
              <w:ind w:left="99" w:right="755"/>
            </w:pPr>
            <w:r>
              <w:t>Pre-paying</w:t>
            </w:r>
            <w:r>
              <w:rPr>
                <w:spacing w:val="-13"/>
              </w:rPr>
              <w:t xml:space="preserve"> </w:t>
            </w:r>
            <w:r>
              <w:t>contracts</w:t>
            </w:r>
            <w:r>
              <w:rPr>
                <w:spacing w:val="-12"/>
              </w:rPr>
              <w:t xml:space="preserve"> </w:t>
            </w:r>
            <w:r>
              <w:t>for</w:t>
            </w:r>
            <w:r>
              <w:rPr>
                <w:spacing w:val="-13"/>
              </w:rPr>
              <w:t xml:space="preserve"> </w:t>
            </w:r>
            <w:r>
              <w:t>the</w:t>
            </w:r>
            <w:r>
              <w:rPr>
                <w:spacing w:val="-12"/>
              </w:rPr>
              <w:t xml:space="preserve"> </w:t>
            </w:r>
            <w:r>
              <w:t>full</w:t>
            </w:r>
            <w:r>
              <w:rPr>
                <w:spacing w:val="-13"/>
              </w:rPr>
              <w:t xml:space="preserve"> </w:t>
            </w:r>
            <w:r>
              <w:t>year. (</w:t>
            </w:r>
            <w:r>
              <w:rPr>
                <w:color w:val="1154CC"/>
                <w:u w:val="single" w:color="1154CC"/>
              </w:rPr>
              <w:t>Treasury Guidance</w:t>
            </w:r>
            <w:r>
              <w:rPr>
                <w:color w:val="1154CC"/>
              </w:rPr>
              <w:t xml:space="preserve"> </w:t>
            </w:r>
            <w:r>
              <w:t>- 3.)</w:t>
            </w:r>
          </w:p>
          <w:p w14:paraId="02962A07" w14:textId="77777777" w:rsidR="00FD0E4D" w:rsidRDefault="00F1286F">
            <w:pPr>
              <w:pStyle w:val="TableParagraph"/>
              <w:spacing w:before="3"/>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1.)</w:t>
            </w:r>
          </w:p>
        </w:tc>
      </w:tr>
      <w:tr w:rsidR="00FD0E4D" w14:paraId="71D7B0F6" w14:textId="77777777">
        <w:trPr>
          <w:trHeight w:val="463"/>
        </w:trPr>
        <w:tc>
          <w:tcPr>
            <w:tcW w:w="520" w:type="dxa"/>
            <w:vMerge/>
            <w:tcBorders>
              <w:top w:val="nil"/>
            </w:tcBorders>
          </w:tcPr>
          <w:p w14:paraId="33BA73E6" w14:textId="77777777" w:rsidR="00FD0E4D" w:rsidRDefault="00FD0E4D">
            <w:pPr>
              <w:rPr>
                <w:sz w:val="2"/>
                <w:szCs w:val="2"/>
              </w:rPr>
            </w:pPr>
          </w:p>
        </w:tc>
        <w:tc>
          <w:tcPr>
            <w:tcW w:w="3740" w:type="dxa"/>
            <w:vMerge/>
            <w:tcBorders>
              <w:top w:val="nil"/>
            </w:tcBorders>
          </w:tcPr>
          <w:p w14:paraId="12FD07EA" w14:textId="77777777" w:rsidR="00FD0E4D" w:rsidRDefault="00FD0E4D">
            <w:pPr>
              <w:rPr>
                <w:sz w:val="2"/>
                <w:szCs w:val="2"/>
              </w:rPr>
            </w:pPr>
          </w:p>
        </w:tc>
        <w:tc>
          <w:tcPr>
            <w:tcW w:w="4540" w:type="dxa"/>
            <w:tcBorders>
              <w:top w:val="nil"/>
            </w:tcBorders>
          </w:tcPr>
          <w:p w14:paraId="102548D1" w14:textId="77777777" w:rsidR="00FD0E4D" w:rsidRDefault="00F1286F">
            <w:pPr>
              <w:pStyle w:val="TableParagraph"/>
              <w:spacing w:before="105"/>
              <w:ind w:left="109"/>
              <w:rPr>
                <w:b/>
                <w:i/>
              </w:rPr>
            </w:pPr>
            <w:r>
              <w:rPr>
                <w:b/>
                <w:i/>
              </w:rPr>
              <w:t>Revised</w:t>
            </w:r>
            <w:r>
              <w:rPr>
                <w:b/>
                <w:i/>
                <w:spacing w:val="-8"/>
              </w:rPr>
              <w:t xml:space="preserve"> </w:t>
            </w:r>
            <w:r>
              <w:rPr>
                <w:b/>
                <w:i/>
                <w:spacing w:val="-2"/>
              </w:rPr>
              <w:t>09/20/21</w:t>
            </w:r>
          </w:p>
        </w:tc>
        <w:tc>
          <w:tcPr>
            <w:tcW w:w="4160" w:type="dxa"/>
            <w:vMerge/>
            <w:tcBorders>
              <w:top w:val="nil"/>
            </w:tcBorders>
          </w:tcPr>
          <w:p w14:paraId="0167453C" w14:textId="77777777" w:rsidR="00FD0E4D" w:rsidRDefault="00FD0E4D">
            <w:pPr>
              <w:rPr>
                <w:sz w:val="2"/>
                <w:szCs w:val="2"/>
              </w:rPr>
            </w:pPr>
          </w:p>
        </w:tc>
      </w:tr>
      <w:tr w:rsidR="00FD0E4D" w14:paraId="6B13EAB7" w14:textId="77777777">
        <w:trPr>
          <w:trHeight w:val="4259"/>
        </w:trPr>
        <w:tc>
          <w:tcPr>
            <w:tcW w:w="520" w:type="dxa"/>
          </w:tcPr>
          <w:p w14:paraId="7AACC6F9" w14:textId="77777777" w:rsidR="00FD0E4D" w:rsidRDefault="00F1286F">
            <w:pPr>
              <w:pStyle w:val="TableParagraph"/>
              <w:spacing w:before="116"/>
              <w:ind w:left="94"/>
            </w:pPr>
            <w:r>
              <w:rPr>
                <w:spacing w:val="-5"/>
              </w:rPr>
              <w:t>58</w:t>
            </w:r>
          </w:p>
        </w:tc>
        <w:tc>
          <w:tcPr>
            <w:tcW w:w="3740" w:type="dxa"/>
          </w:tcPr>
          <w:p w14:paraId="515A42B4" w14:textId="77777777" w:rsidR="00FD0E4D" w:rsidRDefault="00F1286F">
            <w:pPr>
              <w:pStyle w:val="TableParagraph"/>
              <w:spacing w:before="116"/>
              <w:ind w:left="99"/>
            </w:pPr>
            <w:r>
              <w:t>Mental</w:t>
            </w:r>
            <w:r>
              <w:rPr>
                <w:spacing w:val="-5"/>
              </w:rPr>
              <w:t xml:space="preserve"> </w:t>
            </w:r>
            <w:r>
              <w:t>Health</w:t>
            </w:r>
            <w:r>
              <w:rPr>
                <w:spacing w:val="-5"/>
              </w:rPr>
              <w:t xml:space="preserve"> </w:t>
            </w:r>
            <w:r>
              <w:t>Support</w:t>
            </w:r>
            <w:r>
              <w:rPr>
                <w:spacing w:val="-5"/>
              </w:rPr>
              <w:t xml:space="preserve"> </w:t>
            </w:r>
            <w:r>
              <w:t>for</w:t>
            </w:r>
            <w:r>
              <w:rPr>
                <w:spacing w:val="-4"/>
              </w:rPr>
              <w:t xml:space="preserve"> </w:t>
            </w:r>
            <w:r>
              <w:rPr>
                <w:spacing w:val="-2"/>
              </w:rPr>
              <w:t>staff</w:t>
            </w:r>
          </w:p>
        </w:tc>
        <w:tc>
          <w:tcPr>
            <w:tcW w:w="4540" w:type="dxa"/>
          </w:tcPr>
          <w:p w14:paraId="0EBDE429" w14:textId="77777777" w:rsidR="00FD0E4D" w:rsidRDefault="00F1286F">
            <w:pPr>
              <w:pStyle w:val="TableParagraph"/>
              <w:spacing w:before="11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18003(d)(10)]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25E6BA89" w14:textId="77777777" w:rsidR="00FD0E4D" w:rsidRDefault="00FD0E4D">
            <w:pPr>
              <w:pStyle w:val="TableParagraph"/>
              <w:spacing w:before="13"/>
              <w:rPr>
                <w:b/>
              </w:rPr>
            </w:pPr>
          </w:p>
          <w:p w14:paraId="1F8ED1BE"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r>
              <w:rPr>
                <w:spacing w:val="40"/>
              </w:rPr>
              <w:t xml:space="preserve"> </w:t>
            </w:r>
            <w:r>
              <w:t xml:space="preserve">[CRRSA Act, Section </w:t>
            </w:r>
            <w:r>
              <w:rPr>
                <w:spacing w:val="-2"/>
              </w:rPr>
              <w:t>313(d)(10)].</w:t>
            </w:r>
          </w:p>
          <w:p w14:paraId="451133CD" w14:textId="77777777" w:rsidR="00FD0E4D" w:rsidRDefault="00FD0E4D">
            <w:pPr>
              <w:pStyle w:val="TableParagraph"/>
              <w:spacing w:before="6"/>
              <w:rPr>
                <w:b/>
              </w:rPr>
            </w:pPr>
          </w:p>
          <w:p w14:paraId="3FFD07C7"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w:t>
            </w:r>
          </w:p>
        </w:tc>
        <w:tc>
          <w:tcPr>
            <w:tcW w:w="4160" w:type="dxa"/>
          </w:tcPr>
          <w:p w14:paraId="692041FF" w14:textId="77777777" w:rsidR="00FD0E4D" w:rsidRDefault="00F1286F">
            <w:pPr>
              <w:pStyle w:val="TableParagraph"/>
              <w:spacing w:before="116"/>
              <w:ind w:left="99"/>
            </w:pPr>
            <w:r>
              <w:rPr>
                <w:b/>
              </w:rPr>
              <w:t>No,</w:t>
            </w:r>
            <w:r>
              <w:rPr>
                <w:b/>
                <w:spacing w:val="-8"/>
              </w:rPr>
              <w:t xml:space="preserve"> </w:t>
            </w:r>
            <w:r>
              <w:t>expenses</w:t>
            </w:r>
            <w:r>
              <w:rPr>
                <w:spacing w:val="-9"/>
              </w:rPr>
              <w:t xml:space="preserve"> </w:t>
            </w:r>
            <w:r>
              <w:t>to</w:t>
            </w:r>
            <w:r>
              <w:rPr>
                <w:spacing w:val="-9"/>
              </w:rPr>
              <w:t xml:space="preserve"> </w:t>
            </w:r>
            <w:r>
              <w:t>support</w:t>
            </w:r>
            <w:r>
              <w:rPr>
                <w:spacing w:val="-9"/>
              </w:rPr>
              <w:t xml:space="preserve"> </w:t>
            </w:r>
            <w:r>
              <w:t>the</w:t>
            </w:r>
            <w:r>
              <w:rPr>
                <w:spacing w:val="-9"/>
              </w:rPr>
              <w:t xml:space="preserve"> </w:t>
            </w:r>
            <w:r>
              <w:t>health</w:t>
            </w:r>
            <w:r>
              <w:rPr>
                <w:spacing w:val="-9"/>
              </w:rPr>
              <w:t xml:space="preserve"> </w:t>
            </w:r>
            <w:r>
              <w:t>of</w:t>
            </w:r>
            <w:r>
              <w:rPr>
                <w:spacing w:val="-9"/>
              </w:rPr>
              <w:t xml:space="preserve"> </w:t>
            </w:r>
            <w:r>
              <w:t>staff are limited to protecting faculty and administrators from exposure or risk of exposure to COVID-19.</w:t>
            </w:r>
          </w:p>
          <w:p w14:paraId="1590B246" w14:textId="77777777" w:rsidR="00FD0E4D" w:rsidRDefault="00F1286F">
            <w:pPr>
              <w:pStyle w:val="TableParagraph"/>
              <w:spacing w:before="6"/>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4.)</w:t>
            </w:r>
          </w:p>
        </w:tc>
      </w:tr>
    </w:tbl>
    <w:p w14:paraId="76204CAA" w14:textId="77777777" w:rsidR="00FD0E4D" w:rsidRDefault="00FD0E4D">
      <w:pPr>
        <w:sectPr w:rsidR="00FD0E4D">
          <w:pgSz w:w="15840" w:h="12240" w:orient="landscape"/>
          <w:pgMar w:top="1400" w:right="1320" w:bottom="600" w:left="1320" w:header="390" w:footer="414" w:gutter="0"/>
          <w:cols w:space="720"/>
        </w:sectPr>
      </w:pPr>
    </w:p>
    <w:p w14:paraId="5029FC0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8590F3E" w14:textId="77777777">
        <w:trPr>
          <w:trHeight w:val="2359"/>
        </w:trPr>
        <w:tc>
          <w:tcPr>
            <w:tcW w:w="520" w:type="dxa"/>
          </w:tcPr>
          <w:p w14:paraId="75B6BCDC" w14:textId="77777777" w:rsidR="00FD0E4D" w:rsidRDefault="00FD0E4D">
            <w:pPr>
              <w:pStyle w:val="TableParagraph"/>
              <w:rPr>
                <w:rFonts w:ascii="Times New Roman"/>
              </w:rPr>
            </w:pPr>
          </w:p>
        </w:tc>
        <w:tc>
          <w:tcPr>
            <w:tcW w:w="3740" w:type="dxa"/>
          </w:tcPr>
          <w:p w14:paraId="7E782AB8" w14:textId="77777777" w:rsidR="00FD0E4D" w:rsidRDefault="00FD0E4D">
            <w:pPr>
              <w:pStyle w:val="TableParagraph"/>
              <w:rPr>
                <w:rFonts w:ascii="Times New Roman"/>
              </w:rPr>
            </w:pPr>
          </w:p>
        </w:tc>
        <w:tc>
          <w:tcPr>
            <w:tcW w:w="4540" w:type="dxa"/>
          </w:tcPr>
          <w:p w14:paraId="630BDD23" w14:textId="77777777" w:rsidR="00FD0E4D" w:rsidRDefault="00F1286F">
            <w:pPr>
              <w:pStyle w:val="TableParagraph"/>
              <w:spacing w:before="101"/>
              <w:ind w:left="109" w:right="159"/>
            </w:pPr>
            <w:r>
              <w:t>2001(e)(2)(L)</w:t>
            </w:r>
            <w:r>
              <w:rPr>
                <w:spacing w:val="-13"/>
              </w:rPr>
              <w:t xml:space="preserve"> </w:t>
            </w:r>
            <w:r>
              <w:t>Providing</w:t>
            </w:r>
            <w:r>
              <w:rPr>
                <w:spacing w:val="-12"/>
              </w:rPr>
              <w:t xml:space="preserve"> </w:t>
            </w:r>
            <w:r>
              <w:t>mental</w:t>
            </w:r>
            <w:r>
              <w:rPr>
                <w:spacing w:val="-12"/>
              </w:rPr>
              <w:t xml:space="preserve"> </w:t>
            </w:r>
            <w:r>
              <w:t>health</w:t>
            </w:r>
            <w:r>
              <w:rPr>
                <w:spacing w:val="-12"/>
              </w:rPr>
              <w:t xml:space="preserve"> </w:t>
            </w:r>
            <w:r>
              <w:t>services and supports</w:t>
            </w:r>
            <w:r>
              <w:rPr>
                <w:rFonts w:ascii="Arial" w:hAnsi="Arial"/>
              </w:rPr>
              <w:t>…</w:t>
            </w:r>
            <w:r>
              <w:t>]</w:t>
            </w:r>
          </w:p>
          <w:p w14:paraId="592F7123" w14:textId="77777777" w:rsidR="00FD0E4D" w:rsidRDefault="00FD0E4D">
            <w:pPr>
              <w:pStyle w:val="TableParagraph"/>
              <w:spacing w:before="5"/>
              <w:rPr>
                <w:b/>
              </w:rPr>
            </w:pPr>
          </w:p>
          <w:p w14:paraId="0C143B5D"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7F36049F" w14:textId="77777777" w:rsidR="00FD0E4D" w:rsidRDefault="00F1286F">
            <w:pPr>
              <w:pStyle w:val="TableParagraph"/>
              <w:spacing w:before="3"/>
              <w:ind w:left="109"/>
              <w:rPr>
                <w:b/>
                <w:i/>
              </w:rPr>
            </w:pPr>
            <w:r>
              <w:rPr>
                <w:b/>
                <w:i/>
                <w:spacing w:val="-2"/>
              </w:rPr>
              <w:t>COVID-</w:t>
            </w:r>
            <w:r>
              <w:rPr>
                <w:b/>
                <w:i/>
                <w:spacing w:val="-5"/>
              </w:rPr>
              <w:t>19.</w:t>
            </w:r>
          </w:p>
          <w:p w14:paraId="565C3D8C" w14:textId="77777777" w:rsidR="00FD0E4D" w:rsidRDefault="00FD0E4D">
            <w:pPr>
              <w:pStyle w:val="TableParagraph"/>
              <w:spacing w:before="2"/>
              <w:rPr>
                <w:b/>
              </w:rPr>
            </w:pPr>
          </w:p>
          <w:p w14:paraId="2BB21261" w14:textId="77777777" w:rsidR="00FD0E4D" w:rsidRDefault="00F1286F">
            <w:pPr>
              <w:pStyle w:val="TableParagraph"/>
              <w:spacing w:before="1"/>
              <w:ind w:left="109"/>
              <w:rPr>
                <w:b/>
                <w:i/>
              </w:rPr>
            </w:pPr>
            <w:r>
              <w:rPr>
                <w:b/>
                <w:i/>
              </w:rPr>
              <w:t>Revised</w:t>
            </w:r>
            <w:r>
              <w:rPr>
                <w:b/>
                <w:i/>
                <w:spacing w:val="-8"/>
              </w:rPr>
              <w:t xml:space="preserve"> </w:t>
            </w:r>
            <w:r>
              <w:rPr>
                <w:b/>
                <w:i/>
                <w:spacing w:val="-2"/>
              </w:rPr>
              <w:t>09/20/21</w:t>
            </w:r>
          </w:p>
        </w:tc>
        <w:tc>
          <w:tcPr>
            <w:tcW w:w="4160" w:type="dxa"/>
          </w:tcPr>
          <w:p w14:paraId="6977EA01" w14:textId="77777777" w:rsidR="00FD0E4D" w:rsidRDefault="00FD0E4D">
            <w:pPr>
              <w:pStyle w:val="TableParagraph"/>
              <w:rPr>
                <w:rFonts w:ascii="Times New Roman"/>
              </w:rPr>
            </w:pPr>
          </w:p>
        </w:tc>
      </w:tr>
      <w:tr w:rsidR="00FD0E4D" w14:paraId="09C7B2C1" w14:textId="77777777">
        <w:trPr>
          <w:trHeight w:val="6420"/>
        </w:trPr>
        <w:tc>
          <w:tcPr>
            <w:tcW w:w="520" w:type="dxa"/>
          </w:tcPr>
          <w:p w14:paraId="4BAA800F" w14:textId="77777777" w:rsidR="00FD0E4D" w:rsidRDefault="00F1286F">
            <w:pPr>
              <w:pStyle w:val="TableParagraph"/>
              <w:spacing w:before="106"/>
              <w:ind w:left="94"/>
            </w:pPr>
            <w:r>
              <w:rPr>
                <w:spacing w:val="-5"/>
              </w:rPr>
              <w:t>59</w:t>
            </w:r>
          </w:p>
        </w:tc>
        <w:tc>
          <w:tcPr>
            <w:tcW w:w="3740" w:type="dxa"/>
          </w:tcPr>
          <w:p w14:paraId="66FFA4AD" w14:textId="77777777" w:rsidR="00FD0E4D" w:rsidRDefault="00F1286F">
            <w:pPr>
              <w:pStyle w:val="TableParagraph"/>
              <w:spacing w:before="106"/>
              <w:ind w:left="99"/>
            </w:pPr>
            <w:r>
              <w:t>Mental</w:t>
            </w:r>
            <w:r>
              <w:rPr>
                <w:spacing w:val="-11"/>
              </w:rPr>
              <w:t xml:space="preserve"> </w:t>
            </w:r>
            <w:r>
              <w:t>Health</w:t>
            </w:r>
            <w:r>
              <w:rPr>
                <w:spacing w:val="-11"/>
              </w:rPr>
              <w:t xml:space="preserve"> </w:t>
            </w:r>
            <w:r>
              <w:t>Support:</w:t>
            </w:r>
            <w:r>
              <w:rPr>
                <w:spacing w:val="-11"/>
              </w:rPr>
              <w:t xml:space="preserve"> </w:t>
            </w:r>
            <w:r>
              <w:t>curriculum</w:t>
            </w:r>
            <w:r>
              <w:rPr>
                <w:spacing w:val="-11"/>
              </w:rPr>
              <w:t xml:space="preserve"> </w:t>
            </w:r>
            <w:r>
              <w:t xml:space="preserve">or </w:t>
            </w:r>
            <w:r>
              <w:rPr>
                <w:spacing w:val="-2"/>
              </w:rPr>
              <w:t>supplies</w:t>
            </w:r>
          </w:p>
        </w:tc>
        <w:tc>
          <w:tcPr>
            <w:tcW w:w="4540" w:type="dxa"/>
          </w:tcPr>
          <w:p w14:paraId="785D69E5" w14:textId="77777777" w:rsidR="00FD0E4D" w:rsidRDefault="00F1286F">
            <w:pPr>
              <w:pStyle w:val="TableParagraph"/>
              <w:spacing w:before="10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32B4695B" w14:textId="77777777" w:rsidR="00FD0E4D" w:rsidRDefault="00FD0E4D">
            <w:pPr>
              <w:pStyle w:val="TableParagraph"/>
              <w:spacing w:before="13"/>
              <w:rPr>
                <w:b/>
              </w:rPr>
            </w:pPr>
          </w:p>
          <w:p w14:paraId="4E3AA8F1"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r>
              <w:rPr>
                <w:spacing w:val="40"/>
              </w:rPr>
              <w:t xml:space="preserve"> </w:t>
            </w:r>
            <w:r>
              <w:t xml:space="preserve">[CRRSA Act, Section </w:t>
            </w:r>
            <w:r>
              <w:rPr>
                <w:spacing w:val="-2"/>
              </w:rPr>
              <w:t>313(d)(10)].</w:t>
            </w:r>
          </w:p>
          <w:p w14:paraId="3B6FFA12" w14:textId="77777777" w:rsidR="00FD0E4D" w:rsidRDefault="00FD0E4D">
            <w:pPr>
              <w:pStyle w:val="TableParagraph"/>
              <w:spacing w:before="6"/>
              <w:rPr>
                <w:b/>
              </w:rPr>
            </w:pPr>
          </w:p>
          <w:p w14:paraId="51D95A2E"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2001(e)(2)(L) Providing mental health services and supports</w:t>
            </w:r>
            <w:r>
              <w:rPr>
                <w:rFonts w:ascii="Arial" w:hAnsi="Arial"/>
              </w:rPr>
              <w:t>…</w:t>
            </w:r>
            <w:r>
              <w:t>]</w:t>
            </w:r>
          </w:p>
          <w:p w14:paraId="1A658828" w14:textId="77777777" w:rsidR="00FD0E4D" w:rsidRDefault="00FD0E4D">
            <w:pPr>
              <w:pStyle w:val="TableParagraph"/>
              <w:spacing w:before="7"/>
              <w:rPr>
                <w:b/>
              </w:rPr>
            </w:pPr>
          </w:p>
          <w:p w14:paraId="44251A28"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5E695023" w14:textId="77777777" w:rsidR="00FD0E4D" w:rsidRDefault="00F1286F">
            <w:pPr>
              <w:pStyle w:val="TableParagraph"/>
              <w:spacing w:before="3"/>
              <w:ind w:left="110"/>
              <w:rPr>
                <w:b/>
                <w:i/>
              </w:rPr>
            </w:pPr>
            <w:r>
              <w:rPr>
                <w:b/>
                <w:i/>
                <w:spacing w:val="-2"/>
              </w:rPr>
              <w:t>COVID-</w:t>
            </w:r>
            <w:r>
              <w:rPr>
                <w:b/>
                <w:i/>
                <w:spacing w:val="-5"/>
              </w:rPr>
              <w:t>19.</w:t>
            </w:r>
          </w:p>
          <w:p w14:paraId="0934463B" w14:textId="77777777" w:rsidR="00FD0E4D" w:rsidRDefault="00FD0E4D">
            <w:pPr>
              <w:pStyle w:val="TableParagraph"/>
              <w:spacing w:before="3"/>
              <w:rPr>
                <w:b/>
              </w:rPr>
            </w:pPr>
          </w:p>
          <w:p w14:paraId="3576EE0C"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2E970712" w14:textId="77777777" w:rsidR="00FD0E4D" w:rsidRDefault="00F1286F">
            <w:pPr>
              <w:pStyle w:val="TableParagraph"/>
              <w:spacing w:before="106"/>
              <w:ind w:left="99" w:right="140"/>
            </w:pPr>
            <w:r>
              <w:rPr>
                <w:b/>
              </w:rPr>
              <w:t xml:space="preserve">Yes, </w:t>
            </w:r>
            <w:r>
              <w:t>if purchase cost is incurred between March</w:t>
            </w:r>
            <w:r>
              <w:rPr>
                <w:spacing w:val="-5"/>
              </w:rPr>
              <w:t xml:space="preserve"> </w:t>
            </w:r>
            <w:r>
              <w:t>1,</w:t>
            </w:r>
            <w:r>
              <w:rPr>
                <w:spacing w:val="-5"/>
              </w:rPr>
              <w:t xml:space="preserve"> </w:t>
            </w:r>
            <w:proofErr w:type="gramStart"/>
            <w:r>
              <w:t>2020</w:t>
            </w:r>
            <w:proofErr w:type="gramEnd"/>
            <w:r>
              <w:rPr>
                <w:spacing w:val="-5"/>
              </w:rPr>
              <w:t xml:space="preserve"> </w:t>
            </w:r>
            <w:r>
              <w:t>and</w:t>
            </w:r>
            <w:r>
              <w:rPr>
                <w:spacing w:val="-5"/>
              </w:rPr>
              <w:t xml:space="preserve"> </w:t>
            </w:r>
            <w:r>
              <w:t>December</w:t>
            </w:r>
            <w:r>
              <w:rPr>
                <w:spacing w:val="-5"/>
              </w:rPr>
              <w:t xml:space="preserve"> </w:t>
            </w:r>
            <w:r>
              <w:t>30,</w:t>
            </w:r>
            <w:r>
              <w:rPr>
                <w:spacing w:val="-5"/>
              </w:rPr>
              <w:t xml:space="preserve"> </w:t>
            </w:r>
            <w:r>
              <w:t>2021</w:t>
            </w:r>
            <w:r>
              <w:rPr>
                <w:spacing w:val="-5"/>
              </w:rPr>
              <w:t xml:space="preserve"> </w:t>
            </w:r>
            <w:r>
              <w:t>and curriculum</w:t>
            </w:r>
            <w:r>
              <w:rPr>
                <w:spacing w:val="-9"/>
              </w:rPr>
              <w:t xml:space="preserve"> </w:t>
            </w:r>
            <w:r>
              <w:t>or</w:t>
            </w:r>
            <w:r>
              <w:rPr>
                <w:spacing w:val="-9"/>
              </w:rPr>
              <w:t xml:space="preserve"> </w:t>
            </w:r>
            <w:r>
              <w:t>supplies</w:t>
            </w:r>
            <w:r>
              <w:rPr>
                <w:spacing w:val="-9"/>
              </w:rPr>
              <w:t xml:space="preserve"> </w:t>
            </w:r>
            <w:r>
              <w:t>support</w:t>
            </w:r>
            <w:r>
              <w:rPr>
                <w:spacing w:val="-9"/>
              </w:rPr>
              <w:t xml:space="preserve"> </w:t>
            </w:r>
            <w:r>
              <w:t>meeting</w:t>
            </w:r>
            <w:r>
              <w:rPr>
                <w:spacing w:val="-8"/>
              </w:rPr>
              <w:t xml:space="preserve"> </w:t>
            </w:r>
            <w:r>
              <w:t>the mental health needs of students experiencing trauma or mental health challenges as a result of the COVID-19 public health emergency.</w:t>
            </w:r>
          </w:p>
          <w:p w14:paraId="72F706AB" w14:textId="77777777" w:rsidR="00FD0E4D" w:rsidRDefault="00F1286F">
            <w:pPr>
              <w:pStyle w:val="TableParagraph"/>
              <w:spacing w:before="10"/>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5.)</w:t>
            </w:r>
          </w:p>
        </w:tc>
      </w:tr>
    </w:tbl>
    <w:p w14:paraId="4D21477E" w14:textId="77777777" w:rsidR="00FD0E4D" w:rsidRDefault="00FD0E4D">
      <w:pPr>
        <w:sectPr w:rsidR="00FD0E4D">
          <w:pgSz w:w="15840" w:h="12240" w:orient="landscape"/>
          <w:pgMar w:top="1400" w:right="1320" w:bottom="600" w:left="1320" w:header="390" w:footer="414" w:gutter="0"/>
          <w:cols w:space="720"/>
        </w:sectPr>
      </w:pPr>
    </w:p>
    <w:p w14:paraId="10C07B27"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386DDDDF" w14:textId="77777777">
        <w:trPr>
          <w:trHeight w:val="859"/>
        </w:trPr>
        <w:tc>
          <w:tcPr>
            <w:tcW w:w="12960" w:type="dxa"/>
            <w:gridSpan w:val="4"/>
            <w:shd w:val="clear" w:color="auto" w:fill="D9D9D9"/>
          </w:tcPr>
          <w:p w14:paraId="43413A7E" w14:textId="77777777" w:rsidR="00FD0E4D" w:rsidRDefault="00F1286F">
            <w:pPr>
              <w:pStyle w:val="TableParagraph"/>
              <w:spacing w:before="221"/>
              <w:ind w:left="94"/>
              <w:rPr>
                <w:b/>
              </w:rPr>
            </w:pPr>
            <w:r>
              <w:rPr>
                <w:b/>
              </w:rPr>
              <w:t>G.)</w:t>
            </w:r>
            <w:r>
              <w:rPr>
                <w:b/>
                <w:spacing w:val="-6"/>
              </w:rPr>
              <w:t xml:space="preserve"> </w:t>
            </w:r>
            <w:r>
              <w:rPr>
                <w:b/>
              </w:rPr>
              <w:t>Communications</w:t>
            </w:r>
            <w:r>
              <w:rPr>
                <w:b/>
                <w:spacing w:val="-5"/>
              </w:rPr>
              <w:t xml:space="preserve"> </w:t>
            </w:r>
            <w:r>
              <w:rPr>
                <w:b/>
              </w:rPr>
              <w:t>&amp;</w:t>
            </w:r>
            <w:r>
              <w:rPr>
                <w:b/>
                <w:spacing w:val="-6"/>
              </w:rPr>
              <w:t xml:space="preserve"> </w:t>
            </w:r>
            <w:r>
              <w:rPr>
                <w:b/>
              </w:rPr>
              <w:t>Family</w:t>
            </w:r>
            <w:r>
              <w:rPr>
                <w:b/>
                <w:spacing w:val="-5"/>
              </w:rPr>
              <w:t xml:space="preserve"> </w:t>
            </w:r>
            <w:r>
              <w:rPr>
                <w:b/>
              </w:rPr>
              <w:t>Engagement</w:t>
            </w:r>
            <w:r>
              <w:rPr>
                <w:b/>
                <w:spacing w:val="-6"/>
              </w:rPr>
              <w:t xml:space="preserve"> </w:t>
            </w:r>
            <w:r>
              <w:rPr>
                <w:b/>
              </w:rPr>
              <w:t>-</w:t>
            </w:r>
            <w:r>
              <w:rPr>
                <w:b/>
                <w:spacing w:val="39"/>
              </w:rPr>
              <w:t xml:space="preserve"> </w:t>
            </w:r>
            <w:r>
              <w:rPr>
                <w:b/>
              </w:rPr>
              <w:t>CRF:</w:t>
            </w:r>
            <w:r>
              <w:rPr>
                <w:b/>
                <w:spacing w:val="-6"/>
              </w:rPr>
              <w:t xml:space="preserve"> </w:t>
            </w:r>
            <w:r>
              <w:rPr>
                <w:b/>
              </w:rPr>
              <w:t>The</w:t>
            </w:r>
            <w:r>
              <w:rPr>
                <w:b/>
                <w:spacing w:val="-6"/>
              </w:rPr>
              <w:t xml:space="preserve"> </w:t>
            </w:r>
            <w:r>
              <w:rPr>
                <w:b/>
              </w:rPr>
              <w:t>following</w:t>
            </w:r>
            <w:r>
              <w:rPr>
                <w:b/>
                <w:spacing w:val="-5"/>
              </w:rPr>
              <w:t xml:space="preserve"> </w:t>
            </w:r>
            <w:r>
              <w:rPr>
                <w:b/>
              </w:rPr>
              <w:t>expenditures</w:t>
            </w:r>
            <w:r>
              <w:rPr>
                <w:b/>
                <w:spacing w:val="-6"/>
              </w:rPr>
              <w:t xml:space="preserve"> </w:t>
            </w:r>
            <w:r>
              <w:rPr>
                <w:b/>
              </w:rPr>
              <w:t>fall</w:t>
            </w:r>
            <w:r>
              <w:rPr>
                <w:b/>
                <w:spacing w:val="-6"/>
              </w:rPr>
              <w:t xml:space="preserve"> </w:t>
            </w:r>
            <w:r>
              <w:rPr>
                <w:b/>
              </w:rPr>
              <w:t>within</w:t>
            </w:r>
            <w:r>
              <w:rPr>
                <w:b/>
                <w:spacing w:val="-5"/>
              </w:rPr>
              <w:t xml:space="preserve"> </w:t>
            </w:r>
            <w:r>
              <w:rPr>
                <w:b/>
              </w:rPr>
              <w:t>the</w:t>
            </w:r>
            <w:r>
              <w:rPr>
                <w:b/>
                <w:spacing w:val="-5"/>
              </w:rPr>
              <w:t xml:space="preserve"> </w:t>
            </w:r>
            <w:r>
              <w:rPr>
                <w:b/>
              </w:rPr>
              <w:t>broad</w:t>
            </w:r>
            <w:r>
              <w:rPr>
                <w:b/>
                <w:spacing w:val="-5"/>
              </w:rPr>
              <w:t xml:space="preserve"> </w:t>
            </w:r>
            <w:r>
              <w:rPr>
                <w:b/>
              </w:rPr>
              <w:t>allowable</w:t>
            </w:r>
            <w:r>
              <w:rPr>
                <w:b/>
                <w:spacing w:val="-5"/>
              </w:rPr>
              <w:t xml:space="preserve"> </w:t>
            </w:r>
            <w:r>
              <w:rPr>
                <w:b/>
              </w:rPr>
              <w:t>use</w:t>
            </w:r>
            <w:r>
              <w:rPr>
                <w:b/>
                <w:spacing w:val="-6"/>
              </w:rPr>
              <w:t xml:space="preserve"> </w:t>
            </w:r>
            <w:r>
              <w:rPr>
                <w:b/>
              </w:rPr>
              <w:t>category</w:t>
            </w:r>
            <w:r>
              <w:rPr>
                <w:b/>
                <w:spacing w:val="-6"/>
              </w:rPr>
              <w:t xml:space="preserve"> </w:t>
            </w:r>
            <w:r>
              <w:rPr>
                <w:b/>
              </w:rPr>
              <w:t>of</w:t>
            </w:r>
            <w:r>
              <w:rPr>
                <w:b/>
                <w:spacing w:val="-6"/>
              </w:rPr>
              <w:t xml:space="preserve"> </w:t>
            </w:r>
            <w:r>
              <w:rPr>
                <w:b/>
              </w:rPr>
              <w:t>facilitating distance learning.</w:t>
            </w:r>
          </w:p>
        </w:tc>
      </w:tr>
      <w:tr w:rsidR="00FD0E4D" w14:paraId="712F1298" w14:textId="77777777">
        <w:trPr>
          <w:trHeight w:val="2000"/>
        </w:trPr>
        <w:tc>
          <w:tcPr>
            <w:tcW w:w="520" w:type="dxa"/>
          </w:tcPr>
          <w:p w14:paraId="69E595A4" w14:textId="77777777" w:rsidR="00FD0E4D" w:rsidRDefault="00F1286F">
            <w:pPr>
              <w:pStyle w:val="TableParagraph"/>
              <w:spacing w:before="106"/>
              <w:ind w:left="94"/>
              <w:rPr>
                <w:b/>
              </w:rPr>
            </w:pPr>
            <w:r>
              <w:rPr>
                <w:b/>
                <w:spacing w:val="-10"/>
              </w:rPr>
              <w:t>#</w:t>
            </w:r>
          </w:p>
        </w:tc>
        <w:tc>
          <w:tcPr>
            <w:tcW w:w="3740" w:type="dxa"/>
          </w:tcPr>
          <w:p w14:paraId="27AAA86B" w14:textId="77777777" w:rsidR="00FD0E4D" w:rsidRDefault="00F1286F">
            <w:pPr>
              <w:pStyle w:val="TableParagraph"/>
              <w:spacing w:before="106"/>
              <w:ind w:left="99"/>
              <w:rPr>
                <w:b/>
              </w:rPr>
            </w:pPr>
            <w:r>
              <w:rPr>
                <w:b/>
              </w:rPr>
              <w:t>Expenditure</w:t>
            </w:r>
            <w:r>
              <w:rPr>
                <w:b/>
                <w:spacing w:val="-12"/>
              </w:rPr>
              <w:t xml:space="preserve"> </w:t>
            </w:r>
            <w:r>
              <w:rPr>
                <w:b/>
                <w:spacing w:val="-4"/>
              </w:rPr>
              <w:t>Type</w:t>
            </w:r>
          </w:p>
        </w:tc>
        <w:tc>
          <w:tcPr>
            <w:tcW w:w="4540" w:type="dxa"/>
          </w:tcPr>
          <w:p w14:paraId="590BE3AA" w14:textId="77777777" w:rsidR="00FD0E4D" w:rsidRDefault="00F1286F">
            <w:pPr>
              <w:pStyle w:val="TableParagraph"/>
              <w:spacing w:before="106"/>
              <w:ind w:left="109"/>
              <w:rPr>
                <w:b/>
              </w:rPr>
            </w:pPr>
            <w:r>
              <w:rPr>
                <w:b/>
              </w:rPr>
              <w:t>ESSER I, II, &amp; III 90% Allocation and ESSER I &amp; II Supplemental</w:t>
            </w:r>
            <w:r>
              <w:rPr>
                <w:b/>
                <w:spacing w:val="-11"/>
              </w:rPr>
              <w:t xml:space="preserve"> </w:t>
            </w:r>
            <w:r>
              <w:rPr>
                <w:b/>
              </w:rPr>
              <w:t>Funds</w:t>
            </w:r>
            <w:r>
              <w:rPr>
                <w:b/>
                <w:spacing w:val="-11"/>
              </w:rPr>
              <w:t xml:space="preserve"> </w:t>
            </w:r>
            <w:r>
              <w:rPr>
                <w:b/>
              </w:rPr>
              <w:t>(effective</w:t>
            </w:r>
            <w:r>
              <w:rPr>
                <w:b/>
                <w:spacing w:val="-12"/>
              </w:rPr>
              <w:t xml:space="preserve"> </w:t>
            </w:r>
            <w:r>
              <w:rPr>
                <w:b/>
              </w:rPr>
              <w:t>March</w:t>
            </w:r>
            <w:r>
              <w:rPr>
                <w:b/>
                <w:spacing w:val="-12"/>
              </w:rPr>
              <w:t xml:space="preserve"> </w:t>
            </w:r>
            <w:r>
              <w:rPr>
                <w:b/>
              </w:rPr>
              <w:t>13,</w:t>
            </w:r>
            <w:r>
              <w:rPr>
                <w:b/>
                <w:spacing w:val="-12"/>
              </w:rPr>
              <w:t xml:space="preserve"> </w:t>
            </w:r>
            <w:r>
              <w:rPr>
                <w:b/>
              </w:rPr>
              <w:t>2020)</w:t>
            </w:r>
          </w:p>
          <w:p w14:paraId="3829E5F2" w14:textId="77777777" w:rsidR="00FD0E4D" w:rsidRDefault="00F1286F">
            <w:pPr>
              <w:pStyle w:val="TableParagraph"/>
              <w:spacing w:before="220"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3A67520D"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28C38E19" w14:textId="77777777" w:rsidR="00FD0E4D" w:rsidRDefault="00F1286F">
            <w:pPr>
              <w:pStyle w:val="TableParagraph"/>
              <w:spacing w:before="106"/>
              <w:ind w:left="99"/>
              <w:rPr>
                <w:b/>
              </w:rPr>
            </w:pPr>
            <w:r>
              <w:rPr>
                <w:b/>
              </w:rPr>
              <w:t>CRF</w:t>
            </w:r>
            <w:r>
              <w:rPr>
                <w:b/>
                <w:spacing w:val="-1"/>
              </w:rPr>
              <w:t xml:space="preserve"> </w:t>
            </w:r>
            <w:r>
              <w:rPr>
                <w:b/>
                <w:spacing w:val="-2"/>
              </w:rPr>
              <w:t>Allocation</w:t>
            </w:r>
          </w:p>
        </w:tc>
      </w:tr>
      <w:tr w:rsidR="00FD0E4D" w14:paraId="25CA26D1" w14:textId="77777777">
        <w:trPr>
          <w:trHeight w:val="6419"/>
        </w:trPr>
        <w:tc>
          <w:tcPr>
            <w:tcW w:w="520" w:type="dxa"/>
          </w:tcPr>
          <w:p w14:paraId="35E9564B" w14:textId="77777777" w:rsidR="00FD0E4D" w:rsidRDefault="00F1286F">
            <w:pPr>
              <w:pStyle w:val="TableParagraph"/>
              <w:spacing w:before="111"/>
              <w:ind w:left="94"/>
            </w:pPr>
            <w:r>
              <w:rPr>
                <w:spacing w:val="-5"/>
              </w:rPr>
              <w:t>60</w:t>
            </w:r>
          </w:p>
        </w:tc>
        <w:tc>
          <w:tcPr>
            <w:tcW w:w="3740" w:type="dxa"/>
          </w:tcPr>
          <w:p w14:paraId="53A04580" w14:textId="77777777" w:rsidR="00FD0E4D" w:rsidRDefault="00F1286F">
            <w:pPr>
              <w:pStyle w:val="TableParagraph"/>
              <w:spacing w:before="111"/>
              <w:ind w:left="99" w:right="321"/>
            </w:pPr>
            <w:r>
              <w:t>Software</w:t>
            </w:r>
            <w:r>
              <w:rPr>
                <w:spacing w:val="-13"/>
              </w:rPr>
              <w:t xml:space="preserve"> </w:t>
            </w:r>
            <w:r>
              <w:t>subscriptions</w:t>
            </w:r>
            <w:r>
              <w:rPr>
                <w:spacing w:val="-12"/>
              </w:rPr>
              <w:t xml:space="preserve"> </w:t>
            </w:r>
            <w:r>
              <w:t>to</w:t>
            </w:r>
            <w:r>
              <w:rPr>
                <w:spacing w:val="-13"/>
              </w:rPr>
              <w:t xml:space="preserve"> </w:t>
            </w:r>
            <w:r>
              <w:t xml:space="preserve">platforms that facilitate communication with </w:t>
            </w:r>
            <w:r>
              <w:rPr>
                <w:spacing w:val="-2"/>
              </w:rPr>
              <w:t>families</w:t>
            </w:r>
          </w:p>
        </w:tc>
        <w:tc>
          <w:tcPr>
            <w:tcW w:w="4540" w:type="dxa"/>
          </w:tcPr>
          <w:p w14:paraId="46971990" w14:textId="77777777" w:rsidR="00FD0E4D" w:rsidRDefault="00F1286F">
            <w:pPr>
              <w:pStyle w:val="TableParagraph"/>
              <w:spacing w:before="111"/>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2DBC8FE4" w14:textId="77777777" w:rsidR="00FD0E4D" w:rsidRDefault="00FD0E4D">
            <w:pPr>
              <w:pStyle w:val="TableParagraph"/>
              <w:rPr>
                <w:b/>
              </w:rPr>
            </w:pPr>
          </w:p>
          <w:p w14:paraId="35E8EADB" w14:textId="77777777" w:rsidR="00FD0E4D" w:rsidRDefault="00FD0E4D">
            <w:pPr>
              <w:pStyle w:val="TableParagraph"/>
              <w:rPr>
                <w:b/>
              </w:rPr>
            </w:pPr>
          </w:p>
          <w:p w14:paraId="4386A2E8" w14:textId="77777777" w:rsidR="00FD0E4D" w:rsidRDefault="00FD0E4D">
            <w:pPr>
              <w:pStyle w:val="TableParagraph"/>
              <w:spacing w:before="16"/>
              <w:rPr>
                <w:b/>
              </w:rPr>
            </w:pPr>
          </w:p>
          <w:p w14:paraId="1F2485D6" w14:textId="77777777" w:rsidR="00FD0E4D" w:rsidRDefault="00F1286F">
            <w:pPr>
              <w:pStyle w:val="TableParagraph"/>
              <w:ind w:left="110" w:right="159"/>
            </w:pPr>
            <w:r>
              <w:rPr>
                <w:b/>
              </w:rPr>
              <w:t>ESSER</w:t>
            </w:r>
            <w:r>
              <w:rPr>
                <w:b/>
                <w:spacing w:val="-7"/>
              </w:rPr>
              <w:t xml:space="preserve"> </w:t>
            </w:r>
            <w:r>
              <w:rPr>
                <w:b/>
              </w:rPr>
              <w:t>II</w:t>
            </w:r>
            <w:r>
              <w:t>:</w:t>
            </w:r>
            <w:r>
              <w:rPr>
                <w:spacing w:val="-8"/>
              </w:rPr>
              <w:t xml:space="preserve"> </w:t>
            </w:r>
            <w:r>
              <w:t>Award</w:t>
            </w:r>
            <w:r>
              <w:rPr>
                <w:spacing w:val="-7"/>
              </w:rPr>
              <w:t xml:space="preserve"> </w:t>
            </w:r>
            <w:r>
              <w:t>Period</w:t>
            </w:r>
            <w:r>
              <w:rPr>
                <w:spacing w:val="-7"/>
              </w:rPr>
              <w:t xml:space="preserve"> </w:t>
            </w:r>
            <w:r>
              <w:t>March</w:t>
            </w:r>
            <w:r>
              <w:rPr>
                <w:spacing w:val="-8"/>
              </w:rPr>
              <w:t xml:space="preserve"> </w:t>
            </w:r>
            <w:r>
              <w:t>13,</w:t>
            </w:r>
            <w:r>
              <w:rPr>
                <w:spacing w:val="-8"/>
              </w:rPr>
              <w:t xml:space="preserve"> </w:t>
            </w:r>
            <w:proofErr w:type="gramStart"/>
            <w:r>
              <w:t>2020</w:t>
            </w:r>
            <w:proofErr w:type="gramEnd"/>
            <w:r>
              <w:rPr>
                <w:spacing w:val="-7"/>
              </w:rPr>
              <w:t xml:space="preserve"> </w:t>
            </w:r>
            <w:r>
              <w:t>through September 30, 2022.Software subscriptions must</w:t>
            </w:r>
            <w:r>
              <w:rPr>
                <w:spacing w:val="-9"/>
              </w:rPr>
              <w:t xml:space="preserve"> </w:t>
            </w:r>
            <w:r>
              <w:t>be</w:t>
            </w:r>
            <w:r>
              <w:rPr>
                <w:spacing w:val="-9"/>
              </w:rPr>
              <w:t xml:space="preserve"> </w:t>
            </w:r>
            <w:r>
              <w:t>prorated</w:t>
            </w:r>
            <w:r>
              <w:rPr>
                <w:spacing w:val="-9"/>
              </w:rPr>
              <w:t xml:space="preserve"> </w:t>
            </w:r>
            <w:r>
              <w:t>for</w:t>
            </w:r>
            <w:r>
              <w:rPr>
                <w:spacing w:val="-9"/>
              </w:rPr>
              <w:t xml:space="preserve"> </w:t>
            </w:r>
            <w:r>
              <w:t>the</w:t>
            </w:r>
            <w:r>
              <w:rPr>
                <w:spacing w:val="-9"/>
              </w:rPr>
              <w:t xml:space="preserve"> </w:t>
            </w:r>
            <w:r>
              <w:t>award</w:t>
            </w:r>
            <w:r>
              <w:rPr>
                <w:spacing w:val="-9"/>
              </w:rPr>
              <w:t xml:space="preserve"> </w:t>
            </w:r>
            <w:r>
              <w:t>period.</w:t>
            </w:r>
            <w:r>
              <w:rPr>
                <w:spacing w:val="32"/>
              </w:rPr>
              <w:t xml:space="preserve"> </w:t>
            </w:r>
            <w:r>
              <w:t>[CRRSA Act, Section 313(d)(15)].</w:t>
            </w:r>
          </w:p>
          <w:p w14:paraId="572F1744" w14:textId="77777777" w:rsidR="00FD0E4D" w:rsidRDefault="00FD0E4D">
            <w:pPr>
              <w:pStyle w:val="TableParagraph"/>
              <w:spacing w:before="7"/>
              <w:rPr>
                <w:b/>
              </w:rPr>
            </w:pPr>
          </w:p>
          <w:p w14:paraId="449C7234"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40D62150" w14:textId="77777777" w:rsidR="00FD0E4D" w:rsidRDefault="00FD0E4D">
            <w:pPr>
              <w:pStyle w:val="TableParagraph"/>
              <w:spacing w:before="8"/>
              <w:rPr>
                <w:b/>
              </w:rPr>
            </w:pPr>
          </w:p>
          <w:p w14:paraId="71C8CD88" w14:textId="77777777" w:rsidR="00FD0E4D" w:rsidRDefault="00F1286F">
            <w:pPr>
              <w:pStyle w:val="TableParagraph"/>
              <w:spacing w:before="1"/>
              <w:ind w:left="110"/>
              <w:rPr>
                <w:b/>
                <w:i/>
              </w:rPr>
            </w:pPr>
            <w:r>
              <w:rPr>
                <w:b/>
                <w:i/>
              </w:rPr>
              <w:t>All</w:t>
            </w:r>
            <w:r>
              <w:rPr>
                <w:b/>
                <w:i/>
                <w:spacing w:val="-7"/>
              </w:rPr>
              <w:t xml:space="preserve"> </w:t>
            </w:r>
            <w:r>
              <w:rPr>
                <w:b/>
                <w:i/>
              </w:rPr>
              <w:t>ESSER-funded</w:t>
            </w:r>
            <w:r>
              <w:rPr>
                <w:b/>
                <w:i/>
                <w:spacing w:val="-5"/>
              </w:rPr>
              <w:t xml:space="preserve"> </w:t>
            </w:r>
            <w:r>
              <w:rPr>
                <w:b/>
                <w:i/>
              </w:rPr>
              <w:t>activities</w:t>
            </w:r>
            <w:r>
              <w:rPr>
                <w:b/>
                <w:i/>
                <w:spacing w:val="-4"/>
              </w:rPr>
              <w:t xml:space="preserve"> </w:t>
            </w:r>
            <w:r>
              <w:rPr>
                <w:b/>
                <w:i/>
              </w:rPr>
              <w:t>must</w:t>
            </w:r>
            <w:r>
              <w:rPr>
                <w:b/>
                <w:i/>
                <w:spacing w:val="-5"/>
              </w:rPr>
              <w:t xml:space="preserve"> </w:t>
            </w:r>
            <w:r>
              <w:rPr>
                <w:b/>
                <w:i/>
              </w:rPr>
              <w:t>be</w:t>
            </w:r>
            <w:r>
              <w:rPr>
                <w:b/>
                <w:i/>
                <w:spacing w:val="-4"/>
              </w:rPr>
              <w:t xml:space="preserve"> </w:t>
            </w:r>
            <w:r>
              <w:rPr>
                <w:b/>
                <w:i/>
                <w:spacing w:val="-2"/>
              </w:rPr>
              <w:t>necessary</w:t>
            </w:r>
          </w:p>
        </w:tc>
        <w:tc>
          <w:tcPr>
            <w:tcW w:w="4160" w:type="dxa"/>
          </w:tcPr>
          <w:p w14:paraId="3F81C195" w14:textId="77777777" w:rsidR="00FD0E4D" w:rsidRDefault="00F1286F">
            <w:pPr>
              <w:pStyle w:val="TableParagraph"/>
              <w:spacing w:before="111"/>
              <w:ind w:left="99" w:right="98"/>
            </w:pPr>
            <w:r>
              <w:rPr>
                <w:b/>
              </w:rPr>
              <w:t xml:space="preserve">Yes, </w:t>
            </w:r>
            <w:r>
              <w:t>if purchase cost is incurred between March</w:t>
            </w:r>
            <w:r>
              <w:rPr>
                <w:spacing w:val="-4"/>
              </w:rPr>
              <w:t xml:space="preserve"> </w:t>
            </w:r>
            <w:r>
              <w:t>1,</w:t>
            </w:r>
            <w:r>
              <w:rPr>
                <w:spacing w:val="-3"/>
              </w:rPr>
              <w:t xml:space="preserve"> </w:t>
            </w:r>
            <w:proofErr w:type="gramStart"/>
            <w:r>
              <w:t>2020</w:t>
            </w:r>
            <w:proofErr w:type="gramEnd"/>
            <w:r>
              <w:rPr>
                <w:spacing w:val="-3"/>
              </w:rPr>
              <w:t xml:space="preserve"> </w:t>
            </w:r>
            <w:r>
              <w:t>and</w:t>
            </w:r>
            <w:r>
              <w:rPr>
                <w:spacing w:val="-4"/>
              </w:rPr>
              <w:t xml:space="preserve"> </w:t>
            </w:r>
            <w:r>
              <w:t>December</w:t>
            </w:r>
            <w:r>
              <w:rPr>
                <w:spacing w:val="-3"/>
              </w:rPr>
              <w:t xml:space="preserve"> </w:t>
            </w:r>
            <w:r>
              <w:t>30,</w:t>
            </w:r>
            <w:r>
              <w:rPr>
                <w:spacing w:val="-4"/>
              </w:rPr>
              <w:t xml:space="preserve"> </w:t>
            </w:r>
            <w:r>
              <w:t>2021</w:t>
            </w:r>
            <w:r>
              <w:rPr>
                <w:spacing w:val="-3"/>
              </w:rPr>
              <w:t xml:space="preserve"> </w:t>
            </w:r>
            <w:r>
              <w:t>and the use of the subscription is to communicate with families about school closures</w:t>
            </w:r>
            <w:r>
              <w:rPr>
                <w:spacing w:val="-13"/>
              </w:rPr>
              <w:t xml:space="preserve"> </w:t>
            </w:r>
            <w:r>
              <w:t>and</w:t>
            </w:r>
            <w:r>
              <w:rPr>
                <w:spacing w:val="-12"/>
              </w:rPr>
              <w:t xml:space="preserve"> </w:t>
            </w:r>
            <w:proofErr w:type="spellStart"/>
            <w:r>
              <w:t>reopenings</w:t>
            </w:r>
            <w:proofErr w:type="spellEnd"/>
            <w:r>
              <w:rPr>
                <w:spacing w:val="-13"/>
              </w:rPr>
              <w:t xml:space="preserve"> </w:t>
            </w:r>
            <w:r>
              <w:t>and/or</w:t>
            </w:r>
            <w:r>
              <w:rPr>
                <w:spacing w:val="-12"/>
              </w:rPr>
              <w:t xml:space="preserve"> </w:t>
            </w:r>
            <w:r>
              <w:t>to</w:t>
            </w:r>
            <w:r>
              <w:rPr>
                <w:spacing w:val="-13"/>
              </w:rPr>
              <w:t xml:space="preserve"> </w:t>
            </w:r>
            <w:r>
              <w:t>facilitate distance learning. Districts may use CRF funds for one-time purchase costs for the accrued cost up until December 30, 2021 if subscription</w:t>
            </w:r>
            <w:r>
              <w:rPr>
                <w:spacing w:val="-10"/>
              </w:rPr>
              <w:t xml:space="preserve"> </w:t>
            </w:r>
            <w:r>
              <w:t>extends</w:t>
            </w:r>
            <w:r>
              <w:rPr>
                <w:spacing w:val="-10"/>
              </w:rPr>
              <w:t xml:space="preserve"> </w:t>
            </w:r>
            <w:r>
              <w:t>beyond</w:t>
            </w:r>
            <w:r>
              <w:rPr>
                <w:spacing w:val="-10"/>
              </w:rPr>
              <w:t xml:space="preserve"> </w:t>
            </w:r>
            <w:r>
              <w:t>December</w:t>
            </w:r>
            <w:r>
              <w:rPr>
                <w:spacing w:val="-9"/>
              </w:rPr>
              <w:t xml:space="preserve"> </w:t>
            </w:r>
            <w:r>
              <w:t xml:space="preserve">30, </w:t>
            </w:r>
            <w:proofErr w:type="gramStart"/>
            <w:r>
              <w:t>2021 .</w:t>
            </w:r>
            <w:proofErr w:type="gramEnd"/>
          </w:p>
          <w:p w14:paraId="6FEC4F9C" w14:textId="77777777" w:rsidR="00FD0E4D" w:rsidRDefault="00FD0E4D">
            <w:pPr>
              <w:pStyle w:val="TableParagraph"/>
              <w:spacing w:before="16"/>
              <w:rPr>
                <w:b/>
              </w:rPr>
            </w:pPr>
          </w:p>
          <w:p w14:paraId="57B715BF" w14:textId="77777777" w:rsidR="00FD0E4D" w:rsidRDefault="00F1286F">
            <w:pPr>
              <w:pStyle w:val="TableParagraph"/>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2.</w:t>
            </w:r>
            <w:r>
              <w:rPr>
                <w:spacing w:val="-2"/>
              </w:rPr>
              <w:t xml:space="preserve"> </w:t>
            </w:r>
            <w:r>
              <w:t>and</w:t>
            </w:r>
            <w:r>
              <w:rPr>
                <w:spacing w:val="-1"/>
              </w:rPr>
              <w:t xml:space="preserve"> </w:t>
            </w:r>
            <w:r>
              <w:rPr>
                <w:spacing w:val="-5"/>
              </w:rPr>
              <w:t>6.)</w:t>
            </w:r>
          </w:p>
        </w:tc>
      </w:tr>
    </w:tbl>
    <w:p w14:paraId="573FDF04" w14:textId="77777777" w:rsidR="00FD0E4D" w:rsidRDefault="00FD0E4D">
      <w:pPr>
        <w:sectPr w:rsidR="00FD0E4D">
          <w:pgSz w:w="15840" w:h="12240" w:orient="landscape"/>
          <w:pgMar w:top="1400" w:right="1320" w:bottom="600" w:left="1320" w:header="390" w:footer="414" w:gutter="0"/>
          <w:cols w:space="720"/>
        </w:sectPr>
      </w:pPr>
    </w:p>
    <w:p w14:paraId="485B740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6988EA6F" w14:textId="77777777">
        <w:trPr>
          <w:trHeight w:val="1279"/>
        </w:trPr>
        <w:tc>
          <w:tcPr>
            <w:tcW w:w="520" w:type="dxa"/>
          </w:tcPr>
          <w:p w14:paraId="777FB0CB" w14:textId="77777777" w:rsidR="00FD0E4D" w:rsidRDefault="00FD0E4D">
            <w:pPr>
              <w:pStyle w:val="TableParagraph"/>
              <w:rPr>
                <w:rFonts w:ascii="Times New Roman"/>
              </w:rPr>
            </w:pPr>
          </w:p>
        </w:tc>
        <w:tc>
          <w:tcPr>
            <w:tcW w:w="3740" w:type="dxa"/>
          </w:tcPr>
          <w:p w14:paraId="78AE640A" w14:textId="77777777" w:rsidR="00FD0E4D" w:rsidRDefault="00FD0E4D">
            <w:pPr>
              <w:pStyle w:val="TableParagraph"/>
              <w:rPr>
                <w:rFonts w:ascii="Times New Roman"/>
              </w:rPr>
            </w:pPr>
          </w:p>
        </w:tc>
        <w:tc>
          <w:tcPr>
            <w:tcW w:w="4540" w:type="dxa"/>
          </w:tcPr>
          <w:p w14:paraId="5540BD0E" w14:textId="77777777" w:rsidR="00FD0E4D" w:rsidRDefault="00F1286F">
            <w:pPr>
              <w:pStyle w:val="TableParagraph"/>
              <w:spacing w:before="101"/>
              <w:ind w:left="110" w:right="1019" w:hanging="1"/>
              <w:rPr>
                <w:b/>
                <w:i/>
              </w:rPr>
            </w:pPr>
            <w:r>
              <w:rPr>
                <w:b/>
                <w:i/>
              </w:rPr>
              <w:t>to</w:t>
            </w:r>
            <w:r>
              <w:rPr>
                <w:b/>
                <w:i/>
                <w:spacing w:val="-10"/>
              </w:rPr>
              <w:t xml:space="preserve"> </w:t>
            </w:r>
            <w:r>
              <w:rPr>
                <w:b/>
                <w:i/>
              </w:rPr>
              <w:t>prevent,</w:t>
            </w:r>
            <w:r>
              <w:rPr>
                <w:b/>
                <w:i/>
                <w:spacing w:val="-11"/>
              </w:rPr>
              <w:t xml:space="preserve"> </w:t>
            </w:r>
            <w:r>
              <w:rPr>
                <w:b/>
                <w:i/>
              </w:rPr>
              <w:t>prepare</w:t>
            </w:r>
            <w:r>
              <w:rPr>
                <w:b/>
                <w:i/>
                <w:spacing w:val="-11"/>
              </w:rPr>
              <w:t xml:space="preserve"> </w:t>
            </w:r>
            <w:r>
              <w:rPr>
                <w:b/>
                <w:i/>
              </w:rPr>
              <w:t>for,</w:t>
            </w:r>
            <w:r>
              <w:rPr>
                <w:b/>
                <w:i/>
                <w:spacing w:val="-11"/>
              </w:rPr>
              <w:t xml:space="preserve"> </w:t>
            </w:r>
            <w:r>
              <w:rPr>
                <w:b/>
                <w:i/>
              </w:rPr>
              <w:t>or</w:t>
            </w:r>
            <w:r>
              <w:rPr>
                <w:b/>
                <w:i/>
                <w:spacing w:val="-11"/>
              </w:rPr>
              <w:t xml:space="preserve"> </w:t>
            </w:r>
            <w:r>
              <w:rPr>
                <w:b/>
                <w:i/>
              </w:rPr>
              <w:t>respond</w:t>
            </w:r>
            <w:r>
              <w:rPr>
                <w:b/>
                <w:i/>
                <w:spacing w:val="-11"/>
              </w:rPr>
              <w:t xml:space="preserve"> </w:t>
            </w:r>
            <w:r>
              <w:rPr>
                <w:b/>
                <w:i/>
              </w:rPr>
              <w:t xml:space="preserve">to </w:t>
            </w:r>
            <w:r>
              <w:rPr>
                <w:b/>
                <w:i/>
                <w:spacing w:val="-2"/>
              </w:rPr>
              <w:t>COVID-19.</w:t>
            </w:r>
          </w:p>
          <w:p w14:paraId="2FA1B1CE" w14:textId="77777777" w:rsidR="00FD0E4D" w:rsidRDefault="00FD0E4D">
            <w:pPr>
              <w:pStyle w:val="TableParagraph"/>
              <w:spacing w:before="5"/>
              <w:rPr>
                <w:b/>
              </w:rPr>
            </w:pPr>
          </w:p>
          <w:p w14:paraId="692EFF01"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4AF9BB07" w14:textId="77777777" w:rsidR="00FD0E4D" w:rsidRDefault="00FD0E4D">
            <w:pPr>
              <w:pStyle w:val="TableParagraph"/>
              <w:rPr>
                <w:rFonts w:ascii="Times New Roman"/>
              </w:rPr>
            </w:pPr>
          </w:p>
        </w:tc>
      </w:tr>
      <w:tr w:rsidR="00FD0E4D" w14:paraId="7756BC3D" w14:textId="77777777">
        <w:trPr>
          <w:trHeight w:val="6680"/>
        </w:trPr>
        <w:tc>
          <w:tcPr>
            <w:tcW w:w="520" w:type="dxa"/>
          </w:tcPr>
          <w:p w14:paraId="44969DEF" w14:textId="77777777" w:rsidR="00FD0E4D" w:rsidRDefault="00F1286F">
            <w:pPr>
              <w:pStyle w:val="TableParagraph"/>
              <w:spacing w:before="106"/>
              <w:ind w:left="94"/>
            </w:pPr>
            <w:r>
              <w:rPr>
                <w:spacing w:val="-5"/>
              </w:rPr>
              <w:t>61</w:t>
            </w:r>
          </w:p>
        </w:tc>
        <w:tc>
          <w:tcPr>
            <w:tcW w:w="3740" w:type="dxa"/>
          </w:tcPr>
          <w:p w14:paraId="6135AC18" w14:textId="77777777" w:rsidR="00FD0E4D" w:rsidRDefault="00F1286F">
            <w:pPr>
              <w:pStyle w:val="TableParagraph"/>
              <w:spacing w:before="106"/>
              <w:ind w:left="99"/>
            </w:pPr>
            <w:r>
              <w:t>Website</w:t>
            </w:r>
            <w:r>
              <w:rPr>
                <w:spacing w:val="-9"/>
              </w:rPr>
              <w:t xml:space="preserve"> </w:t>
            </w:r>
            <w:r>
              <w:t>design</w:t>
            </w:r>
            <w:r>
              <w:rPr>
                <w:spacing w:val="-8"/>
              </w:rPr>
              <w:t xml:space="preserve"> </w:t>
            </w:r>
            <w:r>
              <w:t>/</w:t>
            </w:r>
            <w:r>
              <w:rPr>
                <w:spacing w:val="-8"/>
              </w:rPr>
              <w:t xml:space="preserve"> </w:t>
            </w:r>
            <w:r>
              <w:t>content</w:t>
            </w:r>
            <w:r>
              <w:rPr>
                <w:spacing w:val="-8"/>
              </w:rPr>
              <w:t xml:space="preserve"> </w:t>
            </w:r>
            <w:r>
              <w:rPr>
                <w:spacing w:val="-2"/>
              </w:rPr>
              <w:t>development</w:t>
            </w:r>
          </w:p>
        </w:tc>
        <w:tc>
          <w:tcPr>
            <w:tcW w:w="4540" w:type="dxa"/>
          </w:tcPr>
          <w:p w14:paraId="6317FF7D" w14:textId="77777777" w:rsidR="00FD0E4D" w:rsidRDefault="00F1286F">
            <w:pPr>
              <w:pStyle w:val="TableParagraph"/>
              <w:spacing w:before="10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2AB15865" w14:textId="77777777" w:rsidR="00FD0E4D" w:rsidRDefault="00FD0E4D">
            <w:pPr>
              <w:pStyle w:val="TableParagraph"/>
              <w:spacing w:before="13"/>
              <w:rPr>
                <w:b/>
              </w:rPr>
            </w:pPr>
          </w:p>
          <w:p w14:paraId="7098E970"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r>
              <w:rPr>
                <w:spacing w:val="40"/>
              </w:rPr>
              <w:t xml:space="preserve"> </w:t>
            </w:r>
            <w:r>
              <w:t xml:space="preserve">[CRRSA Act, Section </w:t>
            </w:r>
            <w:r>
              <w:rPr>
                <w:spacing w:val="-2"/>
              </w:rPr>
              <w:t>313(d)(15)].</w:t>
            </w:r>
          </w:p>
          <w:p w14:paraId="35406A38" w14:textId="77777777" w:rsidR="00FD0E4D" w:rsidRDefault="00FD0E4D">
            <w:pPr>
              <w:pStyle w:val="TableParagraph"/>
              <w:spacing w:before="6"/>
              <w:rPr>
                <w:b/>
              </w:rPr>
            </w:pPr>
          </w:p>
          <w:p w14:paraId="0337BBFE"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0C33A3FE" w14:textId="77777777" w:rsidR="00FD0E4D" w:rsidRDefault="00FD0E4D">
            <w:pPr>
              <w:pStyle w:val="TableParagraph"/>
              <w:spacing w:before="8"/>
              <w:rPr>
                <w:b/>
              </w:rPr>
            </w:pPr>
          </w:p>
          <w:p w14:paraId="3426FAE7"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56744028" w14:textId="77777777" w:rsidR="00FD0E4D" w:rsidRDefault="00F1286F">
            <w:pPr>
              <w:pStyle w:val="TableParagraph"/>
              <w:spacing w:before="3"/>
              <w:ind w:left="110"/>
              <w:rPr>
                <w:b/>
                <w:i/>
              </w:rPr>
            </w:pPr>
            <w:r>
              <w:rPr>
                <w:b/>
                <w:i/>
                <w:spacing w:val="-2"/>
              </w:rPr>
              <w:t>COVID-</w:t>
            </w:r>
            <w:r>
              <w:rPr>
                <w:b/>
                <w:i/>
                <w:spacing w:val="-5"/>
              </w:rPr>
              <w:t>19.</w:t>
            </w:r>
          </w:p>
          <w:p w14:paraId="44CE1DBA" w14:textId="77777777" w:rsidR="00FD0E4D" w:rsidRDefault="00FD0E4D">
            <w:pPr>
              <w:pStyle w:val="TableParagraph"/>
              <w:spacing w:before="3"/>
              <w:rPr>
                <w:b/>
              </w:rPr>
            </w:pPr>
          </w:p>
          <w:p w14:paraId="32574CFA"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5A30D595" w14:textId="77777777" w:rsidR="00FD0E4D" w:rsidRDefault="00F1286F">
            <w:pPr>
              <w:pStyle w:val="TableParagraph"/>
              <w:spacing w:before="106"/>
              <w:ind w:left="99" w:right="98"/>
            </w:pPr>
            <w:r>
              <w:rPr>
                <w:b/>
              </w:rPr>
              <w:t xml:space="preserve">Yes, </w:t>
            </w:r>
            <w:r>
              <w:t xml:space="preserve">if cost is incurred between March 1, </w:t>
            </w:r>
            <w:proofErr w:type="gramStart"/>
            <w:r>
              <w:t>2020</w:t>
            </w:r>
            <w:proofErr w:type="gramEnd"/>
            <w:r>
              <w:t xml:space="preserve"> and December 30, 2021 and if the website design / content development serves</w:t>
            </w:r>
            <w:r>
              <w:rPr>
                <w:spacing w:val="-11"/>
              </w:rPr>
              <w:t xml:space="preserve"> </w:t>
            </w:r>
            <w:r>
              <w:t>to</w:t>
            </w:r>
            <w:r>
              <w:rPr>
                <w:spacing w:val="-11"/>
              </w:rPr>
              <w:t xml:space="preserve"> </w:t>
            </w:r>
            <w:r>
              <w:t>communicate</w:t>
            </w:r>
            <w:r>
              <w:rPr>
                <w:spacing w:val="-11"/>
              </w:rPr>
              <w:t xml:space="preserve"> </w:t>
            </w:r>
            <w:r>
              <w:t>with</w:t>
            </w:r>
            <w:r>
              <w:rPr>
                <w:spacing w:val="-11"/>
              </w:rPr>
              <w:t xml:space="preserve"> </w:t>
            </w:r>
            <w:r>
              <w:t>families</w:t>
            </w:r>
            <w:r>
              <w:rPr>
                <w:spacing w:val="-11"/>
              </w:rPr>
              <w:t xml:space="preserve"> </w:t>
            </w:r>
            <w:r>
              <w:t xml:space="preserve">about school closures and </w:t>
            </w:r>
            <w:proofErr w:type="spellStart"/>
            <w:r>
              <w:t>reopenings</w:t>
            </w:r>
            <w:proofErr w:type="spellEnd"/>
            <w:r>
              <w:t xml:space="preserve"> and/or to facilitate distance learning.</w:t>
            </w:r>
          </w:p>
          <w:p w14:paraId="1E7E88E7" w14:textId="77777777" w:rsidR="00FD0E4D" w:rsidRDefault="00F1286F">
            <w:pPr>
              <w:pStyle w:val="TableParagraph"/>
              <w:spacing w:before="9"/>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2.</w:t>
            </w:r>
            <w:r>
              <w:rPr>
                <w:spacing w:val="-2"/>
              </w:rPr>
              <w:t xml:space="preserve"> </w:t>
            </w:r>
            <w:r>
              <w:t>and</w:t>
            </w:r>
            <w:r>
              <w:rPr>
                <w:spacing w:val="-1"/>
              </w:rPr>
              <w:t xml:space="preserve"> </w:t>
            </w:r>
            <w:r>
              <w:rPr>
                <w:spacing w:val="-5"/>
              </w:rPr>
              <w:t>6.)</w:t>
            </w:r>
          </w:p>
        </w:tc>
      </w:tr>
      <w:tr w:rsidR="00FD0E4D" w14:paraId="6F9FB207" w14:textId="77777777">
        <w:trPr>
          <w:trHeight w:val="1280"/>
        </w:trPr>
        <w:tc>
          <w:tcPr>
            <w:tcW w:w="520" w:type="dxa"/>
          </w:tcPr>
          <w:p w14:paraId="55806473" w14:textId="77777777" w:rsidR="00FD0E4D" w:rsidRDefault="00F1286F">
            <w:pPr>
              <w:pStyle w:val="TableParagraph"/>
              <w:spacing w:before="111"/>
              <w:ind w:left="94"/>
            </w:pPr>
            <w:r>
              <w:rPr>
                <w:spacing w:val="-5"/>
              </w:rPr>
              <w:t>62</w:t>
            </w:r>
          </w:p>
        </w:tc>
        <w:tc>
          <w:tcPr>
            <w:tcW w:w="3740" w:type="dxa"/>
          </w:tcPr>
          <w:p w14:paraId="399A6605" w14:textId="77777777" w:rsidR="00FD0E4D" w:rsidRDefault="00F1286F">
            <w:pPr>
              <w:pStyle w:val="TableParagraph"/>
              <w:spacing w:before="111"/>
              <w:ind w:left="99"/>
            </w:pPr>
            <w:r>
              <w:t>Social</w:t>
            </w:r>
            <w:r>
              <w:rPr>
                <w:spacing w:val="-6"/>
              </w:rPr>
              <w:t xml:space="preserve"> </w:t>
            </w:r>
            <w:r>
              <w:t>media</w:t>
            </w:r>
            <w:r>
              <w:rPr>
                <w:spacing w:val="-6"/>
              </w:rPr>
              <w:t xml:space="preserve"> </w:t>
            </w:r>
            <w:r>
              <w:t>content</w:t>
            </w:r>
            <w:r>
              <w:rPr>
                <w:spacing w:val="-5"/>
              </w:rPr>
              <w:t xml:space="preserve"> </w:t>
            </w:r>
            <w:r>
              <w:rPr>
                <w:spacing w:val="-2"/>
              </w:rPr>
              <w:t>development</w:t>
            </w:r>
          </w:p>
        </w:tc>
        <w:tc>
          <w:tcPr>
            <w:tcW w:w="4540" w:type="dxa"/>
          </w:tcPr>
          <w:p w14:paraId="7348AA46" w14:textId="77777777" w:rsidR="00FD0E4D" w:rsidRDefault="00F1286F">
            <w:pPr>
              <w:pStyle w:val="TableParagraph"/>
              <w:spacing w:before="111"/>
              <w:ind w:left="110"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proofErr w:type="gramStart"/>
            <w:r>
              <w:t>list</w:t>
            </w:r>
            <w:proofErr w:type="gramEnd"/>
            <w:r>
              <w:rPr>
                <w:spacing w:val="-7"/>
              </w:rPr>
              <w:t xml:space="preserve"> </w:t>
            </w:r>
            <w:r>
              <w:t>in</w:t>
            </w:r>
            <w:r>
              <w:rPr>
                <w:spacing w:val="-7"/>
              </w:rPr>
              <w:t xml:space="preserve"> </w:t>
            </w:r>
            <w:r>
              <w:t>[CARES</w:t>
            </w:r>
            <w:r>
              <w:rPr>
                <w:spacing w:val="-7"/>
              </w:rPr>
              <w:t xml:space="preserve"> </w:t>
            </w:r>
            <w:r>
              <w:t>Act, Section 18003(d)(12)] for the purposes of continuing educational services during school</w:t>
            </w:r>
          </w:p>
        </w:tc>
        <w:tc>
          <w:tcPr>
            <w:tcW w:w="4160" w:type="dxa"/>
          </w:tcPr>
          <w:p w14:paraId="45B9452D" w14:textId="77777777" w:rsidR="00FD0E4D" w:rsidRDefault="00F1286F">
            <w:pPr>
              <w:pStyle w:val="TableParagraph"/>
              <w:spacing w:before="111"/>
              <w:ind w:left="99" w:right="98"/>
            </w:pPr>
            <w:r>
              <w:rPr>
                <w:b/>
              </w:rPr>
              <w:t xml:space="preserve">Yes, </w:t>
            </w:r>
            <w:r>
              <w:t xml:space="preserve">if cost is incurred between March 1, </w:t>
            </w:r>
            <w:proofErr w:type="gramStart"/>
            <w:r>
              <w:t>2020</w:t>
            </w:r>
            <w:proofErr w:type="gramEnd"/>
            <w:r>
              <w:t xml:space="preserve"> and December 30, 2021 and if the social</w:t>
            </w:r>
            <w:r>
              <w:rPr>
                <w:spacing w:val="-12"/>
              </w:rPr>
              <w:t xml:space="preserve"> </w:t>
            </w:r>
            <w:r>
              <w:t>media</w:t>
            </w:r>
            <w:r>
              <w:rPr>
                <w:spacing w:val="-12"/>
              </w:rPr>
              <w:t xml:space="preserve"> </w:t>
            </w:r>
            <w:r>
              <w:t>content</w:t>
            </w:r>
            <w:r>
              <w:rPr>
                <w:spacing w:val="-12"/>
              </w:rPr>
              <w:t xml:space="preserve"> </w:t>
            </w:r>
            <w:r>
              <w:t>development</w:t>
            </w:r>
            <w:r>
              <w:rPr>
                <w:spacing w:val="-12"/>
              </w:rPr>
              <w:t xml:space="preserve"> </w:t>
            </w:r>
            <w:r>
              <w:t>serves</w:t>
            </w:r>
            <w:r>
              <w:rPr>
                <w:spacing w:val="-11"/>
              </w:rPr>
              <w:t xml:space="preserve"> </w:t>
            </w:r>
            <w:r>
              <w:t>to communicate with families about school</w:t>
            </w:r>
          </w:p>
        </w:tc>
      </w:tr>
    </w:tbl>
    <w:p w14:paraId="5C7D98D9" w14:textId="77777777" w:rsidR="00FD0E4D" w:rsidRDefault="00FD0E4D">
      <w:pPr>
        <w:sectPr w:rsidR="00FD0E4D">
          <w:pgSz w:w="15840" w:h="12240" w:orient="landscape"/>
          <w:pgMar w:top="1400" w:right="1320" w:bottom="600" w:left="1320" w:header="390" w:footer="414" w:gutter="0"/>
          <w:cols w:space="720"/>
        </w:sectPr>
      </w:pPr>
    </w:p>
    <w:p w14:paraId="595DA2A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7E53067C" w14:textId="77777777">
        <w:trPr>
          <w:trHeight w:val="5599"/>
        </w:trPr>
        <w:tc>
          <w:tcPr>
            <w:tcW w:w="520" w:type="dxa"/>
          </w:tcPr>
          <w:p w14:paraId="78360176" w14:textId="77777777" w:rsidR="00FD0E4D" w:rsidRDefault="00FD0E4D">
            <w:pPr>
              <w:pStyle w:val="TableParagraph"/>
              <w:rPr>
                <w:rFonts w:ascii="Times New Roman"/>
              </w:rPr>
            </w:pPr>
          </w:p>
        </w:tc>
        <w:tc>
          <w:tcPr>
            <w:tcW w:w="3740" w:type="dxa"/>
          </w:tcPr>
          <w:p w14:paraId="4AE3046D" w14:textId="77777777" w:rsidR="00FD0E4D" w:rsidRDefault="00FD0E4D">
            <w:pPr>
              <w:pStyle w:val="TableParagraph"/>
              <w:rPr>
                <w:rFonts w:ascii="Times New Roman"/>
              </w:rPr>
            </w:pPr>
          </w:p>
        </w:tc>
        <w:tc>
          <w:tcPr>
            <w:tcW w:w="4540" w:type="dxa"/>
          </w:tcPr>
          <w:p w14:paraId="022DAD7B" w14:textId="77777777" w:rsidR="00FD0E4D" w:rsidRDefault="00F1286F">
            <w:pPr>
              <w:pStyle w:val="TableParagraph"/>
              <w:spacing w:before="101"/>
              <w:ind w:left="109"/>
            </w:pPr>
            <w:r>
              <w:t>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2D650008" w14:textId="77777777" w:rsidR="00FD0E4D" w:rsidRDefault="00FD0E4D">
            <w:pPr>
              <w:pStyle w:val="TableParagraph"/>
              <w:spacing w:before="7"/>
              <w:rPr>
                <w:b/>
              </w:rPr>
            </w:pPr>
          </w:p>
          <w:p w14:paraId="16BEFD2A" w14:textId="77777777" w:rsidR="00FD0E4D" w:rsidRDefault="00F1286F">
            <w:pPr>
              <w:pStyle w:val="TableParagraph"/>
              <w:spacing w:before="1"/>
              <w:ind w:left="110"/>
            </w:pPr>
            <w:r>
              <w:rPr>
                <w:b/>
              </w:rPr>
              <w:t>ESSER</w:t>
            </w:r>
            <w:r>
              <w:rPr>
                <w:b/>
                <w:spacing w:val="-9"/>
              </w:rPr>
              <w:t xml:space="preserve"> </w:t>
            </w:r>
            <w:r>
              <w:rPr>
                <w:b/>
              </w:rPr>
              <w:t>II</w:t>
            </w:r>
            <w:r>
              <w:t>:</w:t>
            </w:r>
            <w:r>
              <w:rPr>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2022.</w:t>
            </w:r>
            <w:r>
              <w:rPr>
                <w:spacing w:val="40"/>
              </w:rPr>
              <w:t xml:space="preserve"> </w:t>
            </w:r>
            <w:r>
              <w:t xml:space="preserve">[CRRSA Act, Section </w:t>
            </w:r>
            <w:r>
              <w:rPr>
                <w:spacing w:val="-2"/>
              </w:rPr>
              <w:t>313(d)(15)].</w:t>
            </w:r>
          </w:p>
          <w:p w14:paraId="3802FEF6" w14:textId="77777777" w:rsidR="00FD0E4D" w:rsidRDefault="00FD0E4D">
            <w:pPr>
              <w:pStyle w:val="TableParagraph"/>
              <w:spacing w:before="5"/>
              <w:rPr>
                <w:b/>
              </w:rPr>
            </w:pPr>
          </w:p>
          <w:p w14:paraId="65FC00E0"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0FBA8598" w14:textId="77777777" w:rsidR="00FD0E4D" w:rsidRDefault="00FD0E4D">
            <w:pPr>
              <w:pStyle w:val="TableParagraph"/>
              <w:spacing w:before="9"/>
              <w:rPr>
                <w:b/>
              </w:rPr>
            </w:pPr>
          </w:p>
          <w:p w14:paraId="01A3C122"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0234EF93" w14:textId="77777777" w:rsidR="00FD0E4D" w:rsidRDefault="00F1286F">
            <w:pPr>
              <w:pStyle w:val="TableParagraph"/>
              <w:spacing w:before="3"/>
              <w:ind w:left="110"/>
              <w:rPr>
                <w:b/>
                <w:i/>
              </w:rPr>
            </w:pPr>
            <w:r>
              <w:rPr>
                <w:b/>
                <w:i/>
                <w:spacing w:val="-2"/>
              </w:rPr>
              <w:t>COVID-</w:t>
            </w:r>
            <w:r>
              <w:rPr>
                <w:b/>
                <w:i/>
                <w:spacing w:val="-5"/>
              </w:rPr>
              <w:t>19.</w:t>
            </w:r>
          </w:p>
          <w:p w14:paraId="43D7930D" w14:textId="77777777" w:rsidR="00FD0E4D" w:rsidRDefault="00FD0E4D">
            <w:pPr>
              <w:pStyle w:val="TableParagraph"/>
              <w:spacing w:before="2"/>
              <w:rPr>
                <w:b/>
              </w:rPr>
            </w:pPr>
          </w:p>
          <w:p w14:paraId="403124FC" w14:textId="77777777" w:rsidR="00FD0E4D" w:rsidRDefault="00F1286F">
            <w:pPr>
              <w:pStyle w:val="TableParagraph"/>
              <w:spacing w:before="1"/>
              <w:ind w:left="110"/>
              <w:rPr>
                <w:b/>
                <w:i/>
              </w:rPr>
            </w:pPr>
            <w:r>
              <w:rPr>
                <w:b/>
                <w:i/>
              </w:rPr>
              <w:t>Revised</w:t>
            </w:r>
            <w:r>
              <w:rPr>
                <w:b/>
                <w:i/>
                <w:spacing w:val="-8"/>
              </w:rPr>
              <w:t xml:space="preserve"> </w:t>
            </w:r>
            <w:r>
              <w:rPr>
                <w:b/>
                <w:i/>
                <w:spacing w:val="-2"/>
              </w:rPr>
              <w:t>09/20/21</w:t>
            </w:r>
          </w:p>
        </w:tc>
        <w:tc>
          <w:tcPr>
            <w:tcW w:w="4160" w:type="dxa"/>
          </w:tcPr>
          <w:p w14:paraId="3864BF2C" w14:textId="77777777" w:rsidR="00FD0E4D" w:rsidRDefault="00F1286F">
            <w:pPr>
              <w:pStyle w:val="TableParagraph"/>
              <w:spacing w:before="101"/>
              <w:ind w:left="100" w:hanging="1"/>
            </w:pPr>
            <w:r>
              <w:t>closures</w:t>
            </w:r>
            <w:r>
              <w:rPr>
                <w:spacing w:val="-13"/>
              </w:rPr>
              <w:t xml:space="preserve"> </w:t>
            </w:r>
            <w:r>
              <w:t>and</w:t>
            </w:r>
            <w:r>
              <w:rPr>
                <w:spacing w:val="-12"/>
              </w:rPr>
              <w:t xml:space="preserve"> </w:t>
            </w:r>
            <w:proofErr w:type="spellStart"/>
            <w:r>
              <w:t>reopenings</w:t>
            </w:r>
            <w:proofErr w:type="spellEnd"/>
            <w:r>
              <w:rPr>
                <w:spacing w:val="-13"/>
              </w:rPr>
              <w:t xml:space="preserve"> </w:t>
            </w:r>
            <w:r>
              <w:t>and/or</w:t>
            </w:r>
            <w:r>
              <w:rPr>
                <w:spacing w:val="-12"/>
              </w:rPr>
              <w:t xml:space="preserve"> </w:t>
            </w:r>
            <w:r>
              <w:t>to</w:t>
            </w:r>
            <w:r>
              <w:rPr>
                <w:spacing w:val="-13"/>
              </w:rPr>
              <w:t xml:space="preserve"> </w:t>
            </w:r>
            <w:r>
              <w:t>facilitate distance learning.</w:t>
            </w:r>
          </w:p>
          <w:p w14:paraId="0C06DCD8" w14:textId="77777777" w:rsidR="00FD0E4D" w:rsidRDefault="00F1286F">
            <w:pPr>
              <w:pStyle w:val="TableParagraph"/>
              <w:spacing w:before="3"/>
              <w:ind w:left="100"/>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2.</w:t>
            </w:r>
            <w:r>
              <w:rPr>
                <w:spacing w:val="-2"/>
              </w:rPr>
              <w:t xml:space="preserve"> </w:t>
            </w:r>
            <w:r>
              <w:t>and</w:t>
            </w:r>
            <w:r>
              <w:rPr>
                <w:spacing w:val="-1"/>
              </w:rPr>
              <w:t xml:space="preserve"> </w:t>
            </w:r>
            <w:r>
              <w:rPr>
                <w:spacing w:val="-5"/>
              </w:rPr>
              <w:t>6.)</w:t>
            </w:r>
          </w:p>
        </w:tc>
      </w:tr>
      <w:tr w:rsidR="00FD0E4D" w14:paraId="58BA3AB8" w14:textId="77777777">
        <w:trPr>
          <w:trHeight w:val="3440"/>
        </w:trPr>
        <w:tc>
          <w:tcPr>
            <w:tcW w:w="520" w:type="dxa"/>
          </w:tcPr>
          <w:p w14:paraId="522CAFD8" w14:textId="77777777" w:rsidR="00FD0E4D" w:rsidRDefault="00F1286F">
            <w:pPr>
              <w:pStyle w:val="TableParagraph"/>
              <w:spacing w:before="106"/>
              <w:ind w:left="94"/>
            </w:pPr>
            <w:r>
              <w:rPr>
                <w:spacing w:val="-5"/>
              </w:rPr>
              <w:t>63</w:t>
            </w:r>
          </w:p>
        </w:tc>
        <w:tc>
          <w:tcPr>
            <w:tcW w:w="3740" w:type="dxa"/>
          </w:tcPr>
          <w:p w14:paraId="1762C16C" w14:textId="77777777" w:rsidR="00FD0E4D" w:rsidRDefault="00F1286F">
            <w:pPr>
              <w:pStyle w:val="TableParagraph"/>
              <w:spacing w:before="106"/>
              <w:ind w:left="99"/>
            </w:pPr>
            <w:r>
              <w:t>Printing</w:t>
            </w:r>
            <w:r>
              <w:rPr>
                <w:spacing w:val="-6"/>
              </w:rPr>
              <w:t xml:space="preserve"> </w:t>
            </w:r>
            <w:r>
              <w:t>and</w:t>
            </w:r>
            <w:r>
              <w:rPr>
                <w:spacing w:val="-6"/>
              </w:rPr>
              <w:t xml:space="preserve"> </w:t>
            </w:r>
            <w:r>
              <w:t>reproduction</w:t>
            </w:r>
            <w:r>
              <w:rPr>
                <w:spacing w:val="-5"/>
              </w:rPr>
              <w:t xml:space="preserve"> </w:t>
            </w:r>
            <w:r>
              <w:rPr>
                <w:spacing w:val="-4"/>
              </w:rPr>
              <w:t>costs</w:t>
            </w:r>
          </w:p>
        </w:tc>
        <w:tc>
          <w:tcPr>
            <w:tcW w:w="4540" w:type="dxa"/>
          </w:tcPr>
          <w:p w14:paraId="42A2F871" w14:textId="77777777" w:rsidR="00FD0E4D" w:rsidRDefault="00F1286F">
            <w:pPr>
              <w:pStyle w:val="TableParagraph"/>
              <w:spacing w:before="10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0121E756" w14:textId="77777777" w:rsidR="00FD0E4D" w:rsidRDefault="00FD0E4D">
            <w:pPr>
              <w:pStyle w:val="TableParagraph"/>
              <w:spacing w:before="13"/>
              <w:rPr>
                <w:b/>
              </w:rPr>
            </w:pPr>
          </w:p>
          <w:p w14:paraId="0CB49162"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[CRRSA Act, Section </w:t>
            </w:r>
            <w:r>
              <w:rPr>
                <w:spacing w:val="-2"/>
              </w:rPr>
              <w:t>313(d)(15)].</w:t>
            </w:r>
          </w:p>
        </w:tc>
        <w:tc>
          <w:tcPr>
            <w:tcW w:w="4160" w:type="dxa"/>
          </w:tcPr>
          <w:p w14:paraId="063A067E" w14:textId="77777777" w:rsidR="00FD0E4D" w:rsidRDefault="00F1286F">
            <w:pPr>
              <w:pStyle w:val="TableParagraph"/>
              <w:spacing w:before="106"/>
              <w:ind w:left="99"/>
            </w:pPr>
            <w:r>
              <w:rPr>
                <w:b/>
              </w:rPr>
              <w:t xml:space="preserve">Yes, </w:t>
            </w:r>
            <w:r>
              <w:t xml:space="preserve">if cost is incurred between March 1, </w:t>
            </w:r>
            <w:proofErr w:type="gramStart"/>
            <w:r>
              <w:t>2020</w:t>
            </w:r>
            <w:proofErr w:type="gramEnd"/>
            <w:r>
              <w:t xml:space="preserve"> and December 30, 2021 and if the printing and reproduction serves to communicate with families about school closures</w:t>
            </w:r>
            <w:r>
              <w:rPr>
                <w:spacing w:val="-13"/>
              </w:rPr>
              <w:t xml:space="preserve"> </w:t>
            </w:r>
            <w:r>
              <w:t>and</w:t>
            </w:r>
            <w:r>
              <w:rPr>
                <w:spacing w:val="-12"/>
              </w:rPr>
              <w:t xml:space="preserve"> </w:t>
            </w:r>
            <w:proofErr w:type="spellStart"/>
            <w:r>
              <w:t>reopenings</w:t>
            </w:r>
            <w:proofErr w:type="spellEnd"/>
            <w:r>
              <w:rPr>
                <w:spacing w:val="-13"/>
              </w:rPr>
              <w:t xml:space="preserve"> </w:t>
            </w:r>
            <w:r>
              <w:t>and/or</w:t>
            </w:r>
            <w:r>
              <w:rPr>
                <w:spacing w:val="-12"/>
              </w:rPr>
              <w:t xml:space="preserve"> </w:t>
            </w:r>
            <w:r>
              <w:t>to</w:t>
            </w:r>
            <w:r>
              <w:rPr>
                <w:spacing w:val="-13"/>
              </w:rPr>
              <w:t xml:space="preserve"> </w:t>
            </w:r>
            <w:r>
              <w:t>facilitate distance learning.</w:t>
            </w:r>
          </w:p>
          <w:p w14:paraId="7B17BCFD" w14:textId="77777777" w:rsidR="00FD0E4D" w:rsidRDefault="00F1286F">
            <w:pPr>
              <w:pStyle w:val="TableParagraph"/>
              <w:spacing w:before="9"/>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2.</w:t>
            </w:r>
            <w:r>
              <w:rPr>
                <w:spacing w:val="-2"/>
              </w:rPr>
              <w:t xml:space="preserve"> </w:t>
            </w:r>
            <w:r>
              <w:t>and</w:t>
            </w:r>
            <w:r>
              <w:rPr>
                <w:spacing w:val="-1"/>
              </w:rPr>
              <w:t xml:space="preserve"> </w:t>
            </w:r>
            <w:r>
              <w:rPr>
                <w:spacing w:val="-5"/>
              </w:rPr>
              <w:t>6.)</w:t>
            </w:r>
          </w:p>
        </w:tc>
      </w:tr>
    </w:tbl>
    <w:p w14:paraId="7B6B905D" w14:textId="77777777" w:rsidR="00FD0E4D" w:rsidRDefault="00FD0E4D">
      <w:pPr>
        <w:sectPr w:rsidR="00FD0E4D">
          <w:pgSz w:w="15840" w:h="12240" w:orient="landscape"/>
          <w:pgMar w:top="1400" w:right="1320" w:bottom="600" w:left="1320" w:header="390" w:footer="414" w:gutter="0"/>
          <w:cols w:space="720"/>
        </w:sectPr>
      </w:pPr>
    </w:p>
    <w:p w14:paraId="688E32B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4C27BF78" w14:textId="77777777">
        <w:trPr>
          <w:trHeight w:val="3159"/>
        </w:trPr>
        <w:tc>
          <w:tcPr>
            <w:tcW w:w="520" w:type="dxa"/>
          </w:tcPr>
          <w:p w14:paraId="323CD5A0" w14:textId="77777777" w:rsidR="00FD0E4D" w:rsidRDefault="00FD0E4D">
            <w:pPr>
              <w:pStyle w:val="TableParagraph"/>
              <w:rPr>
                <w:rFonts w:ascii="Times New Roman"/>
              </w:rPr>
            </w:pPr>
          </w:p>
        </w:tc>
        <w:tc>
          <w:tcPr>
            <w:tcW w:w="3740" w:type="dxa"/>
          </w:tcPr>
          <w:p w14:paraId="62DC1C9C" w14:textId="77777777" w:rsidR="00FD0E4D" w:rsidRDefault="00FD0E4D">
            <w:pPr>
              <w:pStyle w:val="TableParagraph"/>
              <w:rPr>
                <w:rFonts w:ascii="Times New Roman"/>
              </w:rPr>
            </w:pPr>
          </w:p>
        </w:tc>
        <w:tc>
          <w:tcPr>
            <w:tcW w:w="4540" w:type="dxa"/>
          </w:tcPr>
          <w:p w14:paraId="3142836F" w14:textId="77777777" w:rsidR="00FD0E4D" w:rsidRDefault="00FD0E4D">
            <w:pPr>
              <w:pStyle w:val="TableParagraph"/>
              <w:spacing w:before="103"/>
              <w:rPr>
                <w:b/>
              </w:rPr>
            </w:pPr>
          </w:p>
          <w:p w14:paraId="5FB90F57" w14:textId="77777777" w:rsidR="00FD0E4D" w:rsidRDefault="00F1286F">
            <w:pPr>
              <w:pStyle w:val="TableParagraph"/>
              <w:ind w:left="10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598E6A86" w14:textId="77777777" w:rsidR="00FD0E4D" w:rsidRDefault="00F1286F">
            <w:pPr>
              <w:pStyle w:val="TableParagraph"/>
              <w:spacing w:before="7"/>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4799826D" w14:textId="77777777" w:rsidR="00FD0E4D" w:rsidRDefault="00F1286F">
            <w:pPr>
              <w:pStyle w:val="TableParagraph"/>
              <w:spacing w:before="3"/>
              <w:ind w:left="109"/>
              <w:rPr>
                <w:b/>
                <w:i/>
              </w:rPr>
            </w:pPr>
            <w:r>
              <w:rPr>
                <w:b/>
                <w:i/>
                <w:spacing w:val="-2"/>
              </w:rPr>
              <w:t>COVID-</w:t>
            </w:r>
            <w:r>
              <w:rPr>
                <w:b/>
                <w:i/>
                <w:spacing w:val="-5"/>
              </w:rPr>
              <w:t>19.</w:t>
            </w:r>
          </w:p>
          <w:p w14:paraId="672D7114" w14:textId="77777777" w:rsidR="00FD0E4D" w:rsidRDefault="00FD0E4D">
            <w:pPr>
              <w:pStyle w:val="TableParagraph"/>
              <w:spacing w:before="2"/>
              <w:rPr>
                <w:b/>
              </w:rPr>
            </w:pPr>
          </w:p>
          <w:p w14:paraId="5557F22B" w14:textId="77777777" w:rsidR="00FD0E4D" w:rsidRDefault="00F1286F">
            <w:pPr>
              <w:pStyle w:val="TableParagraph"/>
              <w:spacing w:before="1"/>
              <w:ind w:left="109"/>
              <w:rPr>
                <w:b/>
                <w:i/>
              </w:rPr>
            </w:pPr>
            <w:r>
              <w:rPr>
                <w:b/>
                <w:i/>
              </w:rPr>
              <w:t>Revised</w:t>
            </w:r>
            <w:r>
              <w:rPr>
                <w:b/>
                <w:i/>
                <w:spacing w:val="-8"/>
              </w:rPr>
              <w:t xml:space="preserve"> </w:t>
            </w:r>
            <w:r>
              <w:rPr>
                <w:b/>
                <w:i/>
                <w:spacing w:val="-2"/>
              </w:rPr>
              <w:t>09/20/21</w:t>
            </w:r>
          </w:p>
        </w:tc>
        <w:tc>
          <w:tcPr>
            <w:tcW w:w="4160" w:type="dxa"/>
          </w:tcPr>
          <w:p w14:paraId="29F236A9" w14:textId="77777777" w:rsidR="00FD0E4D" w:rsidRDefault="00FD0E4D">
            <w:pPr>
              <w:pStyle w:val="TableParagraph"/>
              <w:rPr>
                <w:rFonts w:ascii="Times New Roman"/>
              </w:rPr>
            </w:pPr>
          </w:p>
        </w:tc>
      </w:tr>
      <w:tr w:rsidR="00FD0E4D" w14:paraId="1A779E2E" w14:textId="77777777">
        <w:trPr>
          <w:trHeight w:val="5879"/>
        </w:trPr>
        <w:tc>
          <w:tcPr>
            <w:tcW w:w="520" w:type="dxa"/>
          </w:tcPr>
          <w:p w14:paraId="2BE942C6" w14:textId="77777777" w:rsidR="00FD0E4D" w:rsidRDefault="00F1286F">
            <w:pPr>
              <w:pStyle w:val="TableParagraph"/>
              <w:spacing w:before="116"/>
              <w:ind w:left="94"/>
            </w:pPr>
            <w:r>
              <w:rPr>
                <w:spacing w:val="-5"/>
              </w:rPr>
              <w:t>64</w:t>
            </w:r>
          </w:p>
        </w:tc>
        <w:tc>
          <w:tcPr>
            <w:tcW w:w="3740" w:type="dxa"/>
          </w:tcPr>
          <w:p w14:paraId="2EB37A27" w14:textId="77777777" w:rsidR="00FD0E4D" w:rsidRDefault="00F1286F">
            <w:pPr>
              <w:pStyle w:val="TableParagraph"/>
              <w:spacing w:before="116"/>
              <w:ind w:left="99"/>
            </w:pPr>
            <w:r>
              <w:t>Mailing</w:t>
            </w:r>
            <w:r>
              <w:rPr>
                <w:spacing w:val="-2"/>
              </w:rPr>
              <w:t xml:space="preserve"> costs</w:t>
            </w:r>
          </w:p>
        </w:tc>
        <w:tc>
          <w:tcPr>
            <w:tcW w:w="4540" w:type="dxa"/>
          </w:tcPr>
          <w:p w14:paraId="3661E3F0" w14:textId="77777777" w:rsidR="00FD0E4D" w:rsidRDefault="00F1286F">
            <w:pPr>
              <w:pStyle w:val="TableParagraph"/>
              <w:spacing w:before="116"/>
              <w:ind w:left="110" w:hanging="1"/>
            </w:pPr>
            <w:r>
              <w:rPr>
                <w:b/>
              </w:rPr>
              <w:t xml:space="preserve">Yes, </w:t>
            </w:r>
            <w:r>
              <w:rPr>
                <w:b/>
                <w:i/>
              </w:rPr>
              <w:t xml:space="preserve">if </w:t>
            </w:r>
            <w:r>
              <w:t>reasonable, necessary, and allocable to one</w:t>
            </w:r>
            <w:r>
              <w:rPr>
                <w:spacing w:val="-2"/>
              </w:rPr>
              <w:t xml:space="preserve"> </w:t>
            </w:r>
            <w:r>
              <w:t>of</w:t>
            </w:r>
            <w:r>
              <w:rPr>
                <w:spacing w:val="-2"/>
              </w:rPr>
              <w:t xml:space="preserve"> </w:t>
            </w:r>
            <w:r>
              <w:t>the</w:t>
            </w:r>
            <w:r>
              <w:rPr>
                <w:spacing w:val="-2"/>
              </w:rPr>
              <w:t xml:space="preserve"> </w:t>
            </w:r>
            <w:r>
              <w:t>allowable</w:t>
            </w:r>
            <w:r>
              <w:rPr>
                <w:spacing w:val="-2"/>
              </w:rPr>
              <w:t xml:space="preserve"> </w:t>
            </w:r>
            <w:r>
              <w:t>activities</w:t>
            </w:r>
            <w:r>
              <w:rPr>
                <w:spacing w:val="-2"/>
              </w:rPr>
              <w:t xml:space="preserve"> </w:t>
            </w:r>
            <w:r>
              <w:t>list</w:t>
            </w:r>
            <w:r>
              <w:rPr>
                <w:spacing w:val="-2"/>
              </w:rPr>
              <w:t xml:space="preserve"> </w:t>
            </w:r>
            <w:r>
              <w:t>in</w:t>
            </w:r>
            <w:r>
              <w:rPr>
                <w:spacing w:val="-2"/>
              </w:rPr>
              <w:t xml:space="preserve"> </w:t>
            </w:r>
            <w:r>
              <w:t>[CARES</w:t>
            </w:r>
            <w:r>
              <w:rPr>
                <w:spacing w:val="-2"/>
              </w:rPr>
              <w:t xml:space="preserve"> </w:t>
            </w:r>
            <w:r>
              <w:t>Act, Section 18003(d)(12)]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647249BF" w14:textId="77777777" w:rsidR="00FD0E4D" w:rsidRDefault="00FD0E4D">
            <w:pPr>
              <w:pStyle w:val="TableParagraph"/>
              <w:spacing w:before="13"/>
              <w:rPr>
                <w:b/>
              </w:rPr>
            </w:pPr>
          </w:p>
          <w:p w14:paraId="0F84233E"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[CRRSA Act, Section </w:t>
            </w:r>
            <w:r>
              <w:rPr>
                <w:spacing w:val="-2"/>
              </w:rPr>
              <w:t>313(d)(15)].</w:t>
            </w:r>
          </w:p>
          <w:p w14:paraId="5B48C8DB" w14:textId="77777777" w:rsidR="00FD0E4D" w:rsidRDefault="00FD0E4D">
            <w:pPr>
              <w:pStyle w:val="TableParagraph"/>
              <w:spacing w:before="6"/>
              <w:rPr>
                <w:b/>
              </w:rPr>
            </w:pPr>
          </w:p>
          <w:p w14:paraId="124E5067"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616F46E6" w14:textId="77777777" w:rsidR="00FD0E4D" w:rsidRDefault="00FD0E4D">
            <w:pPr>
              <w:pStyle w:val="TableParagraph"/>
              <w:spacing w:before="8"/>
              <w:rPr>
                <w:b/>
              </w:rPr>
            </w:pPr>
          </w:p>
          <w:p w14:paraId="04FFCA56"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tc>
        <w:tc>
          <w:tcPr>
            <w:tcW w:w="4160" w:type="dxa"/>
          </w:tcPr>
          <w:p w14:paraId="6402047B" w14:textId="77777777" w:rsidR="00FD0E4D" w:rsidRDefault="00F1286F">
            <w:pPr>
              <w:pStyle w:val="TableParagraph"/>
              <w:spacing w:before="116"/>
              <w:ind w:left="99" w:right="98"/>
            </w:pPr>
            <w:r>
              <w:rPr>
                <w:b/>
              </w:rPr>
              <w:t>Yes,</w:t>
            </w:r>
            <w:r>
              <w:rPr>
                <w:b/>
                <w:spacing w:val="-6"/>
              </w:rPr>
              <w:t xml:space="preserve"> </w:t>
            </w:r>
            <w:r>
              <w:t>if</w:t>
            </w:r>
            <w:r>
              <w:rPr>
                <w:spacing w:val="-6"/>
              </w:rPr>
              <w:t xml:space="preserve"> </w:t>
            </w:r>
            <w:r>
              <w:t>cost</w:t>
            </w:r>
            <w:r>
              <w:rPr>
                <w:spacing w:val="-6"/>
              </w:rPr>
              <w:t xml:space="preserve"> </w:t>
            </w:r>
            <w:r>
              <w:t>is</w:t>
            </w:r>
            <w:r>
              <w:rPr>
                <w:spacing w:val="-6"/>
              </w:rPr>
              <w:t xml:space="preserve"> </w:t>
            </w:r>
            <w:r>
              <w:t>incurred</w:t>
            </w:r>
            <w:r>
              <w:rPr>
                <w:spacing w:val="-6"/>
              </w:rPr>
              <w:t xml:space="preserve"> </w:t>
            </w:r>
            <w:r>
              <w:t>between</w:t>
            </w:r>
            <w:r>
              <w:rPr>
                <w:spacing w:val="-6"/>
              </w:rPr>
              <w:t xml:space="preserve"> </w:t>
            </w:r>
            <w:r>
              <w:t>March</w:t>
            </w:r>
            <w:r>
              <w:rPr>
                <w:spacing w:val="-6"/>
              </w:rPr>
              <w:t xml:space="preserve"> </w:t>
            </w:r>
            <w:r>
              <w:t xml:space="preserve">1, </w:t>
            </w:r>
            <w:proofErr w:type="gramStart"/>
            <w:r>
              <w:t>2020</w:t>
            </w:r>
            <w:proofErr w:type="gramEnd"/>
            <w:r>
              <w:t xml:space="preserve"> and December 30, 2021 and if the mailing</w:t>
            </w:r>
            <w:r>
              <w:rPr>
                <w:spacing w:val="-11"/>
              </w:rPr>
              <w:t xml:space="preserve"> </w:t>
            </w:r>
            <w:r>
              <w:t>costs</w:t>
            </w:r>
            <w:r>
              <w:rPr>
                <w:spacing w:val="-11"/>
              </w:rPr>
              <w:t xml:space="preserve"> </w:t>
            </w:r>
            <w:r>
              <w:t>serve</w:t>
            </w:r>
            <w:r>
              <w:rPr>
                <w:spacing w:val="-11"/>
              </w:rPr>
              <w:t xml:space="preserve"> </w:t>
            </w:r>
            <w:r>
              <w:t>to</w:t>
            </w:r>
            <w:r>
              <w:rPr>
                <w:spacing w:val="-11"/>
              </w:rPr>
              <w:t xml:space="preserve"> </w:t>
            </w:r>
            <w:r>
              <w:t>communicate</w:t>
            </w:r>
            <w:r>
              <w:rPr>
                <w:spacing w:val="-11"/>
              </w:rPr>
              <w:t xml:space="preserve"> </w:t>
            </w:r>
            <w:r>
              <w:t xml:space="preserve">with families about school closures and </w:t>
            </w:r>
            <w:proofErr w:type="spellStart"/>
            <w:r>
              <w:t>reopenings</w:t>
            </w:r>
            <w:proofErr w:type="spellEnd"/>
            <w:r>
              <w:t xml:space="preserve"> and/or to facilitate distance </w:t>
            </w:r>
            <w:r>
              <w:rPr>
                <w:spacing w:val="-2"/>
              </w:rPr>
              <w:t>learning.</w:t>
            </w:r>
          </w:p>
          <w:p w14:paraId="3C72C836" w14:textId="77777777" w:rsidR="00FD0E4D" w:rsidRDefault="00F1286F">
            <w:pPr>
              <w:pStyle w:val="TableParagraph"/>
              <w:spacing w:before="9"/>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t>2.</w:t>
            </w:r>
            <w:r>
              <w:rPr>
                <w:spacing w:val="-2"/>
              </w:rPr>
              <w:t xml:space="preserve"> </w:t>
            </w:r>
            <w:r>
              <w:t>and</w:t>
            </w:r>
            <w:r>
              <w:rPr>
                <w:spacing w:val="-1"/>
              </w:rPr>
              <w:t xml:space="preserve"> </w:t>
            </w:r>
            <w:r>
              <w:rPr>
                <w:spacing w:val="-5"/>
              </w:rPr>
              <w:t>6.)</w:t>
            </w:r>
          </w:p>
        </w:tc>
      </w:tr>
    </w:tbl>
    <w:p w14:paraId="79FC0706" w14:textId="77777777" w:rsidR="00FD0E4D" w:rsidRDefault="00FD0E4D">
      <w:pPr>
        <w:sectPr w:rsidR="00FD0E4D">
          <w:pgSz w:w="15840" w:h="12240" w:orient="landscape"/>
          <w:pgMar w:top="1400" w:right="1320" w:bottom="600" w:left="1320" w:header="390" w:footer="414" w:gutter="0"/>
          <w:cols w:space="720"/>
        </w:sectPr>
      </w:pPr>
    </w:p>
    <w:p w14:paraId="54A679D9"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00468C46" w14:textId="77777777">
        <w:trPr>
          <w:trHeight w:val="739"/>
        </w:trPr>
        <w:tc>
          <w:tcPr>
            <w:tcW w:w="520" w:type="dxa"/>
          </w:tcPr>
          <w:p w14:paraId="119D5FAA" w14:textId="77777777" w:rsidR="00FD0E4D" w:rsidRDefault="00FD0E4D">
            <w:pPr>
              <w:pStyle w:val="TableParagraph"/>
              <w:rPr>
                <w:rFonts w:ascii="Times New Roman"/>
                <w:sz w:val="20"/>
              </w:rPr>
            </w:pPr>
          </w:p>
        </w:tc>
        <w:tc>
          <w:tcPr>
            <w:tcW w:w="3740" w:type="dxa"/>
          </w:tcPr>
          <w:p w14:paraId="5D6BAA76" w14:textId="77777777" w:rsidR="00FD0E4D" w:rsidRDefault="00FD0E4D">
            <w:pPr>
              <w:pStyle w:val="TableParagraph"/>
              <w:rPr>
                <w:rFonts w:ascii="Times New Roman"/>
                <w:sz w:val="20"/>
              </w:rPr>
            </w:pPr>
          </w:p>
        </w:tc>
        <w:tc>
          <w:tcPr>
            <w:tcW w:w="4540" w:type="dxa"/>
          </w:tcPr>
          <w:p w14:paraId="0677696E" w14:textId="77777777" w:rsidR="00FD0E4D" w:rsidRDefault="00F1286F">
            <w:pPr>
              <w:pStyle w:val="TableParagraph"/>
              <w:spacing w:before="101"/>
              <w:ind w:left="109"/>
              <w:rPr>
                <w:b/>
                <w:i/>
              </w:rPr>
            </w:pPr>
            <w:r>
              <w:rPr>
                <w:b/>
                <w:i/>
                <w:spacing w:val="-2"/>
              </w:rPr>
              <w:t>COVID-</w:t>
            </w:r>
            <w:r>
              <w:rPr>
                <w:b/>
                <w:i/>
                <w:spacing w:val="-5"/>
              </w:rPr>
              <w:t>19.</w:t>
            </w:r>
          </w:p>
          <w:p w14:paraId="2E145E67" w14:textId="77777777" w:rsidR="00FD0E4D" w:rsidRDefault="00F1286F">
            <w:pPr>
              <w:pStyle w:val="TableParagraph"/>
              <w:spacing w:before="2"/>
              <w:ind w:left="109"/>
              <w:rPr>
                <w:b/>
                <w:i/>
              </w:rPr>
            </w:pPr>
            <w:r>
              <w:rPr>
                <w:b/>
                <w:i/>
              </w:rPr>
              <w:t>Revised</w:t>
            </w:r>
            <w:r>
              <w:rPr>
                <w:b/>
                <w:i/>
                <w:spacing w:val="-8"/>
              </w:rPr>
              <w:t xml:space="preserve"> </w:t>
            </w:r>
            <w:r>
              <w:rPr>
                <w:b/>
                <w:i/>
                <w:spacing w:val="-2"/>
              </w:rPr>
              <w:t>09/20/21</w:t>
            </w:r>
          </w:p>
        </w:tc>
        <w:tc>
          <w:tcPr>
            <w:tcW w:w="4160" w:type="dxa"/>
          </w:tcPr>
          <w:p w14:paraId="5E766D28" w14:textId="77777777" w:rsidR="00FD0E4D" w:rsidRDefault="00FD0E4D">
            <w:pPr>
              <w:pStyle w:val="TableParagraph"/>
              <w:rPr>
                <w:rFonts w:ascii="Times New Roman"/>
                <w:sz w:val="20"/>
              </w:rPr>
            </w:pPr>
          </w:p>
        </w:tc>
      </w:tr>
      <w:tr w:rsidR="00FD0E4D" w14:paraId="24763237" w14:textId="77777777">
        <w:trPr>
          <w:trHeight w:val="860"/>
        </w:trPr>
        <w:tc>
          <w:tcPr>
            <w:tcW w:w="12960" w:type="dxa"/>
            <w:gridSpan w:val="4"/>
            <w:shd w:val="clear" w:color="auto" w:fill="D9D9D9"/>
          </w:tcPr>
          <w:p w14:paraId="2D800CC2" w14:textId="77777777" w:rsidR="00FD0E4D" w:rsidRDefault="00F1286F">
            <w:pPr>
              <w:pStyle w:val="TableParagraph"/>
              <w:spacing w:before="226"/>
              <w:ind w:left="94"/>
              <w:rPr>
                <w:b/>
              </w:rPr>
            </w:pPr>
            <w:r>
              <w:rPr>
                <w:b/>
              </w:rPr>
              <w:t>H.)</w:t>
            </w:r>
            <w:r>
              <w:rPr>
                <w:b/>
                <w:spacing w:val="-5"/>
              </w:rPr>
              <w:t xml:space="preserve"> </w:t>
            </w:r>
            <w:r>
              <w:rPr>
                <w:b/>
              </w:rPr>
              <w:t>Professional</w:t>
            </w:r>
            <w:r>
              <w:rPr>
                <w:b/>
                <w:spacing w:val="-6"/>
              </w:rPr>
              <w:t xml:space="preserve"> </w:t>
            </w:r>
            <w:r>
              <w:rPr>
                <w:b/>
              </w:rPr>
              <w:t>Development</w:t>
            </w:r>
            <w:r>
              <w:rPr>
                <w:b/>
                <w:spacing w:val="-6"/>
              </w:rPr>
              <w:t xml:space="preserve"> </w:t>
            </w:r>
            <w:r>
              <w:rPr>
                <w:b/>
              </w:rPr>
              <w:t>-</w:t>
            </w:r>
            <w:r>
              <w:rPr>
                <w:b/>
                <w:spacing w:val="-6"/>
              </w:rPr>
              <w:t xml:space="preserve"> </w:t>
            </w:r>
            <w:r>
              <w:rPr>
                <w:b/>
              </w:rPr>
              <w:t>The</w:t>
            </w:r>
            <w:r>
              <w:rPr>
                <w:b/>
                <w:spacing w:val="-6"/>
              </w:rPr>
              <w:t xml:space="preserve"> </w:t>
            </w:r>
            <w:r>
              <w:rPr>
                <w:b/>
              </w:rPr>
              <w:t>following</w:t>
            </w:r>
            <w:r>
              <w:rPr>
                <w:b/>
                <w:spacing w:val="-5"/>
              </w:rPr>
              <w:t xml:space="preserve"> </w:t>
            </w:r>
            <w:r>
              <w:rPr>
                <w:b/>
              </w:rPr>
              <w:t>expenditures</w:t>
            </w:r>
            <w:r>
              <w:rPr>
                <w:b/>
                <w:spacing w:val="-6"/>
              </w:rPr>
              <w:t xml:space="preserve"> </w:t>
            </w:r>
            <w:r>
              <w:rPr>
                <w:b/>
              </w:rPr>
              <w:t>fall</w:t>
            </w:r>
            <w:r>
              <w:rPr>
                <w:b/>
                <w:spacing w:val="-6"/>
              </w:rPr>
              <w:t xml:space="preserve"> </w:t>
            </w:r>
            <w:r>
              <w:rPr>
                <w:b/>
              </w:rPr>
              <w:t>within</w:t>
            </w:r>
            <w:r>
              <w:rPr>
                <w:b/>
                <w:spacing w:val="-5"/>
              </w:rPr>
              <w:t xml:space="preserve"> </w:t>
            </w:r>
            <w:r>
              <w:rPr>
                <w:b/>
              </w:rPr>
              <w:t>the</w:t>
            </w:r>
            <w:r>
              <w:rPr>
                <w:b/>
                <w:spacing w:val="-5"/>
              </w:rPr>
              <w:t xml:space="preserve"> </w:t>
            </w:r>
            <w:r>
              <w:rPr>
                <w:b/>
              </w:rPr>
              <w:t>broad</w:t>
            </w:r>
            <w:r>
              <w:rPr>
                <w:b/>
                <w:spacing w:val="-5"/>
              </w:rPr>
              <w:t xml:space="preserve"> </w:t>
            </w:r>
            <w:r>
              <w:rPr>
                <w:b/>
              </w:rPr>
              <w:t>allowable</w:t>
            </w:r>
            <w:r>
              <w:rPr>
                <w:b/>
                <w:spacing w:val="-5"/>
              </w:rPr>
              <w:t xml:space="preserve"> </w:t>
            </w:r>
            <w:r>
              <w:rPr>
                <w:b/>
              </w:rPr>
              <w:t>use</w:t>
            </w:r>
            <w:r>
              <w:rPr>
                <w:b/>
                <w:spacing w:val="-6"/>
              </w:rPr>
              <w:t xml:space="preserve"> </w:t>
            </w:r>
            <w:r>
              <w:rPr>
                <w:b/>
              </w:rPr>
              <w:t>category</w:t>
            </w:r>
            <w:r>
              <w:rPr>
                <w:b/>
                <w:spacing w:val="-6"/>
              </w:rPr>
              <w:t xml:space="preserve"> </w:t>
            </w:r>
            <w:r>
              <w:rPr>
                <w:b/>
              </w:rPr>
              <w:t>of</w:t>
            </w:r>
            <w:r>
              <w:rPr>
                <w:b/>
                <w:spacing w:val="-6"/>
              </w:rPr>
              <w:t xml:space="preserve"> </w:t>
            </w:r>
            <w:r>
              <w:rPr>
                <w:b/>
              </w:rPr>
              <w:t>facilitating</w:t>
            </w:r>
            <w:r>
              <w:rPr>
                <w:b/>
                <w:spacing w:val="-5"/>
              </w:rPr>
              <w:t xml:space="preserve"> </w:t>
            </w:r>
            <w:r>
              <w:rPr>
                <w:b/>
              </w:rPr>
              <w:t>distance</w:t>
            </w:r>
            <w:r>
              <w:rPr>
                <w:b/>
                <w:spacing w:val="-5"/>
              </w:rPr>
              <w:t xml:space="preserve"> </w:t>
            </w:r>
            <w:r>
              <w:rPr>
                <w:b/>
              </w:rPr>
              <w:t>learning</w:t>
            </w:r>
            <w:r>
              <w:rPr>
                <w:b/>
                <w:spacing w:val="-5"/>
              </w:rPr>
              <w:t xml:space="preserve"> </w:t>
            </w:r>
            <w:r>
              <w:rPr>
                <w:b/>
              </w:rPr>
              <w:t>or public health expenses.</w:t>
            </w:r>
          </w:p>
        </w:tc>
      </w:tr>
      <w:tr w:rsidR="00FD0E4D" w14:paraId="49F4F464" w14:textId="77777777">
        <w:trPr>
          <w:trHeight w:val="2279"/>
        </w:trPr>
        <w:tc>
          <w:tcPr>
            <w:tcW w:w="520" w:type="dxa"/>
          </w:tcPr>
          <w:p w14:paraId="657131A2" w14:textId="77777777" w:rsidR="00FD0E4D" w:rsidRDefault="00F1286F">
            <w:pPr>
              <w:pStyle w:val="TableParagraph"/>
              <w:spacing w:before="111"/>
              <w:ind w:left="94"/>
              <w:rPr>
                <w:b/>
              </w:rPr>
            </w:pPr>
            <w:r>
              <w:rPr>
                <w:b/>
                <w:spacing w:val="-10"/>
              </w:rPr>
              <w:t>#</w:t>
            </w:r>
          </w:p>
        </w:tc>
        <w:tc>
          <w:tcPr>
            <w:tcW w:w="3740" w:type="dxa"/>
          </w:tcPr>
          <w:p w14:paraId="428A02E5" w14:textId="77777777" w:rsidR="00FD0E4D" w:rsidRDefault="00F1286F">
            <w:pPr>
              <w:pStyle w:val="TableParagraph"/>
              <w:spacing w:before="111"/>
              <w:ind w:left="99"/>
              <w:rPr>
                <w:b/>
              </w:rPr>
            </w:pPr>
            <w:r>
              <w:rPr>
                <w:b/>
              </w:rPr>
              <w:t>Expenditure</w:t>
            </w:r>
            <w:r>
              <w:rPr>
                <w:b/>
                <w:spacing w:val="-12"/>
              </w:rPr>
              <w:t xml:space="preserve"> </w:t>
            </w:r>
            <w:r>
              <w:rPr>
                <w:b/>
                <w:spacing w:val="-4"/>
              </w:rPr>
              <w:t>Type</w:t>
            </w:r>
          </w:p>
        </w:tc>
        <w:tc>
          <w:tcPr>
            <w:tcW w:w="4540" w:type="dxa"/>
          </w:tcPr>
          <w:p w14:paraId="439DEC60" w14:textId="77777777" w:rsidR="00FD0E4D" w:rsidRDefault="00F1286F">
            <w:pPr>
              <w:pStyle w:val="TableParagraph"/>
              <w:spacing w:before="111"/>
              <w:ind w:left="109" w:right="159"/>
              <w:rPr>
                <w:b/>
              </w:rPr>
            </w:pPr>
            <w:r>
              <w:rPr>
                <w:b/>
              </w:rPr>
              <w:t>ESSER</w:t>
            </w:r>
            <w:r>
              <w:rPr>
                <w:b/>
                <w:spacing w:val="-4"/>
              </w:rPr>
              <w:t xml:space="preserve"> </w:t>
            </w:r>
            <w:r>
              <w:rPr>
                <w:b/>
              </w:rPr>
              <w:t>I,</w:t>
            </w:r>
            <w:r>
              <w:rPr>
                <w:b/>
                <w:spacing w:val="-4"/>
              </w:rPr>
              <w:t xml:space="preserve"> </w:t>
            </w:r>
            <w:r>
              <w:rPr>
                <w:b/>
              </w:rPr>
              <w:t>II,</w:t>
            </w:r>
            <w:r>
              <w:rPr>
                <w:b/>
                <w:spacing w:val="-4"/>
              </w:rPr>
              <w:t xml:space="preserve"> </w:t>
            </w:r>
            <w:r>
              <w:rPr>
                <w:b/>
              </w:rPr>
              <w:t>&amp;</w:t>
            </w:r>
            <w:r>
              <w:rPr>
                <w:b/>
                <w:spacing w:val="-5"/>
              </w:rPr>
              <w:t xml:space="preserve"> </w:t>
            </w:r>
            <w:r>
              <w:rPr>
                <w:b/>
              </w:rPr>
              <w:t>III</w:t>
            </w:r>
            <w:r>
              <w:rPr>
                <w:b/>
                <w:spacing w:val="-4"/>
              </w:rPr>
              <w:t xml:space="preserve"> </w:t>
            </w:r>
            <w:r>
              <w:rPr>
                <w:b/>
              </w:rPr>
              <w:t>90%</w:t>
            </w:r>
            <w:r>
              <w:rPr>
                <w:b/>
                <w:spacing w:val="-5"/>
              </w:rPr>
              <w:t xml:space="preserve"> </w:t>
            </w:r>
            <w:r>
              <w:rPr>
                <w:b/>
              </w:rPr>
              <w:t>Allocation</w:t>
            </w:r>
            <w:r>
              <w:rPr>
                <w:b/>
                <w:spacing w:val="-4"/>
              </w:rPr>
              <w:t xml:space="preserve"> </w:t>
            </w:r>
            <w:r>
              <w:rPr>
                <w:b/>
              </w:rPr>
              <w:t>and</w:t>
            </w:r>
            <w:r>
              <w:rPr>
                <w:b/>
                <w:spacing w:val="-4"/>
              </w:rPr>
              <w:t xml:space="preserve"> </w:t>
            </w:r>
            <w:r>
              <w:rPr>
                <w:b/>
              </w:rPr>
              <w:t>ESSER</w:t>
            </w:r>
            <w:r>
              <w:rPr>
                <w:b/>
                <w:spacing w:val="-4"/>
              </w:rPr>
              <w:t xml:space="preserve"> </w:t>
            </w:r>
            <w:r>
              <w:rPr>
                <w:b/>
              </w:rPr>
              <w:t>I</w:t>
            </w:r>
            <w:r>
              <w:rPr>
                <w:b/>
                <w:spacing w:val="-5"/>
              </w:rPr>
              <w:t xml:space="preserve"> </w:t>
            </w:r>
            <w:r>
              <w:rPr>
                <w:b/>
              </w:rPr>
              <w:t>&amp;</w:t>
            </w:r>
            <w:r>
              <w:rPr>
                <w:b/>
                <w:spacing w:val="-5"/>
              </w:rPr>
              <w:t xml:space="preserve"> </w:t>
            </w:r>
            <w:r>
              <w:rPr>
                <w:b/>
              </w:rPr>
              <w:t>II Supplemental Funds</w:t>
            </w:r>
            <w:r>
              <w:rPr>
                <w:b/>
                <w:spacing w:val="40"/>
              </w:rPr>
              <w:t xml:space="preserve"> </w:t>
            </w:r>
            <w:r>
              <w:rPr>
                <w:b/>
              </w:rPr>
              <w:t xml:space="preserve">(effective March 13, </w:t>
            </w:r>
            <w:r>
              <w:rPr>
                <w:b/>
                <w:spacing w:val="-2"/>
              </w:rPr>
              <w:t>2020)</w:t>
            </w:r>
          </w:p>
          <w:p w14:paraId="1C81E8E8" w14:textId="77777777" w:rsidR="00FD0E4D" w:rsidRDefault="00F1286F">
            <w:pPr>
              <w:pStyle w:val="TableParagraph"/>
              <w:spacing w:before="221"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3ED0D171"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 xml:space="preserve">LEA’s plans to prepare for, respond to, or prevent the spread of </w:t>
            </w:r>
            <w:r>
              <w:rPr>
                <w:i/>
                <w:spacing w:val="-2"/>
                <w:sz w:val="18"/>
              </w:rPr>
              <w:t>COVID-19.</w:t>
            </w:r>
          </w:p>
        </w:tc>
        <w:tc>
          <w:tcPr>
            <w:tcW w:w="4160" w:type="dxa"/>
          </w:tcPr>
          <w:p w14:paraId="6BFFA8A0" w14:textId="77777777" w:rsidR="00FD0E4D" w:rsidRDefault="00F1286F">
            <w:pPr>
              <w:pStyle w:val="TableParagraph"/>
              <w:spacing w:before="111"/>
              <w:ind w:left="99"/>
              <w:rPr>
                <w:b/>
              </w:rPr>
            </w:pPr>
            <w:r>
              <w:rPr>
                <w:b/>
              </w:rPr>
              <w:t>CRF</w:t>
            </w:r>
            <w:r>
              <w:rPr>
                <w:b/>
                <w:spacing w:val="-1"/>
              </w:rPr>
              <w:t xml:space="preserve"> </w:t>
            </w:r>
            <w:r>
              <w:rPr>
                <w:b/>
                <w:spacing w:val="-2"/>
              </w:rPr>
              <w:t>Allocation</w:t>
            </w:r>
          </w:p>
        </w:tc>
      </w:tr>
      <w:tr w:rsidR="00FD0E4D" w14:paraId="56D739B0" w14:textId="77777777">
        <w:trPr>
          <w:trHeight w:val="5340"/>
        </w:trPr>
        <w:tc>
          <w:tcPr>
            <w:tcW w:w="520" w:type="dxa"/>
          </w:tcPr>
          <w:p w14:paraId="55507A51" w14:textId="77777777" w:rsidR="00FD0E4D" w:rsidRDefault="00F1286F">
            <w:pPr>
              <w:pStyle w:val="TableParagraph"/>
              <w:spacing w:before="106"/>
              <w:ind w:left="94"/>
            </w:pPr>
            <w:r>
              <w:rPr>
                <w:spacing w:val="-5"/>
              </w:rPr>
              <w:t>65</w:t>
            </w:r>
          </w:p>
        </w:tc>
        <w:tc>
          <w:tcPr>
            <w:tcW w:w="3740" w:type="dxa"/>
          </w:tcPr>
          <w:p w14:paraId="0B71550A" w14:textId="77777777" w:rsidR="00FD0E4D" w:rsidRDefault="00F1286F">
            <w:pPr>
              <w:pStyle w:val="TableParagraph"/>
              <w:spacing w:before="106"/>
              <w:ind w:left="99" w:right="138"/>
            </w:pPr>
            <w:r>
              <w:t>Professional</w:t>
            </w:r>
            <w:r>
              <w:rPr>
                <w:spacing w:val="-13"/>
              </w:rPr>
              <w:t xml:space="preserve"> </w:t>
            </w:r>
            <w:r>
              <w:t>Development</w:t>
            </w:r>
            <w:r>
              <w:rPr>
                <w:spacing w:val="-12"/>
              </w:rPr>
              <w:t xml:space="preserve"> </w:t>
            </w:r>
            <w:r>
              <w:t>days</w:t>
            </w:r>
            <w:r>
              <w:rPr>
                <w:spacing w:val="-13"/>
              </w:rPr>
              <w:t xml:space="preserve"> </w:t>
            </w:r>
            <w:r>
              <w:t>in</w:t>
            </w:r>
            <w:r>
              <w:rPr>
                <w:spacing w:val="-12"/>
              </w:rPr>
              <w:t xml:space="preserve"> </w:t>
            </w:r>
            <w:r>
              <w:t>lieu of furlough days</w:t>
            </w:r>
          </w:p>
        </w:tc>
        <w:tc>
          <w:tcPr>
            <w:tcW w:w="4540" w:type="dxa"/>
          </w:tcPr>
          <w:p w14:paraId="15D80B6B" w14:textId="77777777" w:rsidR="00FD0E4D" w:rsidRDefault="00F1286F">
            <w:pPr>
              <w:pStyle w:val="TableParagraph"/>
              <w:spacing w:before="106"/>
              <w:ind w:left="110" w:right="104" w:hanging="1"/>
            </w:pPr>
            <w:r>
              <w:rPr>
                <w:b/>
              </w:rPr>
              <w:t xml:space="preserve">Yes, </w:t>
            </w:r>
            <w:r>
              <w:rPr>
                <w:b/>
                <w:i/>
              </w:rPr>
              <w:t xml:space="preserve">if </w:t>
            </w:r>
            <w:r>
              <w:t>reasonable, necessary, and allocable to one</w:t>
            </w:r>
            <w:r>
              <w:rPr>
                <w:spacing w:val="-6"/>
              </w:rPr>
              <w:t xml:space="preserve"> </w:t>
            </w:r>
            <w:r>
              <w:t>of</w:t>
            </w:r>
            <w:r>
              <w:rPr>
                <w:spacing w:val="-6"/>
              </w:rPr>
              <w:t xml:space="preserve"> </w:t>
            </w:r>
            <w:r>
              <w:t>the</w:t>
            </w:r>
            <w:r>
              <w:rPr>
                <w:spacing w:val="-6"/>
              </w:rPr>
              <w:t xml:space="preserve"> </w:t>
            </w:r>
            <w:r>
              <w:t>allowable</w:t>
            </w:r>
            <w:r>
              <w:rPr>
                <w:spacing w:val="-6"/>
              </w:rPr>
              <w:t xml:space="preserve"> </w:t>
            </w:r>
            <w:r>
              <w:t>activities</w:t>
            </w:r>
            <w:r>
              <w:rPr>
                <w:spacing w:val="-6"/>
              </w:rPr>
              <w:t xml:space="preserve"> </w:t>
            </w:r>
            <w:r>
              <w:t>list</w:t>
            </w:r>
            <w:r>
              <w:rPr>
                <w:spacing w:val="-6"/>
              </w:rPr>
              <w:t xml:space="preserve"> </w:t>
            </w:r>
            <w:r>
              <w:t>in</w:t>
            </w:r>
            <w:r>
              <w:rPr>
                <w:spacing w:val="-6"/>
              </w:rPr>
              <w:t xml:space="preserve"> </w:t>
            </w:r>
            <w:r>
              <w:t>[CARES</w:t>
            </w:r>
            <w:r>
              <w:rPr>
                <w:spacing w:val="-6"/>
              </w:rPr>
              <w:t xml:space="preserve"> </w:t>
            </w:r>
            <w:r>
              <w:t>Act, Section 18003(d)(12); CRRSA Act, Section 18003(d)(15)] for the purposes of continuing educational services during school closures or for implementing a plan for return to normal operations, and incurred during the award period</w:t>
            </w:r>
            <w:r>
              <w:rPr>
                <w:spacing w:val="-9"/>
              </w:rPr>
              <w:t xml:space="preserve"> </w:t>
            </w:r>
            <w:r>
              <w:t>between</w:t>
            </w:r>
            <w:r>
              <w:rPr>
                <w:spacing w:val="-9"/>
              </w:rPr>
              <w:t xml:space="preserve"> </w:t>
            </w:r>
            <w:r>
              <w:t>March</w:t>
            </w:r>
            <w:r>
              <w:rPr>
                <w:spacing w:val="-9"/>
              </w:rPr>
              <w:t xml:space="preserve"> </w:t>
            </w:r>
            <w:r>
              <w:t>13,</w:t>
            </w:r>
            <w:r>
              <w:rPr>
                <w:spacing w:val="-9"/>
              </w:rPr>
              <w:t xml:space="preserve"> </w:t>
            </w:r>
            <w:r>
              <w:t>2020</w:t>
            </w:r>
            <w:r>
              <w:rPr>
                <w:spacing w:val="-8"/>
              </w:rPr>
              <w:t xml:space="preserve"> </w:t>
            </w:r>
            <w:r>
              <w:t>and</w:t>
            </w:r>
            <w:r>
              <w:rPr>
                <w:spacing w:val="-9"/>
              </w:rPr>
              <w:t xml:space="preserve"> </w:t>
            </w:r>
            <w:r>
              <w:t xml:space="preserve">September 30, </w:t>
            </w:r>
            <w:proofErr w:type="gramStart"/>
            <w:r>
              <w:t>2021 .</w:t>
            </w:r>
            <w:proofErr w:type="gramEnd"/>
          </w:p>
          <w:p w14:paraId="1C3AD6D9" w14:textId="77777777" w:rsidR="00FD0E4D" w:rsidRDefault="00FD0E4D">
            <w:pPr>
              <w:pStyle w:val="TableParagraph"/>
              <w:spacing w:before="14"/>
              <w:rPr>
                <w:b/>
              </w:rPr>
            </w:pPr>
          </w:p>
          <w:p w14:paraId="1851078B" w14:textId="77777777" w:rsidR="00FD0E4D" w:rsidRDefault="00F1286F">
            <w:pPr>
              <w:pStyle w:val="TableParagraph"/>
              <w:spacing w:before="1"/>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p>
          <w:p w14:paraId="779B289F" w14:textId="77777777" w:rsidR="00FD0E4D" w:rsidRDefault="00FD0E4D">
            <w:pPr>
              <w:pStyle w:val="TableParagraph"/>
              <w:spacing w:before="4"/>
              <w:rPr>
                <w:b/>
              </w:rPr>
            </w:pPr>
          </w:p>
          <w:p w14:paraId="167266C2"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tc>
        <w:tc>
          <w:tcPr>
            <w:tcW w:w="4160" w:type="dxa"/>
          </w:tcPr>
          <w:p w14:paraId="3DDCD1DB" w14:textId="77777777" w:rsidR="00FD0E4D" w:rsidRDefault="00F1286F">
            <w:pPr>
              <w:pStyle w:val="TableParagraph"/>
              <w:spacing w:before="106"/>
              <w:ind w:left="99"/>
            </w:pPr>
            <w:r>
              <w:rPr>
                <w:b/>
              </w:rPr>
              <w:t>Yes,</w:t>
            </w:r>
            <w:r>
              <w:rPr>
                <w:b/>
                <w:spacing w:val="-13"/>
              </w:rPr>
              <w:t xml:space="preserve"> </w:t>
            </w:r>
            <w:proofErr w:type="gramStart"/>
            <w:r>
              <w:t>per</w:t>
            </w:r>
            <w:proofErr w:type="gramEnd"/>
            <w:r>
              <w:rPr>
                <w:spacing w:val="-12"/>
              </w:rPr>
              <w:t xml:space="preserve"> </w:t>
            </w:r>
            <w:r>
              <w:t>Treasury</w:t>
            </w:r>
            <w:r>
              <w:rPr>
                <w:spacing w:val="-13"/>
              </w:rPr>
              <w:t xml:space="preserve"> </w:t>
            </w:r>
            <w:r>
              <w:t>guidance,</w:t>
            </w:r>
            <w:r>
              <w:rPr>
                <w:spacing w:val="-12"/>
              </w:rPr>
              <w:t xml:space="preserve"> </w:t>
            </w:r>
            <w:r>
              <w:t>training</w:t>
            </w:r>
            <w:r>
              <w:rPr>
                <w:spacing w:val="-13"/>
              </w:rPr>
              <w:t xml:space="preserve"> </w:t>
            </w:r>
            <w:r>
              <w:t>that</w:t>
            </w:r>
            <w:r>
              <w:rPr>
                <w:spacing w:val="-12"/>
              </w:rPr>
              <w:t xml:space="preserve"> </w:t>
            </w:r>
            <w:r>
              <w:t>is offered related to furlough is allowable.</w:t>
            </w:r>
          </w:p>
          <w:p w14:paraId="5B6B8CEF" w14:textId="77777777" w:rsidR="00FD0E4D" w:rsidRDefault="00F1286F">
            <w:pPr>
              <w:pStyle w:val="TableParagraph"/>
              <w:spacing w:before="3"/>
              <w:ind w:left="99" w:right="103" w:hanging="1"/>
            </w:pPr>
            <w:r>
              <w:t>Professional development content must be focused on delivering remote learning and/or</w:t>
            </w:r>
            <w:r>
              <w:rPr>
                <w:spacing w:val="-11"/>
              </w:rPr>
              <w:t xml:space="preserve"> </w:t>
            </w:r>
            <w:r>
              <w:t>complying</w:t>
            </w:r>
            <w:r>
              <w:rPr>
                <w:spacing w:val="-11"/>
              </w:rPr>
              <w:t xml:space="preserve"> </w:t>
            </w:r>
            <w:r>
              <w:t>with</w:t>
            </w:r>
            <w:r>
              <w:rPr>
                <w:spacing w:val="-11"/>
              </w:rPr>
              <w:t xml:space="preserve"> </w:t>
            </w:r>
            <w:r>
              <w:t>public</w:t>
            </w:r>
            <w:r>
              <w:rPr>
                <w:spacing w:val="-11"/>
              </w:rPr>
              <w:t xml:space="preserve"> </w:t>
            </w:r>
            <w:r>
              <w:t>health</w:t>
            </w:r>
            <w:r>
              <w:rPr>
                <w:spacing w:val="-11"/>
              </w:rPr>
              <w:t xml:space="preserve"> </w:t>
            </w:r>
            <w:r>
              <w:t>orders. Please see additional allowable use guidance related to professional development below.</w:t>
            </w:r>
          </w:p>
          <w:p w14:paraId="480A8683" w14:textId="77777777" w:rsidR="00FD0E4D" w:rsidRDefault="00F1286F">
            <w:pPr>
              <w:pStyle w:val="TableParagraph"/>
              <w:spacing w:before="9"/>
              <w:ind w:left="99"/>
            </w:pPr>
            <w:r>
              <w:rPr>
                <w:spacing w:val="-2"/>
              </w:rPr>
              <w:t>(</w:t>
            </w:r>
            <w:r>
              <w:rPr>
                <w:color w:val="1154CC"/>
                <w:spacing w:val="-2"/>
                <w:u w:val="single" w:color="1154CC"/>
              </w:rPr>
              <w:t>Treasury FAQs</w:t>
            </w:r>
            <w:r>
              <w:rPr>
                <w:spacing w:val="-2"/>
              </w:rPr>
              <w:t>)</w:t>
            </w:r>
          </w:p>
        </w:tc>
      </w:tr>
    </w:tbl>
    <w:p w14:paraId="19CCF692" w14:textId="77777777" w:rsidR="00FD0E4D" w:rsidRDefault="00FD0E4D">
      <w:pPr>
        <w:sectPr w:rsidR="00FD0E4D">
          <w:pgSz w:w="15840" w:h="12240" w:orient="landscape"/>
          <w:pgMar w:top="1400" w:right="1320" w:bottom="600" w:left="1320" w:header="390" w:footer="414" w:gutter="0"/>
          <w:cols w:space="720"/>
        </w:sectPr>
      </w:pPr>
    </w:p>
    <w:p w14:paraId="671C0C8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1B538F2E" w14:textId="77777777">
        <w:trPr>
          <w:trHeight w:val="1539"/>
        </w:trPr>
        <w:tc>
          <w:tcPr>
            <w:tcW w:w="520" w:type="dxa"/>
          </w:tcPr>
          <w:p w14:paraId="3A18F6C0" w14:textId="77777777" w:rsidR="00FD0E4D" w:rsidRDefault="00FD0E4D">
            <w:pPr>
              <w:pStyle w:val="TableParagraph"/>
              <w:rPr>
                <w:rFonts w:ascii="Times New Roman"/>
              </w:rPr>
            </w:pPr>
          </w:p>
        </w:tc>
        <w:tc>
          <w:tcPr>
            <w:tcW w:w="3740" w:type="dxa"/>
          </w:tcPr>
          <w:p w14:paraId="6ABEF293" w14:textId="77777777" w:rsidR="00FD0E4D" w:rsidRDefault="00FD0E4D">
            <w:pPr>
              <w:pStyle w:val="TableParagraph"/>
              <w:rPr>
                <w:rFonts w:ascii="Times New Roman"/>
              </w:rPr>
            </w:pPr>
          </w:p>
        </w:tc>
        <w:tc>
          <w:tcPr>
            <w:tcW w:w="4540" w:type="dxa"/>
          </w:tcPr>
          <w:p w14:paraId="3A6CCE8A" w14:textId="77777777" w:rsidR="00FD0E4D" w:rsidRDefault="00F1286F">
            <w:pPr>
              <w:pStyle w:val="TableParagraph"/>
              <w:spacing w:before="101"/>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w:t>
            </w:r>
            <w:r>
              <w:rPr>
                <w:b/>
                <w:i/>
              </w:rPr>
              <w:t xml:space="preserve"> to prevent, prepare for, or respond to</w:t>
            </w:r>
          </w:p>
          <w:p w14:paraId="7B3C5580" w14:textId="77777777" w:rsidR="00FD0E4D" w:rsidRDefault="00F1286F">
            <w:pPr>
              <w:pStyle w:val="TableParagraph"/>
              <w:spacing w:before="3"/>
              <w:ind w:left="109"/>
              <w:rPr>
                <w:b/>
                <w:i/>
              </w:rPr>
            </w:pPr>
            <w:r>
              <w:rPr>
                <w:b/>
                <w:i/>
                <w:spacing w:val="-2"/>
              </w:rPr>
              <w:t>COVID-</w:t>
            </w:r>
            <w:r>
              <w:rPr>
                <w:b/>
                <w:i/>
                <w:spacing w:val="-5"/>
              </w:rPr>
              <w:t>19.</w:t>
            </w:r>
          </w:p>
          <w:p w14:paraId="54A919BE" w14:textId="77777777" w:rsidR="00FD0E4D" w:rsidRDefault="00FD0E4D">
            <w:pPr>
              <w:pStyle w:val="TableParagraph"/>
              <w:spacing w:before="3"/>
              <w:rPr>
                <w:b/>
              </w:rPr>
            </w:pPr>
          </w:p>
          <w:p w14:paraId="764D6CCE"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1354126D" w14:textId="77777777" w:rsidR="00FD0E4D" w:rsidRDefault="00FD0E4D">
            <w:pPr>
              <w:pStyle w:val="TableParagraph"/>
              <w:rPr>
                <w:rFonts w:ascii="Times New Roman"/>
              </w:rPr>
            </w:pPr>
          </w:p>
        </w:tc>
      </w:tr>
      <w:tr w:rsidR="00FD0E4D" w14:paraId="073C202C" w14:textId="77777777">
        <w:trPr>
          <w:trHeight w:val="6700"/>
        </w:trPr>
        <w:tc>
          <w:tcPr>
            <w:tcW w:w="520" w:type="dxa"/>
          </w:tcPr>
          <w:p w14:paraId="6FA8984C" w14:textId="77777777" w:rsidR="00FD0E4D" w:rsidRDefault="00F1286F">
            <w:pPr>
              <w:pStyle w:val="TableParagraph"/>
              <w:spacing w:before="116"/>
              <w:ind w:left="94"/>
            </w:pPr>
            <w:r>
              <w:rPr>
                <w:spacing w:val="-5"/>
              </w:rPr>
              <w:t>66</w:t>
            </w:r>
          </w:p>
        </w:tc>
        <w:tc>
          <w:tcPr>
            <w:tcW w:w="3740" w:type="dxa"/>
          </w:tcPr>
          <w:p w14:paraId="31E78B7A" w14:textId="77777777" w:rsidR="00FD0E4D" w:rsidRDefault="00F1286F">
            <w:pPr>
              <w:pStyle w:val="TableParagraph"/>
              <w:spacing w:before="116"/>
              <w:ind w:left="99"/>
            </w:pPr>
            <w:r>
              <w:t>Professional Development costs associated with cleanliness and complying</w:t>
            </w:r>
            <w:r>
              <w:rPr>
                <w:spacing w:val="-12"/>
              </w:rPr>
              <w:t xml:space="preserve"> </w:t>
            </w:r>
            <w:r>
              <w:t>with</w:t>
            </w:r>
            <w:r>
              <w:rPr>
                <w:spacing w:val="-12"/>
              </w:rPr>
              <w:t xml:space="preserve"> </w:t>
            </w:r>
            <w:r>
              <w:t>public</w:t>
            </w:r>
            <w:r>
              <w:rPr>
                <w:spacing w:val="-12"/>
              </w:rPr>
              <w:t xml:space="preserve"> </w:t>
            </w:r>
            <w:r>
              <w:t>health</w:t>
            </w:r>
            <w:r>
              <w:rPr>
                <w:spacing w:val="-12"/>
              </w:rPr>
              <w:t xml:space="preserve"> </w:t>
            </w:r>
            <w:r>
              <w:t>orders</w:t>
            </w:r>
          </w:p>
        </w:tc>
        <w:tc>
          <w:tcPr>
            <w:tcW w:w="4540" w:type="dxa"/>
          </w:tcPr>
          <w:p w14:paraId="1ADEA881" w14:textId="77777777" w:rsidR="00FD0E4D" w:rsidRDefault="00F1286F">
            <w:pPr>
              <w:pStyle w:val="TableParagraph"/>
              <w:spacing w:before="116"/>
              <w:ind w:left="110" w:right="104" w:hanging="1"/>
            </w:pPr>
            <w:r>
              <w:rPr>
                <w:b/>
              </w:rPr>
              <w:t xml:space="preserve">Yes, </w:t>
            </w:r>
            <w:r>
              <w:rPr>
                <w:b/>
                <w:i/>
              </w:rPr>
              <w:t xml:space="preserve">if </w:t>
            </w:r>
            <w:r>
              <w:t>reasonable, necessary, and allocable to one</w:t>
            </w:r>
            <w:r>
              <w:rPr>
                <w:spacing w:val="-6"/>
              </w:rPr>
              <w:t xml:space="preserve"> </w:t>
            </w:r>
            <w:r>
              <w:t>of</w:t>
            </w:r>
            <w:r>
              <w:rPr>
                <w:spacing w:val="-6"/>
              </w:rPr>
              <w:t xml:space="preserve"> </w:t>
            </w:r>
            <w:r>
              <w:t>the</w:t>
            </w:r>
            <w:r>
              <w:rPr>
                <w:spacing w:val="-6"/>
              </w:rPr>
              <w:t xml:space="preserve"> </w:t>
            </w:r>
            <w:r>
              <w:t>allowable</w:t>
            </w:r>
            <w:r>
              <w:rPr>
                <w:spacing w:val="-6"/>
              </w:rPr>
              <w:t xml:space="preserve"> </w:t>
            </w:r>
            <w:r>
              <w:t>activities</w:t>
            </w:r>
            <w:r>
              <w:rPr>
                <w:spacing w:val="-6"/>
              </w:rPr>
              <w:t xml:space="preserve"> </w:t>
            </w:r>
            <w:r>
              <w:t>list</w:t>
            </w:r>
            <w:r>
              <w:rPr>
                <w:spacing w:val="-6"/>
              </w:rPr>
              <w:t xml:space="preserve"> </w:t>
            </w:r>
            <w:r>
              <w:t>in</w:t>
            </w:r>
            <w:r>
              <w:rPr>
                <w:spacing w:val="-6"/>
              </w:rPr>
              <w:t xml:space="preserve"> </w:t>
            </w:r>
            <w:r>
              <w:t>[CARES</w:t>
            </w:r>
            <w:r>
              <w:rPr>
                <w:spacing w:val="-6"/>
              </w:rPr>
              <w:t xml:space="preserve"> </w:t>
            </w:r>
            <w:r>
              <w:t>Act, Section 18003(d)(6); CRSSA Act, Section 313(d)(6)] for the purposes of continuing educational services during school closures or for implementing a plan for return to normal operations, and incurred during the award period</w:t>
            </w:r>
            <w:r>
              <w:rPr>
                <w:spacing w:val="-9"/>
              </w:rPr>
              <w:t xml:space="preserve"> </w:t>
            </w:r>
            <w:r>
              <w:t>between</w:t>
            </w:r>
            <w:r>
              <w:rPr>
                <w:spacing w:val="-9"/>
              </w:rPr>
              <w:t xml:space="preserve"> </w:t>
            </w:r>
            <w:r>
              <w:t>March</w:t>
            </w:r>
            <w:r>
              <w:rPr>
                <w:spacing w:val="-9"/>
              </w:rPr>
              <w:t xml:space="preserve"> </w:t>
            </w:r>
            <w:r>
              <w:t>13,</w:t>
            </w:r>
            <w:r>
              <w:rPr>
                <w:spacing w:val="-9"/>
              </w:rPr>
              <w:t xml:space="preserve"> </w:t>
            </w:r>
            <w:r>
              <w:t>2020</w:t>
            </w:r>
            <w:r>
              <w:rPr>
                <w:spacing w:val="-8"/>
              </w:rPr>
              <w:t xml:space="preserve"> </w:t>
            </w:r>
            <w:r>
              <w:t>and</w:t>
            </w:r>
            <w:r>
              <w:rPr>
                <w:spacing w:val="-9"/>
              </w:rPr>
              <w:t xml:space="preserve"> </w:t>
            </w:r>
            <w:r>
              <w:t xml:space="preserve">September 30, </w:t>
            </w:r>
            <w:proofErr w:type="gramStart"/>
            <w:r>
              <w:t>2021 .</w:t>
            </w:r>
            <w:proofErr w:type="gramEnd"/>
          </w:p>
          <w:p w14:paraId="6AF326E4" w14:textId="77777777" w:rsidR="00FD0E4D" w:rsidRDefault="00FD0E4D">
            <w:pPr>
              <w:pStyle w:val="TableParagraph"/>
              <w:spacing w:before="14"/>
              <w:rPr>
                <w:b/>
              </w:rPr>
            </w:pPr>
          </w:p>
          <w:p w14:paraId="0D27E45B"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w:t>
            </w:r>
          </w:p>
          <w:p w14:paraId="4E701D59" w14:textId="77777777" w:rsidR="00FD0E4D" w:rsidRDefault="00FD0E4D">
            <w:pPr>
              <w:pStyle w:val="TableParagraph"/>
              <w:spacing w:before="5"/>
              <w:rPr>
                <w:b/>
              </w:rPr>
            </w:pPr>
          </w:p>
          <w:p w14:paraId="3E22B234"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p w14:paraId="541B4AAF" w14:textId="77777777" w:rsidR="00FD0E4D" w:rsidRDefault="00FD0E4D">
            <w:pPr>
              <w:pStyle w:val="TableParagraph"/>
              <w:spacing w:before="8"/>
              <w:rPr>
                <w:b/>
              </w:rPr>
            </w:pPr>
          </w:p>
          <w:p w14:paraId="360CF497"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2A10169B" w14:textId="77777777" w:rsidR="00FD0E4D" w:rsidRDefault="00F1286F">
            <w:pPr>
              <w:pStyle w:val="TableParagraph"/>
              <w:spacing w:before="3"/>
              <w:ind w:left="110"/>
              <w:rPr>
                <w:b/>
                <w:i/>
              </w:rPr>
            </w:pPr>
            <w:r>
              <w:rPr>
                <w:b/>
                <w:i/>
                <w:spacing w:val="-2"/>
              </w:rPr>
              <w:t>COVID-</w:t>
            </w:r>
            <w:r>
              <w:rPr>
                <w:b/>
                <w:i/>
                <w:spacing w:val="-5"/>
              </w:rPr>
              <w:t>19.</w:t>
            </w:r>
          </w:p>
          <w:p w14:paraId="463FF24E" w14:textId="77777777" w:rsidR="00FD0E4D" w:rsidRDefault="00FD0E4D">
            <w:pPr>
              <w:pStyle w:val="TableParagraph"/>
              <w:spacing w:before="3"/>
              <w:rPr>
                <w:b/>
              </w:rPr>
            </w:pPr>
          </w:p>
          <w:p w14:paraId="1E3F6471" w14:textId="77777777" w:rsidR="00FD0E4D" w:rsidRDefault="00F1286F">
            <w:pPr>
              <w:pStyle w:val="TableParagraph"/>
              <w:ind w:left="110"/>
              <w:rPr>
                <w:b/>
                <w:i/>
              </w:rPr>
            </w:pPr>
            <w:r>
              <w:rPr>
                <w:b/>
                <w:i/>
              </w:rPr>
              <w:t>Revised</w:t>
            </w:r>
            <w:r>
              <w:rPr>
                <w:b/>
                <w:i/>
                <w:spacing w:val="-8"/>
              </w:rPr>
              <w:t xml:space="preserve"> </w:t>
            </w:r>
            <w:r>
              <w:rPr>
                <w:b/>
                <w:i/>
                <w:spacing w:val="-2"/>
              </w:rPr>
              <w:t>09/20/21</w:t>
            </w:r>
          </w:p>
        </w:tc>
        <w:tc>
          <w:tcPr>
            <w:tcW w:w="4160" w:type="dxa"/>
          </w:tcPr>
          <w:p w14:paraId="00FD0F2F" w14:textId="77777777" w:rsidR="00FD0E4D" w:rsidRDefault="00F1286F">
            <w:pPr>
              <w:pStyle w:val="TableParagraph"/>
              <w:spacing w:before="116"/>
              <w:ind w:left="99" w:right="98"/>
            </w:pPr>
            <w:r>
              <w:rPr>
                <w:b/>
              </w:rPr>
              <w:t>Yes</w:t>
            </w:r>
            <w:r>
              <w:t xml:space="preserve">, if cost is incurred between March 1, 2020 and December 30, </w:t>
            </w:r>
            <w:proofErr w:type="gramStart"/>
            <w:r>
              <w:t>2021 .</w:t>
            </w:r>
            <w:proofErr w:type="gramEnd"/>
            <w:r>
              <w:rPr>
                <w:spacing w:val="40"/>
              </w:rPr>
              <w:t xml:space="preserve"> </w:t>
            </w:r>
            <w:r>
              <w:t>Even if districts had previous professional development</w:t>
            </w:r>
            <w:r>
              <w:rPr>
                <w:spacing w:val="-12"/>
              </w:rPr>
              <w:t xml:space="preserve"> </w:t>
            </w:r>
            <w:r>
              <w:t>days</w:t>
            </w:r>
            <w:r>
              <w:rPr>
                <w:spacing w:val="-12"/>
              </w:rPr>
              <w:t xml:space="preserve"> </w:t>
            </w:r>
            <w:r>
              <w:t>scheduled,</w:t>
            </w:r>
            <w:r>
              <w:rPr>
                <w:spacing w:val="-12"/>
              </w:rPr>
              <w:t xml:space="preserve"> </w:t>
            </w:r>
            <w:r>
              <w:t>if</w:t>
            </w:r>
            <w:r>
              <w:rPr>
                <w:spacing w:val="-12"/>
              </w:rPr>
              <w:t xml:space="preserve"> </w:t>
            </w:r>
            <w:r>
              <w:t>the</w:t>
            </w:r>
            <w:r>
              <w:rPr>
                <w:spacing w:val="-12"/>
              </w:rPr>
              <w:t xml:space="preserve"> </w:t>
            </w:r>
            <w:r>
              <w:t>content of these days is focused on delivering remote learning and/or complying with public health orders, the district may use CRF funds to pay for staff time, registration fees, and/or travel costs for those days. (</w:t>
            </w:r>
            <w:r>
              <w:rPr>
                <w:color w:val="1154CC"/>
                <w:u w:val="single" w:color="1154CC"/>
              </w:rPr>
              <w:t>Addendum A</w:t>
            </w:r>
            <w:r>
              <w:rPr>
                <w:color w:val="1154CC"/>
              </w:rPr>
              <w:t xml:space="preserve"> </w:t>
            </w:r>
            <w:r>
              <w:t>- 1. and 6.)</w:t>
            </w:r>
          </w:p>
        </w:tc>
      </w:tr>
      <w:tr w:rsidR="00FD0E4D" w14:paraId="5CE3656F" w14:textId="77777777">
        <w:trPr>
          <w:trHeight w:val="1000"/>
        </w:trPr>
        <w:tc>
          <w:tcPr>
            <w:tcW w:w="520" w:type="dxa"/>
          </w:tcPr>
          <w:p w14:paraId="28AADDE7" w14:textId="77777777" w:rsidR="00FD0E4D" w:rsidRDefault="00F1286F">
            <w:pPr>
              <w:pStyle w:val="TableParagraph"/>
              <w:spacing w:before="101"/>
              <w:ind w:left="94"/>
            </w:pPr>
            <w:r>
              <w:rPr>
                <w:spacing w:val="-5"/>
              </w:rPr>
              <w:t>67</w:t>
            </w:r>
          </w:p>
        </w:tc>
        <w:tc>
          <w:tcPr>
            <w:tcW w:w="3740" w:type="dxa"/>
          </w:tcPr>
          <w:p w14:paraId="3E0FA273" w14:textId="77777777" w:rsidR="00FD0E4D" w:rsidRDefault="00F1286F">
            <w:pPr>
              <w:pStyle w:val="TableParagraph"/>
              <w:spacing w:before="101"/>
              <w:ind w:left="99"/>
            </w:pPr>
            <w:r>
              <w:t>Professional Development costs associated</w:t>
            </w:r>
            <w:r>
              <w:rPr>
                <w:spacing w:val="-13"/>
              </w:rPr>
              <w:t xml:space="preserve"> </w:t>
            </w:r>
            <w:r>
              <w:t>with</w:t>
            </w:r>
            <w:r>
              <w:rPr>
                <w:spacing w:val="-12"/>
              </w:rPr>
              <w:t xml:space="preserve"> </w:t>
            </w:r>
            <w:r>
              <w:t>delivering</w:t>
            </w:r>
            <w:r>
              <w:rPr>
                <w:spacing w:val="-13"/>
              </w:rPr>
              <w:t xml:space="preserve"> </w:t>
            </w:r>
            <w:r>
              <w:t xml:space="preserve">remote </w:t>
            </w:r>
            <w:r>
              <w:rPr>
                <w:spacing w:val="-2"/>
              </w:rPr>
              <w:t>learning</w:t>
            </w:r>
          </w:p>
        </w:tc>
        <w:tc>
          <w:tcPr>
            <w:tcW w:w="4540" w:type="dxa"/>
          </w:tcPr>
          <w:p w14:paraId="78D7E875" w14:textId="77777777" w:rsidR="00FD0E4D" w:rsidRDefault="00F1286F">
            <w:pPr>
              <w:pStyle w:val="TableParagraph"/>
              <w:spacing w:before="101"/>
              <w:ind w:left="110"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proofErr w:type="gramStart"/>
            <w:r>
              <w:t>list</w:t>
            </w:r>
            <w:proofErr w:type="gramEnd"/>
            <w:r>
              <w:rPr>
                <w:spacing w:val="-7"/>
              </w:rPr>
              <w:t xml:space="preserve"> </w:t>
            </w:r>
            <w:r>
              <w:t>in</w:t>
            </w:r>
            <w:r>
              <w:rPr>
                <w:spacing w:val="-7"/>
              </w:rPr>
              <w:t xml:space="preserve"> </w:t>
            </w:r>
            <w:r>
              <w:t>[CARES</w:t>
            </w:r>
            <w:r>
              <w:rPr>
                <w:spacing w:val="-7"/>
              </w:rPr>
              <w:t xml:space="preserve"> </w:t>
            </w:r>
            <w:r>
              <w:t>Act, Section 18003(d)(12)] for the purposes of</w:t>
            </w:r>
          </w:p>
        </w:tc>
        <w:tc>
          <w:tcPr>
            <w:tcW w:w="4160" w:type="dxa"/>
          </w:tcPr>
          <w:p w14:paraId="0DFDCE63" w14:textId="77777777" w:rsidR="00FD0E4D" w:rsidRDefault="00F1286F">
            <w:pPr>
              <w:pStyle w:val="TableParagraph"/>
              <w:spacing w:before="101"/>
              <w:ind w:left="99" w:right="98"/>
            </w:pPr>
            <w:r>
              <w:rPr>
                <w:b/>
              </w:rPr>
              <w:t>Yes</w:t>
            </w:r>
            <w:r>
              <w:t>,</w:t>
            </w:r>
            <w:r>
              <w:rPr>
                <w:spacing w:val="-11"/>
              </w:rPr>
              <w:t xml:space="preserve"> </w:t>
            </w:r>
            <w:r>
              <w:t>if</w:t>
            </w:r>
            <w:r>
              <w:rPr>
                <w:spacing w:val="-11"/>
              </w:rPr>
              <w:t xml:space="preserve"> </w:t>
            </w:r>
            <w:r>
              <w:t>cost</w:t>
            </w:r>
            <w:r>
              <w:rPr>
                <w:spacing w:val="-11"/>
              </w:rPr>
              <w:t xml:space="preserve"> </w:t>
            </w:r>
            <w:r>
              <w:t>is</w:t>
            </w:r>
            <w:r>
              <w:rPr>
                <w:spacing w:val="-11"/>
              </w:rPr>
              <w:t xml:space="preserve"> </w:t>
            </w:r>
            <w:r>
              <w:t>incurred</w:t>
            </w:r>
            <w:r>
              <w:rPr>
                <w:spacing w:val="-11"/>
              </w:rPr>
              <w:t xml:space="preserve"> </w:t>
            </w:r>
            <w:r>
              <w:t>between</w:t>
            </w:r>
            <w:r>
              <w:rPr>
                <w:spacing w:val="-11"/>
              </w:rPr>
              <w:t xml:space="preserve"> </w:t>
            </w:r>
            <w:r>
              <w:t>March</w:t>
            </w:r>
            <w:r>
              <w:rPr>
                <w:spacing w:val="-11"/>
              </w:rPr>
              <w:t xml:space="preserve"> </w:t>
            </w:r>
            <w:r>
              <w:t xml:space="preserve">1, 2020 and December 30, </w:t>
            </w:r>
            <w:proofErr w:type="gramStart"/>
            <w:r>
              <w:t>2021 .</w:t>
            </w:r>
            <w:proofErr w:type="gramEnd"/>
            <w:r>
              <w:t xml:space="preserve"> Even if districts had previous professional</w:t>
            </w:r>
          </w:p>
        </w:tc>
      </w:tr>
    </w:tbl>
    <w:p w14:paraId="1AB73961" w14:textId="77777777" w:rsidR="00FD0E4D" w:rsidRDefault="00FD0E4D">
      <w:pPr>
        <w:sectPr w:rsidR="00FD0E4D">
          <w:pgSz w:w="15840" w:h="12240" w:orient="landscape"/>
          <w:pgMar w:top="1400" w:right="1320" w:bottom="600" w:left="1320" w:header="390" w:footer="414" w:gutter="0"/>
          <w:cols w:space="720"/>
        </w:sectPr>
      </w:pPr>
    </w:p>
    <w:p w14:paraId="022100DB"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09BB0F9F" w14:textId="77777777">
        <w:trPr>
          <w:trHeight w:val="5599"/>
        </w:trPr>
        <w:tc>
          <w:tcPr>
            <w:tcW w:w="520" w:type="dxa"/>
          </w:tcPr>
          <w:p w14:paraId="472A7107" w14:textId="77777777" w:rsidR="00FD0E4D" w:rsidRDefault="00FD0E4D">
            <w:pPr>
              <w:pStyle w:val="TableParagraph"/>
              <w:rPr>
                <w:rFonts w:ascii="Times New Roman"/>
              </w:rPr>
            </w:pPr>
          </w:p>
        </w:tc>
        <w:tc>
          <w:tcPr>
            <w:tcW w:w="3740" w:type="dxa"/>
          </w:tcPr>
          <w:p w14:paraId="423EFE79" w14:textId="77777777" w:rsidR="00FD0E4D" w:rsidRDefault="00FD0E4D">
            <w:pPr>
              <w:pStyle w:val="TableParagraph"/>
              <w:rPr>
                <w:rFonts w:ascii="Times New Roman"/>
              </w:rPr>
            </w:pPr>
          </w:p>
        </w:tc>
        <w:tc>
          <w:tcPr>
            <w:tcW w:w="4540" w:type="dxa"/>
          </w:tcPr>
          <w:p w14:paraId="05B54C24" w14:textId="77777777" w:rsidR="00FD0E4D" w:rsidRDefault="00F1286F">
            <w:pPr>
              <w:pStyle w:val="TableParagraph"/>
              <w:spacing w:before="101"/>
              <w:ind w:left="110" w:hanging="1"/>
            </w:pPr>
            <w:r>
              <w:t>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1736AEF0" w14:textId="77777777" w:rsidR="00FD0E4D" w:rsidRDefault="00FD0E4D">
            <w:pPr>
              <w:pStyle w:val="TableParagraph"/>
              <w:spacing w:before="9"/>
              <w:rPr>
                <w:b/>
              </w:rPr>
            </w:pPr>
          </w:p>
          <w:p w14:paraId="27E1E6F6"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 xml:space="preserve">through September 30, 2022. [CRRSA Act, Section </w:t>
            </w:r>
            <w:r>
              <w:rPr>
                <w:spacing w:val="-2"/>
              </w:rPr>
              <w:t>313(d)(15)].</w:t>
            </w:r>
          </w:p>
          <w:p w14:paraId="20662092" w14:textId="77777777" w:rsidR="00FD0E4D" w:rsidRDefault="00FD0E4D">
            <w:pPr>
              <w:pStyle w:val="TableParagraph"/>
              <w:spacing w:before="6"/>
              <w:rPr>
                <w:b/>
              </w:rPr>
            </w:pPr>
          </w:p>
          <w:p w14:paraId="08FC332B"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2001(e)(2)(Q) Developing strategies and implementing public health protocols...]</w:t>
            </w:r>
          </w:p>
          <w:p w14:paraId="4E43BFF4" w14:textId="77777777" w:rsidR="00FD0E4D" w:rsidRDefault="00FD0E4D">
            <w:pPr>
              <w:pStyle w:val="TableParagraph"/>
              <w:spacing w:before="7"/>
              <w:rPr>
                <w:b/>
              </w:rPr>
            </w:pPr>
          </w:p>
          <w:p w14:paraId="1827CA7C" w14:textId="77777777" w:rsidR="00FD0E4D" w:rsidRDefault="00F1286F">
            <w:pPr>
              <w:pStyle w:val="TableParagraph"/>
              <w:ind w:left="110" w:right="159"/>
              <w:rPr>
                <w:b/>
                <w:i/>
              </w:rPr>
            </w:pPr>
            <w:r>
              <w:rPr>
                <w:b/>
                <w:i/>
              </w:rPr>
              <w:t>All</w:t>
            </w:r>
            <w:r>
              <w:rPr>
                <w:b/>
                <w:i/>
                <w:spacing w:val="-10"/>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10"/>
              </w:rPr>
              <w:t xml:space="preserve"> </w:t>
            </w:r>
            <w:r>
              <w:rPr>
                <w:b/>
                <w:i/>
              </w:rPr>
              <w:t>be</w:t>
            </w:r>
            <w:r>
              <w:rPr>
                <w:b/>
                <w:i/>
                <w:spacing w:val="-10"/>
              </w:rPr>
              <w:t xml:space="preserve"> </w:t>
            </w:r>
            <w:r>
              <w:rPr>
                <w:b/>
                <w:i/>
              </w:rPr>
              <w:t>necessary to prevent, prepare for, or respond to</w:t>
            </w:r>
          </w:p>
          <w:p w14:paraId="498FBE87" w14:textId="77777777" w:rsidR="00FD0E4D" w:rsidRDefault="00F1286F">
            <w:pPr>
              <w:pStyle w:val="TableParagraph"/>
              <w:spacing w:before="3"/>
              <w:ind w:left="110"/>
              <w:rPr>
                <w:b/>
                <w:i/>
              </w:rPr>
            </w:pPr>
            <w:r>
              <w:rPr>
                <w:b/>
                <w:i/>
                <w:spacing w:val="-2"/>
              </w:rPr>
              <w:t>COVID-</w:t>
            </w:r>
            <w:r>
              <w:rPr>
                <w:b/>
                <w:i/>
                <w:spacing w:val="-5"/>
              </w:rPr>
              <w:t>19.</w:t>
            </w:r>
          </w:p>
          <w:p w14:paraId="2A8D25D3" w14:textId="77777777" w:rsidR="00FD0E4D" w:rsidRDefault="00FD0E4D">
            <w:pPr>
              <w:pStyle w:val="TableParagraph"/>
              <w:spacing w:before="2"/>
              <w:rPr>
                <w:b/>
              </w:rPr>
            </w:pPr>
          </w:p>
          <w:p w14:paraId="03F0CEE5" w14:textId="77777777" w:rsidR="00FD0E4D" w:rsidRDefault="00F1286F">
            <w:pPr>
              <w:pStyle w:val="TableParagraph"/>
              <w:spacing w:before="1"/>
              <w:ind w:left="110"/>
              <w:rPr>
                <w:b/>
                <w:i/>
              </w:rPr>
            </w:pPr>
            <w:r>
              <w:rPr>
                <w:b/>
                <w:i/>
              </w:rPr>
              <w:t>Revised</w:t>
            </w:r>
            <w:r>
              <w:rPr>
                <w:b/>
                <w:i/>
                <w:spacing w:val="-8"/>
              </w:rPr>
              <w:t xml:space="preserve"> </w:t>
            </w:r>
            <w:r>
              <w:rPr>
                <w:b/>
                <w:i/>
                <w:spacing w:val="-2"/>
              </w:rPr>
              <w:t>2/1/21</w:t>
            </w:r>
          </w:p>
        </w:tc>
        <w:tc>
          <w:tcPr>
            <w:tcW w:w="4160" w:type="dxa"/>
          </w:tcPr>
          <w:p w14:paraId="483DE65B" w14:textId="77777777" w:rsidR="00FD0E4D" w:rsidRDefault="00F1286F">
            <w:pPr>
              <w:pStyle w:val="TableParagraph"/>
              <w:spacing w:before="101"/>
              <w:ind w:left="99" w:right="98"/>
            </w:pPr>
            <w:r>
              <w:t>development</w:t>
            </w:r>
            <w:r>
              <w:rPr>
                <w:spacing w:val="-12"/>
              </w:rPr>
              <w:t xml:space="preserve"> </w:t>
            </w:r>
            <w:r>
              <w:t>days</w:t>
            </w:r>
            <w:r>
              <w:rPr>
                <w:spacing w:val="-12"/>
              </w:rPr>
              <w:t xml:space="preserve"> </w:t>
            </w:r>
            <w:r>
              <w:t>scheduled,</w:t>
            </w:r>
            <w:r>
              <w:rPr>
                <w:spacing w:val="-12"/>
              </w:rPr>
              <w:t xml:space="preserve"> </w:t>
            </w:r>
            <w:r>
              <w:t>if</w:t>
            </w:r>
            <w:r>
              <w:rPr>
                <w:spacing w:val="-12"/>
              </w:rPr>
              <w:t xml:space="preserve"> </w:t>
            </w:r>
            <w:r>
              <w:t>the</w:t>
            </w:r>
            <w:r>
              <w:rPr>
                <w:spacing w:val="-12"/>
              </w:rPr>
              <w:t xml:space="preserve"> </w:t>
            </w:r>
            <w:r>
              <w:t>content of these days is focused on delivering remote learning and/or complying with public health orders, the district may use CRF funds to pay for staff time, registration fees, and/or travel costs for those days. (</w:t>
            </w:r>
            <w:r>
              <w:rPr>
                <w:color w:val="1154CC"/>
                <w:u w:val="single" w:color="1154CC"/>
              </w:rPr>
              <w:t>Addendum A</w:t>
            </w:r>
            <w:r>
              <w:rPr>
                <w:color w:val="1154CC"/>
              </w:rPr>
              <w:t xml:space="preserve"> </w:t>
            </w:r>
            <w:r>
              <w:t>- 6.)</w:t>
            </w:r>
          </w:p>
        </w:tc>
      </w:tr>
      <w:tr w:rsidR="00FD0E4D" w14:paraId="00B13C57" w14:textId="77777777">
        <w:trPr>
          <w:trHeight w:val="3440"/>
        </w:trPr>
        <w:tc>
          <w:tcPr>
            <w:tcW w:w="520" w:type="dxa"/>
          </w:tcPr>
          <w:p w14:paraId="68530314" w14:textId="77777777" w:rsidR="00FD0E4D" w:rsidRDefault="00F1286F">
            <w:pPr>
              <w:pStyle w:val="TableParagraph"/>
              <w:spacing w:before="106"/>
              <w:ind w:left="94"/>
            </w:pPr>
            <w:r>
              <w:rPr>
                <w:spacing w:val="-5"/>
              </w:rPr>
              <w:t>68</w:t>
            </w:r>
          </w:p>
        </w:tc>
        <w:tc>
          <w:tcPr>
            <w:tcW w:w="3740" w:type="dxa"/>
          </w:tcPr>
          <w:p w14:paraId="53A9F892" w14:textId="77777777" w:rsidR="00FD0E4D" w:rsidRDefault="00F1286F">
            <w:pPr>
              <w:pStyle w:val="TableParagraph"/>
              <w:spacing w:before="106"/>
              <w:ind w:left="99"/>
            </w:pPr>
            <w:r>
              <w:t>Professional Development costs associated</w:t>
            </w:r>
            <w:r>
              <w:rPr>
                <w:spacing w:val="-13"/>
              </w:rPr>
              <w:t xml:space="preserve"> </w:t>
            </w:r>
            <w:r>
              <w:t>with</w:t>
            </w:r>
            <w:r>
              <w:rPr>
                <w:spacing w:val="-12"/>
              </w:rPr>
              <w:t xml:space="preserve"> </w:t>
            </w:r>
            <w:r>
              <w:t>supporting</w:t>
            </w:r>
            <w:r>
              <w:rPr>
                <w:spacing w:val="-13"/>
              </w:rPr>
              <w:t xml:space="preserve"> </w:t>
            </w:r>
            <w:r>
              <w:t>student mental health</w:t>
            </w:r>
          </w:p>
        </w:tc>
        <w:tc>
          <w:tcPr>
            <w:tcW w:w="4540" w:type="dxa"/>
          </w:tcPr>
          <w:p w14:paraId="3AB1DEDE" w14:textId="77777777" w:rsidR="00FD0E4D" w:rsidRDefault="00F1286F">
            <w:pPr>
              <w:pStyle w:val="TableParagraph"/>
              <w:spacing w:before="106"/>
              <w:ind w:left="110" w:hanging="1"/>
            </w:pPr>
            <w:r>
              <w:rPr>
                <w:b/>
              </w:rPr>
              <w:t xml:space="preserve">Yes, </w:t>
            </w:r>
            <w:r>
              <w:rPr>
                <w:b/>
                <w:i/>
              </w:rPr>
              <w:t xml:space="preserve">if </w:t>
            </w:r>
            <w:r>
              <w:t>reasonable, necessary, and allocable to one of the allowable activities list in CARES Act, Section 18003(d)(10)] for the purposes of continuing educational services during school closures</w:t>
            </w:r>
            <w:r>
              <w:rPr>
                <w:spacing w:val="-8"/>
              </w:rPr>
              <w:t xml:space="preserve"> </w:t>
            </w:r>
            <w:r>
              <w:t>or</w:t>
            </w:r>
            <w:r>
              <w:rPr>
                <w:spacing w:val="-8"/>
              </w:rPr>
              <w:t xml:space="preserve"> </w:t>
            </w:r>
            <w:r>
              <w:t>for</w:t>
            </w:r>
            <w:r>
              <w:rPr>
                <w:spacing w:val="-8"/>
              </w:rPr>
              <w:t xml:space="preserve"> </w:t>
            </w:r>
            <w:r>
              <w:t>implementing</w:t>
            </w:r>
            <w:r>
              <w:rPr>
                <w:spacing w:val="-8"/>
              </w:rPr>
              <w:t xml:space="preserve"> </w:t>
            </w:r>
            <w:r>
              <w:t>a</w:t>
            </w:r>
            <w:r>
              <w:rPr>
                <w:spacing w:val="-8"/>
              </w:rPr>
              <w:t xml:space="preserve"> </w:t>
            </w:r>
            <w:r>
              <w:t>plan</w:t>
            </w:r>
            <w:r>
              <w:rPr>
                <w:spacing w:val="-8"/>
              </w:rPr>
              <w:t xml:space="preserve"> </w:t>
            </w:r>
            <w:r>
              <w:t>for</w:t>
            </w:r>
            <w:r>
              <w:rPr>
                <w:spacing w:val="-8"/>
              </w:rPr>
              <w:t xml:space="preserve"> </w:t>
            </w:r>
            <w:r>
              <w:t>return</w:t>
            </w:r>
            <w:r>
              <w:rPr>
                <w:spacing w:val="-7"/>
              </w:rPr>
              <w:t xml:space="preserve"> </w:t>
            </w:r>
            <w:r>
              <w:t xml:space="preserve">to normal operations, and incurred during the award period between March 13, 2020 and September 30, </w:t>
            </w:r>
            <w:proofErr w:type="gramStart"/>
            <w:r>
              <w:t>2021 .</w:t>
            </w:r>
            <w:proofErr w:type="gramEnd"/>
          </w:p>
          <w:p w14:paraId="54BFBEB8" w14:textId="77777777" w:rsidR="00FD0E4D" w:rsidRDefault="00FD0E4D">
            <w:pPr>
              <w:pStyle w:val="TableParagraph"/>
              <w:spacing w:before="13"/>
              <w:rPr>
                <w:b/>
              </w:rPr>
            </w:pPr>
          </w:p>
          <w:p w14:paraId="5B046B0A"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313(d)(10) -</w:t>
            </w:r>
            <w:r>
              <w:rPr>
                <w:spacing w:val="40"/>
              </w:rPr>
              <w:t xml:space="preserve"> </w:t>
            </w:r>
            <w:r>
              <w:t>other activities that are necessary</w:t>
            </w:r>
          </w:p>
        </w:tc>
        <w:tc>
          <w:tcPr>
            <w:tcW w:w="4160" w:type="dxa"/>
          </w:tcPr>
          <w:p w14:paraId="538B4270" w14:textId="77777777" w:rsidR="00FD0E4D" w:rsidRDefault="00F1286F">
            <w:pPr>
              <w:pStyle w:val="TableParagraph"/>
              <w:spacing w:before="106"/>
              <w:ind w:left="99" w:right="126"/>
            </w:pPr>
            <w:r>
              <w:rPr>
                <w:b/>
              </w:rPr>
              <w:t>Yes</w:t>
            </w:r>
            <w:r>
              <w:t xml:space="preserve">, if cost is incurred between March 1, 2020 and December 30, </w:t>
            </w:r>
            <w:proofErr w:type="gramStart"/>
            <w:r>
              <w:t>2021 .</w:t>
            </w:r>
            <w:proofErr w:type="gramEnd"/>
            <w:r>
              <w:t xml:space="preserve"> Even if districts had previous professional development</w:t>
            </w:r>
            <w:r>
              <w:rPr>
                <w:spacing w:val="-12"/>
              </w:rPr>
              <w:t xml:space="preserve"> </w:t>
            </w:r>
            <w:r>
              <w:t>days</w:t>
            </w:r>
            <w:r>
              <w:rPr>
                <w:spacing w:val="-12"/>
              </w:rPr>
              <w:t xml:space="preserve"> </w:t>
            </w:r>
            <w:r>
              <w:t>scheduled,</w:t>
            </w:r>
            <w:r>
              <w:rPr>
                <w:spacing w:val="-12"/>
              </w:rPr>
              <w:t xml:space="preserve"> </w:t>
            </w:r>
            <w:r>
              <w:t>if</w:t>
            </w:r>
            <w:r>
              <w:rPr>
                <w:spacing w:val="-12"/>
              </w:rPr>
              <w:t xml:space="preserve"> </w:t>
            </w:r>
            <w:r>
              <w:t>the</w:t>
            </w:r>
            <w:r>
              <w:rPr>
                <w:spacing w:val="-12"/>
              </w:rPr>
              <w:t xml:space="preserve"> </w:t>
            </w:r>
            <w:r>
              <w:t xml:space="preserve">content of these days is focused on supporting students’ mental health </w:t>
            </w:r>
            <w:proofErr w:type="gramStart"/>
            <w:r>
              <w:t>as a result of</w:t>
            </w:r>
            <w:proofErr w:type="gramEnd"/>
            <w:r>
              <w:t xml:space="preserve"> COVID, the district may use CRF funds to pay for staff time, registration fees, and/or travel costs for those days.</w:t>
            </w:r>
          </w:p>
          <w:p w14:paraId="20809A6E" w14:textId="77777777" w:rsidR="00FD0E4D" w:rsidRDefault="00F1286F">
            <w:pPr>
              <w:pStyle w:val="TableParagraph"/>
              <w:spacing w:before="13"/>
              <w:ind w:left="99"/>
            </w:pPr>
            <w:r>
              <w:t>(</w:t>
            </w:r>
            <w:r>
              <w:rPr>
                <w:color w:val="1154CC"/>
                <w:u w:val="single" w:color="1154CC"/>
              </w:rPr>
              <w:t>Addendum</w:t>
            </w:r>
            <w:r>
              <w:rPr>
                <w:color w:val="1154CC"/>
                <w:spacing w:val="-2"/>
                <w:u w:val="single" w:color="1154CC"/>
              </w:rPr>
              <w:t xml:space="preserve"> </w:t>
            </w:r>
            <w:r>
              <w:rPr>
                <w:color w:val="1154CC"/>
                <w:u w:val="single" w:color="1154CC"/>
              </w:rPr>
              <w:t>A</w:t>
            </w:r>
            <w:r>
              <w:rPr>
                <w:color w:val="1154CC"/>
                <w:spacing w:val="-2"/>
              </w:rPr>
              <w:t xml:space="preserve"> </w:t>
            </w:r>
            <w:r>
              <w:t>-</w:t>
            </w:r>
            <w:r>
              <w:rPr>
                <w:spacing w:val="-1"/>
              </w:rPr>
              <w:t xml:space="preserve"> </w:t>
            </w:r>
            <w:r>
              <w:rPr>
                <w:spacing w:val="-5"/>
              </w:rPr>
              <w:t>5.)</w:t>
            </w:r>
          </w:p>
        </w:tc>
      </w:tr>
    </w:tbl>
    <w:p w14:paraId="2A6488EF" w14:textId="77777777" w:rsidR="00FD0E4D" w:rsidRDefault="00FD0E4D">
      <w:pPr>
        <w:sectPr w:rsidR="00FD0E4D">
          <w:pgSz w:w="15840" w:h="12240" w:orient="landscape"/>
          <w:pgMar w:top="1400" w:right="1320" w:bottom="600" w:left="1320" w:header="390" w:footer="414" w:gutter="0"/>
          <w:cols w:space="720"/>
        </w:sectPr>
      </w:pPr>
    </w:p>
    <w:p w14:paraId="6DE5FC8F"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20617E41" w14:textId="77777777">
        <w:trPr>
          <w:trHeight w:val="3699"/>
        </w:trPr>
        <w:tc>
          <w:tcPr>
            <w:tcW w:w="520" w:type="dxa"/>
          </w:tcPr>
          <w:p w14:paraId="2B16E715" w14:textId="77777777" w:rsidR="00FD0E4D" w:rsidRDefault="00FD0E4D">
            <w:pPr>
              <w:pStyle w:val="TableParagraph"/>
              <w:rPr>
                <w:rFonts w:ascii="Times New Roman"/>
                <w:sz w:val="20"/>
              </w:rPr>
            </w:pPr>
          </w:p>
        </w:tc>
        <w:tc>
          <w:tcPr>
            <w:tcW w:w="3740" w:type="dxa"/>
          </w:tcPr>
          <w:p w14:paraId="28ABECDE" w14:textId="77777777" w:rsidR="00FD0E4D" w:rsidRDefault="00FD0E4D">
            <w:pPr>
              <w:pStyle w:val="TableParagraph"/>
              <w:rPr>
                <w:rFonts w:ascii="Times New Roman"/>
                <w:sz w:val="20"/>
              </w:rPr>
            </w:pPr>
          </w:p>
        </w:tc>
        <w:tc>
          <w:tcPr>
            <w:tcW w:w="4540" w:type="dxa"/>
          </w:tcPr>
          <w:p w14:paraId="66AACB20" w14:textId="77777777" w:rsidR="00FD0E4D" w:rsidRDefault="00F1286F">
            <w:pPr>
              <w:pStyle w:val="TableParagraph"/>
              <w:spacing w:before="101"/>
              <w:ind w:left="109"/>
            </w:pPr>
            <w:r>
              <w:t>to</w:t>
            </w:r>
            <w:r>
              <w:rPr>
                <w:spacing w:val="-9"/>
              </w:rPr>
              <w:t xml:space="preserve"> </w:t>
            </w:r>
            <w:r>
              <w:t>maintain</w:t>
            </w:r>
            <w:r>
              <w:rPr>
                <w:spacing w:val="-9"/>
              </w:rPr>
              <w:t xml:space="preserve"> </w:t>
            </w:r>
            <w:r>
              <w:t>the</w:t>
            </w:r>
            <w:r>
              <w:rPr>
                <w:spacing w:val="-9"/>
              </w:rPr>
              <w:t xml:space="preserve"> </w:t>
            </w:r>
            <w:r>
              <w:t>operation</w:t>
            </w:r>
            <w:r>
              <w:rPr>
                <w:spacing w:val="-9"/>
              </w:rPr>
              <w:t xml:space="preserve"> </w:t>
            </w:r>
            <w:r>
              <w:t>of</w:t>
            </w:r>
            <w:r>
              <w:rPr>
                <w:spacing w:val="-9"/>
              </w:rPr>
              <w:t xml:space="preserve"> </w:t>
            </w:r>
            <w:r>
              <w:t>and</w:t>
            </w:r>
            <w:r>
              <w:rPr>
                <w:spacing w:val="-9"/>
              </w:rPr>
              <w:t xml:space="preserve"> </w:t>
            </w:r>
            <w:r>
              <w:t>continuity</w:t>
            </w:r>
            <w:r>
              <w:rPr>
                <w:spacing w:val="-9"/>
              </w:rPr>
              <w:t xml:space="preserve"> </w:t>
            </w:r>
            <w:r>
              <w:t xml:space="preserve">of </w:t>
            </w:r>
            <w:r>
              <w:rPr>
                <w:spacing w:val="-2"/>
              </w:rPr>
              <w:t>services].</w:t>
            </w:r>
          </w:p>
          <w:p w14:paraId="413F7998" w14:textId="77777777" w:rsidR="00FD0E4D" w:rsidRDefault="00FD0E4D">
            <w:pPr>
              <w:pStyle w:val="TableParagraph"/>
              <w:spacing w:before="5"/>
              <w:rPr>
                <w:b/>
              </w:rPr>
            </w:pPr>
          </w:p>
          <w:p w14:paraId="3B28966F" w14:textId="77777777" w:rsidR="00FD0E4D" w:rsidRDefault="00F1286F">
            <w:pPr>
              <w:pStyle w:val="TableParagraph"/>
              <w:ind w:left="109"/>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9"/>
              </w:rPr>
              <w:t xml:space="preserve"> </w:t>
            </w:r>
            <w:r>
              <w:t>13,</w:t>
            </w:r>
            <w:r>
              <w:rPr>
                <w:spacing w:val="-9"/>
              </w:rPr>
              <w:t xml:space="preserve"> </w:t>
            </w:r>
            <w:proofErr w:type="gramStart"/>
            <w:r>
              <w:t>2020</w:t>
            </w:r>
            <w:proofErr w:type="gramEnd"/>
            <w:r>
              <w:rPr>
                <w:spacing w:val="-9"/>
              </w:rPr>
              <w:t xml:space="preserve"> </w:t>
            </w:r>
            <w:r>
              <w:t>through September 30, 2023 [ARP Act, Section 2001(e)(2)(L) Providing mental health services and supports...]</w:t>
            </w:r>
          </w:p>
          <w:p w14:paraId="1F1FEE7A" w14:textId="77777777" w:rsidR="00FD0E4D" w:rsidRDefault="00FD0E4D">
            <w:pPr>
              <w:pStyle w:val="TableParagraph"/>
              <w:spacing w:before="7"/>
              <w:rPr>
                <w:b/>
              </w:rPr>
            </w:pPr>
          </w:p>
          <w:p w14:paraId="270C831B"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 to prevent, prepare for, or respond to</w:t>
            </w:r>
          </w:p>
          <w:p w14:paraId="260E72E9" w14:textId="77777777" w:rsidR="00FD0E4D" w:rsidRDefault="00F1286F">
            <w:pPr>
              <w:pStyle w:val="TableParagraph"/>
              <w:spacing w:before="3"/>
              <w:ind w:left="109"/>
              <w:rPr>
                <w:b/>
                <w:i/>
              </w:rPr>
            </w:pPr>
            <w:r>
              <w:rPr>
                <w:b/>
                <w:i/>
                <w:spacing w:val="-2"/>
              </w:rPr>
              <w:t>COVID-</w:t>
            </w:r>
            <w:r>
              <w:rPr>
                <w:b/>
                <w:i/>
                <w:spacing w:val="-5"/>
              </w:rPr>
              <w:t>19.</w:t>
            </w:r>
          </w:p>
          <w:p w14:paraId="135B0ECB" w14:textId="77777777" w:rsidR="00FD0E4D" w:rsidRDefault="00FD0E4D">
            <w:pPr>
              <w:pStyle w:val="TableParagraph"/>
              <w:spacing w:before="3"/>
              <w:rPr>
                <w:b/>
              </w:rPr>
            </w:pPr>
          </w:p>
          <w:p w14:paraId="2753336D" w14:textId="77777777" w:rsidR="00FD0E4D" w:rsidRDefault="00F1286F">
            <w:pPr>
              <w:pStyle w:val="TableParagraph"/>
              <w:ind w:left="109"/>
              <w:rPr>
                <w:b/>
                <w:i/>
              </w:rPr>
            </w:pPr>
            <w:r>
              <w:rPr>
                <w:b/>
                <w:i/>
              </w:rPr>
              <w:t>Revised</w:t>
            </w:r>
            <w:r>
              <w:rPr>
                <w:b/>
                <w:i/>
                <w:spacing w:val="-8"/>
              </w:rPr>
              <w:t xml:space="preserve"> </w:t>
            </w:r>
            <w:r>
              <w:rPr>
                <w:b/>
                <w:i/>
                <w:spacing w:val="-2"/>
              </w:rPr>
              <w:t>09/20/21</w:t>
            </w:r>
          </w:p>
        </w:tc>
        <w:tc>
          <w:tcPr>
            <w:tcW w:w="4160" w:type="dxa"/>
          </w:tcPr>
          <w:p w14:paraId="3DE8A07C" w14:textId="77777777" w:rsidR="00FD0E4D" w:rsidRDefault="00FD0E4D">
            <w:pPr>
              <w:pStyle w:val="TableParagraph"/>
              <w:rPr>
                <w:rFonts w:ascii="Times New Roman"/>
                <w:sz w:val="20"/>
              </w:rPr>
            </w:pPr>
          </w:p>
        </w:tc>
      </w:tr>
      <w:tr w:rsidR="00FD0E4D" w14:paraId="32388061" w14:textId="77777777">
        <w:trPr>
          <w:trHeight w:val="599"/>
        </w:trPr>
        <w:tc>
          <w:tcPr>
            <w:tcW w:w="12960" w:type="dxa"/>
            <w:gridSpan w:val="4"/>
            <w:shd w:val="clear" w:color="auto" w:fill="D9D9D9"/>
          </w:tcPr>
          <w:p w14:paraId="573548D9" w14:textId="77777777" w:rsidR="00FD0E4D" w:rsidRDefault="00F1286F">
            <w:pPr>
              <w:pStyle w:val="TableParagraph"/>
              <w:spacing w:before="236"/>
              <w:ind w:left="94"/>
              <w:rPr>
                <w:b/>
              </w:rPr>
            </w:pPr>
            <w:r>
              <w:rPr>
                <w:b/>
              </w:rPr>
              <w:t>I.)</w:t>
            </w:r>
            <w:r>
              <w:rPr>
                <w:b/>
                <w:spacing w:val="-3"/>
              </w:rPr>
              <w:t xml:space="preserve"> </w:t>
            </w:r>
            <w:r>
              <w:rPr>
                <w:b/>
              </w:rPr>
              <w:t>Indirect</w:t>
            </w:r>
            <w:r>
              <w:rPr>
                <w:b/>
                <w:spacing w:val="-3"/>
              </w:rPr>
              <w:t xml:space="preserve"> </w:t>
            </w:r>
            <w:r>
              <w:rPr>
                <w:b/>
              </w:rPr>
              <w:t>&amp;</w:t>
            </w:r>
            <w:r>
              <w:rPr>
                <w:b/>
                <w:spacing w:val="-4"/>
              </w:rPr>
              <w:t xml:space="preserve"> </w:t>
            </w:r>
            <w:r>
              <w:rPr>
                <w:b/>
              </w:rPr>
              <w:t>Admin</w:t>
            </w:r>
            <w:r>
              <w:rPr>
                <w:b/>
                <w:spacing w:val="-3"/>
              </w:rPr>
              <w:t xml:space="preserve"> </w:t>
            </w:r>
            <w:r>
              <w:rPr>
                <w:b/>
                <w:spacing w:val="-4"/>
              </w:rPr>
              <w:t>Costs</w:t>
            </w:r>
          </w:p>
        </w:tc>
      </w:tr>
      <w:tr w:rsidR="00FD0E4D" w14:paraId="1946D9BD" w14:textId="77777777">
        <w:trPr>
          <w:trHeight w:val="2279"/>
        </w:trPr>
        <w:tc>
          <w:tcPr>
            <w:tcW w:w="520" w:type="dxa"/>
          </w:tcPr>
          <w:p w14:paraId="3CA1D105" w14:textId="77777777" w:rsidR="00FD0E4D" w:rsidRDefault="00F1286F">
            <w:pPr>
              <w:pStyle w:val="TableParagraph"/>
              <w:spacing w:before="111"/>
              <w:ind w:left="94"/>
              <w:rPr>
                <w:b/>
              </w:rPr>
            </w:pPr>
            <w:r>
              <w:rPr>
                <w:b/>
                <w:spacing w:val="-10"/>
              </w:rPr>
              <w:t>#</w:t>
            </w:r>
          </w:p>
        </w:tc>
        <w:tc>
          <w:tcPr>
            <w:tcW w:w="3740" w:type="dxa"/>
          </w:tcPr>
          <w:p w14:paraId="26DC871B" w14:textId="77777777" w:rsidR="00FD0E4D" w:rsidRDefault="00F1286F">
            <w:pPr>
              <w:pStyle w:val="TableParagraph"/>
              <w:spacing w:before="111"/>
              <w:ind w:left="99"/>
              <w:rPr>
                <w:b/>
              </w:rPr>
            </w:pPr>
            <w:r>
              <w:rPr>
                <w:b/>
              </w:rPr>
              <w:t>Expenditure</w:t>
            </w:r>
            <w:r>
              <w:rPr>
                <w:b/>
                <w:spacing w:val="-12"/>
              </w:rPr>
              <w:t xml:space="preserve"> </w:t>
            </w:r>
            <w:r>
              <w:rPr>
                <w:b/>
                <w:spacing w:val="-4"/>
              </w:rPr>
              <w:t>Type</w:t>
            </w:r>
          </w:p>
        </w:tc>
        <w:tc>
          <w:tcPr>
            <w:tcW w:w="4540" w:type="dxa"/>
          </w:tcPr>
          <w:p w14:paraId="7537EBED" w14:textId="77777777" w:rsidR="00FD0E4D" w:rsidRDefault="00F1286F">
            <w:pPr>
              <w:pStyle w:val="TableParagraph"/>
              <w:spacing w:before="111"/>
              <w:ind w:left="109" w:right="159"/>
              <w:rPr>
                <w:b/>
              </w:rPr>
            </w:pPr>
            <w:r>
              <w:rPr>
                <w:b/>
              </w:rPr>
              <w:t>ESSER</w:t>
            </w:r>
            <w:r>
              <w:rPr>
                <w:b/>
                <w:spacing w:val="-4"/>
              </w:rPr>
              <w:t xml:space="preserve"> </w:t>
            </w:r>
            <w:r>
              <w:rPr>
                <w:b/>
              </w:rPr>
              <w:t>I,</w:t>
            </w:r>
            <w:r>
              <w:rPr>
                <w:b/>
                <w:spacing w:val="-4"/>
              </w:rPr>
              <w:t xml:space="preserve"> </w:t>
            </w:r>
            <w:r>
              <w:rPr>
                <w:b/>
              </w:rPr>
              <w:t>II,</w:t>
            </w:r>
            <w:r>
              <w:rPr>
                <w:b/>
                <w:spacing w:val="-4"/>
              </w:rPr>
              <w:t xml:space="preserve"> </w:t>
            </w:r>
            <w:r>
              <w:rPr>
                <w:b/>
              </w:rPr>
              <w:t>&amp;</w:t>
            </w:r>
            <w:r>
              <w:rPr>
                <w:b/>
                <w:spacing w:val="-5"/>
              </w:rPr>
              <w:t xml:space="preserve"> </w:t>
            </w:r>
            <w:r>
              <w:rPr>
                <w:b/>
              </w:rPr>
              <w:t>III</w:t>
            </w:r>
            <w:r>
              <w:rPr>
                <w:b/>
                <w:spacing w:val="-4"/>
              </w:rPr>
              <w:t xml:space="preserve"> </w:t>
            </w:r>
            <w:r>
              <w:rPr>
                <w:b/>
              </w:rPr>
              <w:t>90%</w:t>
            </w:r>
            <w:r>
              <w:rPr>
                <w:b/>
                <w:spacing w:val="-5"/>
              </w:rPr>
              <w:t xml:space="preserve"> </w:t>
            </w:r>
            <w:r>
              <w:rPr>
                <w:b/>
              </w:rPr>
              <w:t>Allocation</w:t>
            </w:r>
            <w:r>
              <w:rPr>
                <w:b/>
                <w:spacing w:val="-4"/>
              </w:rPr>
              <w:t xml:space="preserve"> </w:t>
            </w:r>
            <w:r>
              <w:rPr>
                <w:b/>
              </w:rPr>
              <w:t>and</w:t>
            </w:r>
            <w:r>
              <w:rPr>
                <w:b/>
                <w:spacing w:val="-4"/>
              </w:rPr>
              <w:t xml:space="preserve"> </w:t>
            </w:r>
            <w:r>
              <w:rPr>
                <w:b/>
              </w:rPr>
              <w:t>ESSER</w:t>
            </w:r>
            <w:r>
              <w:rPr>
                <w:b/>
                <w:spacing w:val="-4"/>
              </w:rPr>
              <w:t xml:space="preserve"> </w:t>
            </w:r>
            <w:r>
              <w:rPr>
                <w:b/>
              </w:rPr>
              <w:t>I</w:t>
            </w:r>
            <w:r>
              <w:rPr>
                <w:b/>
                <w:spacing w:val="-5"/>
              </w:rPr>
              <w:t xml:space="preserve"> </w:t>
            </w:r>
            <w:r>
              <w:rPr>
                <w:b/>
              </w:rPr>
              <w:t>&amp;</w:t>
            </w:r>
            <w:r>
              <w:rPr>
                <w:b/>
                <w:spacing w:val="-5"/>
              </w:rPr>
              <w:t xml:space="preserve"> </w:t>
            </w:r>
            <w:r>
              <w:rPr>
                <w:b/>
              </w:rPr>
              <w:t>II Supplemental Funds</w:t>
            </w:r>
            <w:r>
              <w:rPr>
                <w:b/>
                <w:spacing w:val="40"/>
              </w:rPr>
              <w:t xml:space="preserve"> </w:t>
            </w:r>
            <w:r>
              <w:rPr>
                <w:b/>
              </w:rPr>
              <w:t xml:space="preserve">(effective March 13, </w:t>
            </w:r>
            <w:r>
              <w:rPr>
                <w:b/>
                <w:spacing w:val="-2"/>
              </w:rPr>
              <w:t>2020)</w:t>
            </w:r>
          </w:p>
          <w:p w14:paraId="7D62CA1F" w14:textId="77777777" w:rsidR="00FD0E4D" w:rsidRDefault="00F1286F">
            <w:pPr>
              <w:pStyle w:val="TableParagraph"/>
              <w:spacing w:before="221"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51F0FE2C"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 xml:space="preserve">LEA’s plans to prepare for, respond to, or prevent the spread of </w:t>
            </w:r>
            <w:r>
              <w:rPr>
                <w:i/>
                <w:spacing w:val="-2"/>
                <w:sz w:val="18"/>
              </w:rPr>
              <w:t>COVID-19.</w:t>
            </w:r>
          </w:p>
        </w:tc>
        <w:tc>
          <w:tcPr>
            <w:tcW w:w="4160" w:type="dxa"/>
          </w:tcPr>
          <w:p w14:paraId="2553C204" w14:textId="77777777" w:rsidR="00FD0E4D" w:rsidRDefault="00F1286F">
            <w:pPr>
              <w:pStyle w:val="TableParagraph"/>
              <w:spacing w:before="111"/>
              <w:ind w:left="99"/>
              <w:rPr>
                <w:b/>
              </w:rPr>
            </w:pPr>
            <w:r>
              <w:rPr>
                <w:b/>
              </w:rPr>
              <w:t>CRF</w:t>
            </w:r>
            <w:r>
              <w:rPr>
                <w:b/>
                <w:spacing w:val="-1"/>
              </w:rPr>
              <w:t xml:space="preserve"> </w:t>
            </w:r>
            <w:r>
              <w:rPr>
                <w:b/>
                <w:spacing w:val="-2"/>
              </w:rPr>
              <w:t>Allocation</w:t>
            </w:r>
          </w:p>
        </w:tc>
      </w:tr>
      <w:tr w:rsidR="00FD0E4D" w14:paraId="5461FBFF" w14:textId="77777777">
        <w:trPr>
          <w:trHeight w:val="2640"/>
        </w:trPr>
        <w:tc>
          <w:tcPr>
            <w:tcW w:w="520" w:type="dxa"/>
          </w:tcPr>
          <w:p w14:paraId="4E1BE9AC" w14:textId="77777777" w:rsidR="00FD0E4D" w:rsidRDefault="00F1286F">
            <w:pPr>
              <w:pStyle w:val="TableParagraph"/>
              <w:spacing w:before="106"/>
              <w:ind w:left="94"/>
            </w:pPr>
            <w:r>
              <w:rPr>
                <w:spacing w:val="-5"/>
              </w:rPr>
              <w:t>69</w:t>
            </w:r>
          </w:p>
        </w:tc>
        <w:tc>
          <w:tcPr>
            <w:tcW w:w="3740" w:type="dxa"/>
          </w:tcPr>
          <w:p w14:paraId="1FE0464D" w14:textId="77777777" w:rsidR="00FD0E4D" w:rsidRDefault="00F1286F">
            <w:pPr>
              <w:pStyle w:val="TableParagraph"/>
              <w:spacing w:before="106"/>
              <w:ind w:left="99"/>
            </w:pPr>
            <w:r>
              <w:t>Expenses for administration and accounting</w:t>
            </w:r>
            <w:r>
              <w:rPr>
                <w:spacing w:val="-12"/>
              </w:rPr>
              <w:t xml:space="preserve"> </w:t>
            </w:r>
            <w:r>
              <w:t>expenses</w:t>
            </w:r>
            <w:r>
              <w:rPr>
                <w:spacing w:val="-12"/>
              </w:rPr>
              <w:t xml:space="preserve"> </w:t>
            </w:r>
            <w:r>
              <w:t>of</w:t>
            </w:r>
            <w:r>
              <w:rPr>
                <w:spacing w:val="-12"/>
              </w:rPr>
              <w:t xml:space="preserve"> </w:t>
            </w:r>
            <w:r>
              <w:t>these</w:t>
            </w:r>
            <w:r>
              <w:rPr>
                <w:spacing w:val="-12"/>
              </w:rPr>
              <w:t xml:space="preserve"> </w:t>
            </w:r>
            <w:r>
              <w:t>funds</w:t>
            </w:r>
          </w:p>
        </w:tc>
        <w:tc>
          <w:tcPr>
            <w:tcW w:w="4540" w:type="dxa"/>
          </w:tcPr>
          <w:p w14:paraId="79F5B124" w14:textId="77777777" w:rsidR="00FD0E4D" w:rsidRDefault="00F1286F">
            <w:pPr>
              <w:pStyle w:val="TableParagraph"/>
              <w:spacing w:before="106"/>
              <w:ind w:left="109"/>
            </w:pPr>
            <w:r>
              <w:rPr>
                <w:b/>
              </w:rPr>
              <w:t>Yes,</w:t>
            </w:r>
            <w:r>
              <w:rPr>
                <w:b/>
                <w:spacing w:val="-13"/>
              </w:rPr>
              <w:t xml:space="preserve"> </w:t>
            </w:r>
            <w:r>
              <w:t>recipients</w:t>
            </w:r>
            <w:r>
              <w:rPr>
                <w:spacing w:val="-12"/>
              </w:rPr>
              <w:t xml:space="preserve"> </w:t>
            </w:r>
            <w:r>
              <w:t>can</w:t>
            </w:r>
            <w:r>
              <w:rPr>
                <w:spacing w:val="-13"/>
              </w:rPr>
              <w:t xml:space="preserve"> </w:t>
            </w:r>
            <w:r>
              <w:t>use</w:t>
            </w:r>
            <w:r>
              <w:rPr>
                <w:spacing w:val="-12"/>
              </w:rPr>
              <w:t xml:space="preserve"> </w:t>
            </w:r>
            <w:r>
              <w:t>the</w:t>
            </w:r>
            <w:r>
              <w:rPr>
                <w:spacing w:val="-13"/>
              </w:rPr>
              <w:t xml:space="preserve"> </w:t>
            </w:r>
            <w:r>
              <w:t>negotiated</w:t>
            </w:r>
            <w:r>
              <w:rPr>
                <w:spacing w:val="-12"/>
              </w:rPr>
              <w:t xml:space="preserve"> </w:t>
            </w:r>
            <w:r>
              <w:t>restricted indirect cost rate.</w:t>
            </w:r>
          </w:p>
        </w:tc>
        <w:tc>
          <w:tcPr>
            <w:tcW w:w="4160" w:type="dxa"/>
          </w:tcPr>
          <w:p w14:paraId="6199A29E" w14:textId="77777777" w:rsidR="00FD0E4D" w:rsidRDefault="00F1286F">
            <w:pPr>
              <w:pStyle w:val="TableParagraph"/>
              <w:spacing w:before="106"/>
              <w:ind w:left="99" w:right="98"/>
            </w:pPr>
            <w:r>
              <w:rPr>
                <w:b/>
              </w:rPr>
              <w:t>Yes</w:t>
            </w:r>
            <w:r>
              <w:t xml:space="preserve">, up to 0.5% of </w:t>
            </w:r>
            <w:proofErr w:type="gramStart"/>
            <w:r>
              <w:t>recipient’s</w:t>
            </w:r>
            <w:proofErr w:type="gramEnd"/>
            <w:r>
              <w:t xml:space="preserve"> allocation allowed for administrative and accounting expenses to comply with the provisions of the</w:t>
            </w:r>
            <w:r>
              <w:rPr>
                <w:spacing w:val="-13"/>
              </w:rPr>
              <w:t xml:space="preserve"> </w:t>
            </w:r>
            <w:r>
              <w:t>Notice</w:t>
            </w:r>
            <w:r>
              <w:rPr>
                <w:spacing w:val="-12"/>
              </w:rPr>
              <w:t xml:space="preserve"> </w:t>
            </w:r>
            <w:r>
              <w:t>of</w:t>
            </w:r>
            <w:r>
              <w:rPr>
                <w:spacing w:val="-13"/>
              </w:rPr>
              <w:t xml:space="preserve"> </w:t>
            </w:r>
            <w:r>
              <w:t>Award</w:t>
            </w:r>
            <w:r>
              <w:rPr>
                <w:spacing w:val="-12"/>
              </w:rPr>
              <w:t xml:space="preserve"> </w:t>
            </w:r>
            <w:r>
              <w:t>and</w:t>
            </w:r>
            <w:r>
              <w:rPr>
                <w:spacing w:val="-13"/>
              </w:rPr>
              <w:t xml:space="preserve"> </w:t>
            </w:r>
            <w:r>
              <w:t>Certification</w:t>
            </w:r>
            <w:r>
              <w:rPr>
                <w:spacing w:val="-12"/>
              </w:rPr>
              <w:t xml:space="preserve"> </w:t>
            </w:r>
            <w:r>
              <w:t>Letter, as</w:t>
            </w:r>
            <w:r>
              <w:rPr>
                <w:spacing w:val="-4"/>
              </w:rPr>
              <w:t xml:space="preserve"> </w:t>
            </w:r>
            <w:r>
              <w:t>well</w:t>
            </w:r>
            <w:r>
              <w:rPr>
                <w:spacing w:val="-4"/>
              </w:rPr>
              <w:t xml:space="preserve"> </w:t>
            </w:r>
            <w:r>
              <w:t>as</w:t>
            </w:r>
            <w:r>
              <w:rPr>
                <w:spacing w:val="-4"/>
              </w:rPr>
              <w:t xml:space="preserve"> </w:t>
            </w:r>
            <w:r>
              <w:t>the</w:t>
            </w:r>
            <w:r>
              <w:rPr>
                <w:spacing w:val="-4"/>
              </w:rPr>
              <w:t xml:space="preserve"> </w:t>
            </w:r>
            <w:r>
              <w:t>allowable</w:t>
            </w:r>
            <w:r>
              <w:rPr>
                <w:spacing w:val="-4"/>
              </w:rPr>
              <w:t xml:space="preserve"> </w:t>
            </w:r>
            <w:r>
              <w:t>uses</w:t>
            </w:r>
            <w:r>
              <w:rPr>
                <w:spacing w:val="-4"/>
              </w:rPr>
              <w:t xml:space="preserve"> </w:t>
            </w:r>
            <w:r>
              <w:t>and</w:t>
            </w:r>
            <w:r>
              <w:rPr>
                <w:spacing w:val="-4"/>
              </w:rPr>
              <w:t xml:space="preserve"> </w:t>
            </w:r>
            <w:r>
              <w:t>conditions of use set forth in the addendum. (</w:t>
            </w:r>
            <w:r>
              <w:rPr>
                <w:color w:val="1154CC"/>
                <w:u w:val="single" w:color="1154CC"/>
              </w:rPr>
              <w:t>Addendum A</w:t>
            </w:r>
            <w:r>
              <w:rPr>
                <w:color w:val="1154CC"/>
              </w:rPr>
              <w:t xml:space="preserve"> </w:t>
            </w:r>
            <w:r>
              <w:t>- 9.)</w:t>
            </w:r>
          </w:p>
          <w:p w14:paraId="5E008101" w14:textId="77777777" w:rsidR="00FD0E4D" w:rsidRDefault="00F1286F">
            <w:pPr>
              <w:pStyle w:val="TableParagraph"/>
              <w:spacing w:before="10"/>
              <w:ind w:left="99"/>
            </w:pPr>
            <w:r>
              <w:t>Pursuant</w:t>
            </w:r>
            <w:r>
              <w:rPr>
                <w:spacing w:val="-13"/>
              </w:rPr>
              <w:t xml:space="preserve"> </w:t>
            </w:r>
            <w:r>
              <w:t>to</w:t>
            </w:r>
            <w:r>
              <w:rPr>
                <w:spacing w:val="-12"/>
              </w:rPr>
              <w:t xml:space="preserve"> </w:t>
            </w:r>
            <w:r>
              <w:t>Treasury</w:t>
            </w:r>
            <w:r>
              <w:rPr>
                <w:spacing w:val="-13"/>
              </w:rPr>
              <w:t xml:space="preserve"> </w:t>
            </w:r>
            <w:r>
              <w:t>FAQ</w:t>
            </w:r>
            <w:r>
              <w:rPr>
                <w:spacing w:val="-12"/>
              </w:rPr>
              <w:t xml:space="preserve"> </w:t>
            </w:r>
            <w:r>
              <w:t>(Sep</w:t>
            </w:r>
            <w:r>
              <w:rPr>
                <w:spacing w:val="-13"/>
              </w:rPr>
              <w:t xml:space="preserve"> </w:t>
            </w:r>
            <w:r>
              <w:t>2,</w:t>
            </w:r>
            <w:r>
              <w:rPr>
                <w:spacing w:val="-12"/>
              </w:rPr>
              <w:t xml:space="preserve"> </w:t>
            </w:r>
            <w:r>
              <w:t>2020), question 39: CRF can be used for</w:t>
            </w:r>
          </w:p>
        </w:tc>
      </w:tr>
    </w:tbl>
    <w:p w14:paraId="4E0D5069" w14:textId="77777777" w:rsidR="00FD0E4D" w:rsidRDefault="00FD0E4D">
      <w:pPr>
        <w:sectPr w:rsidR="00FD0E4D">
          <w:pgSz w:w="15840" w:h="12240" w:orient="landscape"/>
          <w:pgMar w:top="1400" w:right="1320" w:bottom="600" w:left="1320" w:header="390" w:footer="414" w:gutter="0"/>
          <w:cols w:space="720"/>
        </w:sectPr>
      </w:pPr>
    </w:p>
    <w:p w14:paraId="6FD29FC3"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AF7B829" w14:textId="77777777">
        <w:trPr>
          <w:trHeight w:val="1539"/>
        </w:trPr>
        <w:tc>
          <w:tcPr>
            <w:tcW w:w="520" w:type="dxa"/>
          </w:tcPr>
          <w:p w14:paraId="7E47F0F3" w14:textId="77777777" w:rsidR="00FD0E4D" w:rsidRDefault="00FD0E4D">
            <w:pPr>
              <w:pStyle w:val="TableParagraph"/>
              <w:rPr>
                <w:rFonts w:ascii="Times New Roman"/>
                <w:sz w:val="20"/>
              </w:rPr>
            </w:pPr>
          </w:p>
        </w:tc>
        <w:tc>
          <w:tcPr>
            <w:tcW w:w="3740" w:type="dxa"/>
          </w:tcPr>
          <w:p w14:paraId="28F396E3" w14:textId="77777777" w:rsidR="00FD0E4D" w:rsidRDefault="00FD0E4D">
            <w:pPr>
              <w:pStyle w:val="TableParagraph"/>
              <w:rPr>
                <w:rFonts w:ascii="Times New Roman"/>
                <w:sz w:val="20"/>
              </w:rPr>
            </w:pPr>
          </w:p>
        </w:tc>
        <w:tc>
          <w:tcPr>
            <w:tcW w:w="4540" w:type="dxa"/>
          </w:tcPr>
          <w:p w14:paraId="23F038A4" w14:textId="77777777" w:rsidR="00FD0E4D" w:rsidRDefault="00FD0E4D">
            <w:pPr>
              <w:pStyle w:val="TableParagraph"/>
              <w:rPr>
                <w:rFonts w:ascii="Times New Roman"/>
                <w:sz w:val="20"/>
              </w:rPr>
            </w:pPr>
          </w:p>
        </w:tc>
        <w:tc>
          <w:tcPr>
            <w:tcW w:w="4160" w:type="dxa"/>
          </w:tcPr>
          <w:p w14:paraId="51B9AB91" w14:textId="77777777" w:rsidR="00FD0E4D" w:rsidRDefault="00F1286F">
            <w:pPr>
              <w:pStyle w:val="TableParagraph"/>
              <w:spacing w:before="101"/>
              <w:ind w:left="99" w:right="98"/>
            </w:pPr>
            <w:r>
              <w:t>administrative</w:t>
            </w:r>
            <w:r>
              <w:rPr>
                <w:spacing w:val="-13"/>
              </w:rPr>
              <w:t xml:space="preserve"> </w:t>
            </w:r>
            <w:r>
              <w:t>expenses</w:t>
            </w:r>
            <w:r>
              <w:rPr>
                <w:spacing w:val="-12"/>
              </w:rPr>
              <w:t xml:space="preserve"> </w:t>
            </w:r>
            <w:r>
              <w:t>which</w:t>
            </w:r>
            <w:r>
              <w:rPr>
                <w:spacing w:val="-13"/>
              </w:rPr>
              <w:t xml:space="preserve"> </w:t>
            </w:r>
            <w:r>
              <w:t>represent</w:t>
            </w:r>
            <w:r>
              <w:rPr>
                <w:spacing w:val="-12"/>
              </w:rPr>
              <w:t xml:space="preserve"> </w:t>
            </w:r>
            <w:r>
              <w:t>an INCREASE over previously budgeted amounts and are limited to what is necessary (Added 9/17/2020)</w:t>
            </w:r>
          </w:p>
        </w:tc>
      </w:tr>
      <w:tr w:rsidR="00FD0E4D" w14:paraId="5A6298BC" w14:textId="77777777">
        <w:trPr>
          <w:trHeight w:val="599"/>
        </w:trPr>
        <w:tc>
          <w:tcPr>
            <w:tcW w:w="12960" w:type="dxa"/>
            <w:gridSpan w:val="4"/>
            <w:shd w:val="clear" w:color="auto" w:fill="D9D9D9"/>
          </w:tcPr>
          <w:p w14:paraId="6C60D89B" w14:textId="77777777" w:rsidR="00FD0E4D" w:rsidRDefault="00F1286F">
            <w:pPr>
              <w:pStyle w:val="TableParagraph"/>
              <w:spacing w:before="236"/>
              <w:ind w:left="94"/>
              <w:rPr>
                <w:b/>
              </w:rPr>
            </w:pPr>
            <w:r>
              <w:rPr>
                <w:b/>
              </w:rPr>
              <w:t>J.)</w:t>
            </w:r>
            <w:r>
              <w:rPr>
                <w:b/>
                <w:spacing w:val="-8"/>
              </w:rPr>
              <w:t xml:space="preserve"> </w:t>
            </w:r>
            <w:r>
              <w:rPr>
                <w:b/>
              </w:rPr>
              <w:t>Additional</w:t>
            </w:r>
            <w:r>
              <w:rPr>
                <w:b/>
                <w:spacing w:val="-6"/>
              </w:rPr>
              <w:t xml:space="preserve"> </w:t>
            </w:r>
            <w:r>
              <w:rPr>
                <w:b/>
              </w:rPr>
              <w:t>Budget</w:t>
            </w:r>
            <w:r>
              <w:rPr>
                <w:b/>
                <w:spacing w:val="-6"/>
              </w:rPr>
              <w:t xml:space="preserve"> </w:t>
            </w:r>
            <w:r>
              <w:rPr>
                <w:b/>
                <w:spacing w:val="-2"/>
              </w:rPr>
              <w:t>Guidance</w:t>
            </w:r>
          </w:p>
        </w:tc>
      </w:tr>
      <w:tr w:rsidR="00FD0E4D" w14:paraId="13A3A1C3" w14:textId="77777777">
        <w:trPr>
          <w:trHeight w:val="2279"/>
        </w:trPr>
        <w:tc>
          <w:tcPr>
            <w:tcW w:w="520" w:type="dxa"/>
          </w:tcPr>
          <w:p w14:paraId="138A49D4" w14:textId="77777777" w:rsidR="00FD0E4D" w:rsidRDefault="00F1286F">
            <w:pPr>
              <w:pStyle w:val="TableParagraph"/>
              <w:spacing w:before="111"/>
              <w:ind w:left="94"/>
              <w:rPr>
                <w:b/>
              </w:rPr>
            </w:pPr>
            <w:r>
              <w:rPr>
                <w:b/>
                <w:spacing w:val="-10"/>
              </w:rPr>
              <w:t>#</w:t>
            </w:r>
          </w:p>
        </w:tc>
        <w:tc>
          <w:tcPr>
            <w:tcW w:w="3740" w:type="dxa"/>
          </w:tcPr>
          <w:p w14:paraId="3B3F0236" w14:textId="77777777" w:rsidR="00FD0E4D" w:rsidRDefault="00F1286F">
            <w:pPr>
              <w:pStyle w:val="TableParagraph"/>
              <w:spacing w:before="111"/>
              <w:ind w:left="99"/>
              <w:rPr>
                <w:b/>
              </w:rPr>
            </w:pPr>
            <w:r>
              <w:rPr>
                <w:b/>
              </w:rPr>
              <w:t>Expenditure</w:t>
            </w:r>
            <w:r>
              <w:rPr>
                <w:b/>
                <w:spacing w:val="-12"/>
              </w:rPr>
              <w:t xml:space="preserve"> </w:t>
            </w:r>
            <w:r>
              <w:rPr>
                <w:b/>
                <w:spacing w:val="-4"/>
              </w:rPr>
              <w:t>Type</w:t>
            </w:r>
          </w:p>
        </w:tc>
        <w:tc>
          <w:tcPr>
            <w:tcW w:w="4540" w:type="dxa"/>
          </w:tcPr>
          <w:p w14:paraId="7B44B44B" w14:textId="77777777" w:rsidR="00FD0E4D" w:rsidRDefault="00F1286F">
            <w:pPr>
              <w:pStyle w:val="TableParagraph"/>
              <w:spacing w:before="111"/>
              <w:ind w:left="109" w:right="159"/>
              <w:rPr>
                <w:b/>
              </w:rPr>
            </w:pPr>
            <w:r>
              <w:rPr>
                <w:b/>
              </w:rPr>
              <w:t>ESSER</w:t>
            </w:r>
            <w:r>
              <w:rPr>
                <w:b/>
                <w:spacing w:val="-4"/>
              </w:rPr>
              <w:t xml:space="preserve"> </w:t>
            </w:r>
            <w:r>
              <w:rPr>
                <w:b/>
              </w:rPr>
              <w:t>I,</w:t>
            </w:r>
            <w:r>
              <w:rPr>
                <w:b/>
                <w:spacing w:val="-4"/>
              </w:rPr>
              <w:t xml:space="preserve"> </w:t>
            </w:r>
            <w:r>
              <w:rPr>
                <w:b/>
              </w:rPr>
              <w:t>II,</w:t>
            </w:r>
            <w:r>
              <w:rPr>
                <w:b/>
                <w:spacing w:val="-4"/>
              </w:rPr>
              <w:t xml:space="preserve"> </w:t>
            </w:r>
            <w:r>
              <w:rPr>
                <w:b/>
              </w:rPr>
              <w:t>&amp;</w:t>
            </w:r>
            <w:r>
              <w:rPr>
                <w:b/>
                <w:spacing w:val="-5"/>
              </w:rPr>
              <w:t xml:space="preserve"> </w:t>
            </w:r>
            <w:r>
              <w:rPr>
                <w:b/>
              </w:rPr>
              <w:t>III</w:t>
            </w:r>
            <w:r>
              <w:rPr>
                <w:b/>
                <w:spacing w:val="-4"/>
              </w:rPr>
              <w:t xml:space="preserve"> </w:t>
            </w:r>
            <w:r>
              <w:rPr>
                <w:b/>
              </w:rPr>
              <w:t>90%</w:t>
            </w:r>
            <w:r>
              <w:rPr>
                <w:b/>
                <w:spacing w:val="-5"/>
              </w:rPr>
              <w:t xml:space="preserve"> </w:t>
            </w:r>
            <w:r>
              <w:rPr>
                <w:b/>
              </w:rPr>
              <w:t>Allocation</w:t>
            </w:r>
            <w:r>
              <w:rPr>
                <w:b/>
                <w:spacing w:val="-4"/>
              </w:rPr>
              <w:t xml:space="preserve"> </w:t>
            </w:r>
            <w:r>
              <w:rPr>
                <w:b/>
              </w:rPr>
              <w:t>and</w:t>
            </w:r>
            <w:r>
              <w:rPr>
                <w:b/>
                <w:spacing w:val="-4"/>
              </w:rPr>
              <w:t xml:space="preserve"> </w:t>
            </w:r>
            <w:r>
              <w:rPr>
                <w:b/>
              </w:rPr>
              <w:t>ESSER</w:t>
            </w:r>
            <w:r>
              <w:rPr>
                <w:b/>
                <w:spacing w:val="-4"/>
              </w:rPr>
              <w:t xml:space="preserve"> </w:t>
            </w:r>
            <w:r>
              <w:rPr>
                <w:b/>
              </w:rPr>
              <w:t>I</w:t>
            </w:r>
            <w:r>
              <w:rPr>
                <w:b/>
                <w:spacing w:val="-5"/>
              </w:rPr>
              <w:t xml:space="preserve"> </w:t>
            </w:r>
            <w:r>
              <w:rPr>
                <w:b/>
              </w:rPr>
              <w:t>&amp;</w:t>
            </w:r>
            <w:r>
              <w:rPr>
                <w:b/>
                <w:spacing w:val="-5"/>
              </w:rPr>
              <w:t xml:space="preserve"> </w:t>
            </w:r>
            <w:r>
              <w:rPr>
                <w:b/>
              </w:rPr>
              <w:t>II Supplemental Funds</w:t>
            </w:r>
            <w:r>
              <w:rPr>
                <w:b/>
                <w:spacing w:val="40"/>
              </w:rPr>
              <w:t xml:space="preserve"> </w:t>
            </w:r>
            <w:r>
              <w:rPr>
                <w:b/>
              </w:rPr>
              <w:t xml:space="preserve">(effective March 13, </w:t>
            </w:r>
            <w:r>
              <w:rPr>
                <w:b/>
                <w:spacing w:val="-2"/>
              </w:rPr>
              <w:t>2020)</w:t>
            </w:r>
          </w:p>
          <w:p w14:paraId="15C5A9EB" w14:textId="77777777" w:rsidR="00FD0E4D" w:rsidRDefault="00F1286F">
            <w:pPr>
              <w:pStyle w:val="TableParagraph"/>
              <w:spacing w:before="221" w:line="230" w:lineRule="auto"/>
              <w:ind w:left="109" w:right="231"/>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5B145BD6" w14:textId="77777777" w:rsidR="00FD0E4D" w:rsidRDefault="00F1286F">
            <w:pPr>
              <w:pStyle w:val="TableParagraph"/>
              <w:spacing w:line="230" w:lineRule="auto"/>
              <w:ind w:left="109" w:right="15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3713F4D0" w14:textId="77777777" w:rsidR="00FD0E4D" w:rsidRDefault="00F1286F">
            <w:pPr>
              <w:pStyle w:val="TableParagraph"/>
              <w:spacing w:before="111"/>
              <w:ind w:left="99"/>
              <w:rPr>
                <w:b/>
              </w:rPr>
            </w:pPr>
            <w:r>
              <w:rPr>
                <w:b/>
              </w:rPr>
              <w:t>CRF</w:t>
            </w:r>
            <w:r>
              <w:rPr>
                <w:b/>
                <w:spacing w:val="-1"/>
              </w:rPr>
              <w:t xml:space="preserve"> </w:t>
            </w:r>
            <w:r>
              <w:rPr>
                <w:b/>
                <w:spacing w:val="-2"/>
              </w:rPr>
              <w:t>Allocation</w:t>
            </w:r>
          </w:p>
        </w:tc>
      </w:tr>
      <w:tr w:rsidR="00FD0E4D" w14:paraId="14749DF4" w14:textId="77777777">
        <w:trPr>
          <w:trHeight w:val="4800"/>
        </w:trPr>
        <w:tc>
          <w:tcPr>
            <w:tcW w:w="520" w:type="dxa"/>
          </w:tcPr>
          <w:p w14:paraId="07817349" w14:textId="77777777" w:rsidR="00FD0E4D" w:rsidRDefault="00F1286F">
            <w:pPr>
              <w:pStyle w:val="TableParagraph"/>
              <w:spacing w:before="106"/>
              <w:ind w:left="94"/>
            </w:pPr>
            <w:r>
              <w:rPr>
                <w:spacing w:val="-5"/>
              </w:rPr>
              <w:t>70</w:t>
            </w:r>
          </w:p>
        </w:tc>
        <w:tc>
          <w:tcPr>
            <w:tcW w:w="3740" w:type="dxa"/>
          </w:tcPr>
          <w:p w14:paraId="0C3068E7" w14:textId="77777777" w:rsidR="00FD0E4D" w:rsidRDefault="00F1286F">
            <w:pPr>
              <w:pStyle w:val="TableParagraph"/>
              <w:spacing w:before="106"/>
              <w:ind w:left="99"/>
            </w:pPr>
            <w:r>
              <w:t>Unbudgeted</w:t>
            </w:r>
            <w:r>
              <w:rPr>
                <w:spacing w:val="-10"/>
              </w:rPr>
              <w:t xml:space="preserve"> </w:t>
            </w:r>
            <w:r>
              <w:rPr>
                <w:spacing w:val="-2"/>
              </w:rPr>
              <w:t>expenses</w:t>
            </w:r>
          </w:p>
        </w:tc>
        <w:tc>
          <w:tcPr>
            <w:tcW w:w="4540" w:type="dxa"/>
          </w:tcPr>
          <w:p w14:paraId="38350DEE" w14:textId="77777777" w:rsidR="00FD0E4D" w:rsidRDefault="00F1286F">
            <w:pPr>
              <w:pStyle w:val="TableParagraph"/>
              <w:spacing w:before="106"/>
              <w:ind w:left="110" w:right="129" w:hanging="1"/>
            </w:pPr>
            <w:r>
              <w:rPr>
                <w:b/>
              </w:rPr>
              <w:t xml:space="preserve">Yes, </w:t>
            </w:r>
            <w:r>
              <w:rPr>
                <w:b/>
                <w:i/>
              </w:rPr>
              <w:t xml:space="preserve">if </w:t>
            </w:r>
            <w:r>
              <w:t>reasonable, necessary, and allocable to one</w:t>
            </w:r>
            <w:r>
              <w:rPr>
                <w:spacing w:val="-7"/>
              </w:rPr>
              <w:t xml:space="preserve"> </w:t>
            </w:r>
            <w:r>
              <w:t>of</w:t>
            </w:r>
            <w:r>
              <w:rPr>
                <w:spacing w:val="-7"/>
              </w:rPr>
              <w:t xml:space="preserve"> </w:t>
            </w:r>
            <w:r>
              <w:t>the</w:t>
            </w:r>
            <w:r>
              <w:rPr>
                <w:spacing w:val="-7"/>
              </w:rPr>
              <w:t xml:space="preserve"> </w:t>
            </w:r>
            <w:r>
              <w:t>allowable</w:t>
            </w:r>
            <w:r>
              <w:rPr>
                <w:spacing w:val="-7"/>
              </w:rPr>
              <w:t xml:space="preserve"> </w:t>
            </w:r>
            <w:r>
              <w:t>activities</w:t>
            </w:r>
            <w:r>
              <w:rPr>
                <w:spacing w:val="-7"/>
              </w:rPr>
              <w:t xml:space="preserve"> </w:t>
            </w:r>
            <w:proofErr w:type="gramStart"/>
            <w:r>
              <w:t>list</w:t>
            </w:r>
            <w:proofErr w:type="gramEnd"/>
            <w:r>
              <w:rPr>
                <w:spacing w:val="-7"/>
              </w:rPr>
              <w:t xml:space="preserve"> </w:t>
            </w:r>
            <w:r>
              <w:t>in</w:t>
            </w:r>
            <w:r>
              <w:rPr>
                <w:spacing w:val="-7"/>
              </w:rPr>
              <w:t xml:space="preserve"> </w:t>
            </w:r>
            <w:r>
              <w:t>[CARES</w:t>
            </w:r>
            <w:r>
              <w:rPr>
                <w:spacing w:val="-7"/>
              </w:rPr>
              <w:t xml:space="preserve"> </w:t>
            </w:r>
            <w:r>
              <w:t>Act, Section 18003(d)(1)-(12)]. There is no explicit provision under ESSER pertaining to unbudgeted expenses.</w:t>
            </w:r>
          </w:p>
          <w:p w14:paraId="66643D26" w14:textId="77777777" w:rsidR="00FD0E4D" w:rsidRDefault="00FD0E4D">
            <w:pPr>
              <w:pStyle w:val="TableParagraph"/>
              <w:spacing w:before="9"/>
              <w:rPr>
                <w:b/>
              </w:rPr>
            </w:pPr>
          </w:p>
          <w:p w14:paraId="2E8AC4E8" w14:textId="77777777" w:rsidR="00FD0E4D" w:rsidRDefault="00F1286F">
            <w:pPr>
              <w:pStyle w:val="TableParagraph"/>
              <w:ind w:left="110"/>
            </w:pPr>
            <w:r>
              <w:rPr>
                <w:b/>
              </w:rPr>
              <w:t>ESSER</w:t>
            </w:r>
            <w:r>
              <w:rPr>
                <w:b/>
                <w:spacing w:val="-8"/>
              </w:rPr>
              <w:t xml:space="preserve"> </w:t>
            </w:r>
            <w:r>
              <w:rPr>
                <w:b/>
              </w:rPr>
              <w:t>II</w:t>
            </w:r>
            <w:r>
              <w:t>:</w:t>
            </w:r>
            <w:r>
              <w:rPr>
                <w:spacing w:val="-9"/>
              </w:rPr>
              <w:t xml:space="preserve"> </w:t>
            </w:r>
            <w:r>
              <w:t>Award</w:t>
            </w:r>
            <w:r>
              <w:rPr>
                <w:spacing w:val="-8"/>
              </w:rPr>
              <w:t xml:space="preserve"> </w:t>
            </w:r>
            <w:r>
              <w:t>Period</w:t>
            </w:r>
            <w:r>
              <w:rPr>
                <w:spacing w:val="-8"/>
              </w:rPr>
              <w:t xml:space="preserve"> </w:t>
            </w:r>
            <w:r>
              <w:t>March</w:t>
            </w:r>
            <w:r>
              <w:rPr>
                <w:spacing w:val="-9"/>
              </w:rPr>
              <w:t xml:space="preserve"> </w:t>
            </w:r>
            <w:r>
              <w:t>13,</w:t>
            </w:r>
            <w:r>
              <w:rPr>
                <w:spacing w:val="-9"/>
              </w:rPr>
              <w:t xml:space="preserve"> </w:t>
            </w:r>
            <w:proofErr w:type="gramStart"/>
            <w:r>
              <w:t>2020</w:t>
            </w:r>
            <w:proofErr w:type="gramEnd"/>
            <w:r>
              <w:rPr>
                <w:spacing w:val="-8"/>
              </w:rPr>
              <w:t xml:space="preserve"> </w:t>
            </w:r>
            <w:r>
              <w:t>through September 30, 2022. [CRSSA Act, Section 313(d)(1) - (15) -</w:t>
            </w:r>
            <w:r>
              <w:rPr>
                <w:spacing w:val="40"/>
              </w:rPr>
              <w:t xml:space="preserve"> </w:t>
            </w:r>
            <w:r>
              <w:t>other activities that are necessary to maintain the operation of and continuity of services]</w:t>
            </w:r>
          </w:p>
          <w:p w14:paraId="1CB0B38D" w14:textId="77777777" w:rsidR="00FD0E4D" w:rsidRDefault="00FD0E4D">
            <w:pPr>
              <w:pStyle w:val="TableParagraph"/>
              <w:spacing w:before="8"/>
              <w:rPr>
                <w:b/>
              </w:rPr>
            </w:pPr>
          </w:p>
          <w:p w14:paraId="41E4F5B3" w14:textId="77777777" w:rsidR="00FD0E4D" w:rsidRDefault="00F1286F">
            <w:pPr>
              <w:pStyle w:val="TableParagraph"/>
              <w:ind w:left="110"/>
            </w:pPr>
            <w:r>
              <w:rPr>
                <w:b/>
              </w:rPr>
              <w:t>ESSER</w:t>
            </w:r>
            <w:r>
              <w:rPr>
                <w:b/>
                <w:spacing w:val="-9"/>
              </w:rPr>
              <w:t xml:space="preserve"> </w:t>
            </w:r>
            <w:r>
              <w:rPr>
                <w:b/>
              </w:rPr>
              <w:t>III:</w:t>
            </w:r>
            <w:r>
              <w:rPr>
                <w:b/>
                <w:spacing w:val="-9"/>
              </w:rPr>
              <w:t xml:space="preserve"> </w:t>
            </w:r>
            <w:r>
              <w:t>Award</w:t>
            </w:r>
            <w:r>
              <w:rPr>
                <w:spacing w:val="-9"/>
              </w:rPr>
              <w:t xml:space="preserve"> </w:t>
            </w:r>
            <w:r>
              <w:t>Period</w:t>
            </w:r>
            <w:r>
              <w:rPr>
                <w:spacing w:val="-9"/>
              </w:rPr>
              <w:t xml:space="preserve"> </w:t>
            </w:r>
            <w:r>
              <w:t>March</w:t>
            </w:r>
            <w:r>
              <w:rPr>
                <w:spacing w:val="-10"/>
              </w:rPr>
              <w:t xml:space="preserve"> </w:t>
            </w:r>
            <w:r>
              <w:t>13,</w:t>
            </w:r>
            <w:r>
              <w:rPr>
                <w:spacing w:val="-10"/>
              </w:rPr>
              <w:t xml:space="preserve"> </w:t>
            </w:r>
            <w:proofErr w:type="gramStart"/>
            <w:r>
              <w:t>2020</w:t>
            </w:r>
            <w:proofErr w:type="gramEnd"/>
            <w:r>
              <w:rPr>
                <w:spacing w:val="-9"/>
              </w:rPr>
              <w:t xml:space="preserve"> </w:t>
            </w:r>
            <w:r>
              <w:t>through September 30, 2023 [ARP Act, Section 2001(e)(2)(R)</w:t>
            </w:r>
            <w:r>
              <w:rPr>
                <w:spacing w:val="-1"/>
              </w:rPr>
              <w:t xml:space="preserve"> </w:t>
            </w:r>
            <w:r>
              <w:t>other</w:t>
            </w:r>
            <w:r>
              <w:rPr>
                <w:spacing w:val="-1"/>
              </w:rPr>
              <w:t xml:space="preserve"> </w:t>
            </w:r>
            <w:r>
              <w:t>activities</w:t>
            </w:r>
            <w:r>
              <w:rPr>
                <w:spacing w:val="-1"/>
              </w:rPr>
              <w:t xml:space="preserve"> </w:t>
            </w:r>
            <w:r>
              <w:t>that</w:t>
            </w:r>
            <w:r>
              <w:rPr>
                <w:spacing w:val="-1"/>
              </w:rPr>
              <w:t xml:space="preserve"> </w:t>
            </w:r>
            <w:r>
              <w:t>are</w:t>
            </w:r>
            <w:r>
              <w:rPr>
                <w:spacing w:val="-1"/>
              </w:rPr>
              <w:t xml:space="preserve"> </w:t>
            </w:r>
            <w:r>
              <w:t xml:space="preserve">necessary to maintain the operation of and continuity of </w:t>
            </w:r>
            <w:r>
              <w:rPr>
                <w:spacing w:val="-2"/>
              </w:rPr>
              <w:t>services...]</w:t>
            </w:r>
          </w:p>
        </w:tc>
        <w:tc>
          <w:tcPr>
            <w:tcW w:w="4160" w:type="dxa"/>
          </w:tcPr>
          <w:p w14:paraId="07B2A6D4" w14:textId="77777777" w:rsidR="00FD0E4D" w:rsidRDefault="00F1286F">
            <w:pPr>
              <w:pStyle w:val="TableParagraph"/>
              <w:spacing w:before="106"/>
              <w:ind w:left="99" w:right="98"/>
            </w:pPr>
            <w:r>
              <w:rPr>
                <w:b/>
              </w:rPr>
              <w:t>Yes</w:t>
            </w:r>
            <w:r>
              <w:t>,</w:t>
            </w:r>
            <w:r>
              <w:rPr>
                <w:spacing w:val="-6"/>
              </w:rPr>
              <w:t xml:space="preserve"> </w:t>
            </w:r>
            <w:r>
              <w:t>to</w:t>
            </w:r>
            <w:r>
              <w:rPr>
                <w:spacing w:val="-6"/>
              </w:rPr>
              <w:t xml:space="preserve"> </w:t>
            </w:r>
            <w:r>
              <w:t>the</w:t>
            </w:r>
            <w:r>
              <w:rPr>
                <w:spacing w:val="-6"/>
              </w:rPr>
              <w:t xml:space="preserve"> </w:t>
            </w:r>
            <w:r>
              <w:t>extent</w:t>
            </w:r>
            <w:r>
              <w:rPr>
                <w:spacing w:val="-6"/>
              </w:rPr>
              <w:t xml:space="preserve"> </w:t>
            </w:r>
            <w:r>
              <w:t>that</w:t>
            </w:r>
            <w:r>
              <w:rPr>
                <w:spacing w:val="-6"/>
              </w:rPr>
              <w:t xml:space="preserve"> </w:t>
            </w:r>
            <w:r>
              <w:t>expenses</w:t>
            </w:r>
            <w:r>
              <w:rPr>
                <w:spacing w:val="-6"/>
              </w:rPr>
              <w:t xml:space="preserve"> </w:t>
            </w:r>
            <w:r>
              <w:t>that</w:t>
            </w:r>
            <w:r>
              <w:rPr>
                <w:spacing w:val="-6"/>
              </w:rPr>
              <w:t xml:space="preserve"> </w:t>
            </w:r>
            <w:r>
              <w:t>were previously</w:t>
            </w:r>
            <w:r>
              <w:rPr>
                <w:spacing w:val="-10"/>
              </w:rPr>
              <w:t xml:space="preserve"> </w:t>
            </w:r>
            <w:r>
              <w:t>not</w:t>
            </w:r>
            <w:r>
              <w:rPr>
                <w:spacing w:val="-10"/>
              </w:rPr>
              <w:t xml:space="preserve"> </w:t>
            </w:r>
            <w:r>
              <w:t>accounted</w:t>
            </w:r>
            <w:r>
              <w:rPr>
                <w:spacing w:val="-10"/>
              </w:rPr>
              <w:t xml:space="preserve"> </w:t>
            </w:r>
            <w:r>
              <w:t>for</w:t>
            </w:r>
            <w:r>
              <w:rPr>
                <w:spacing w:val="-10"/>
              </w:rPr>
              <w:t xml:space="preserve"> </w:t>
            </w:r>
            <w:r>
              <w:t>in</w:t>
            </w:r>
            <w:r>
              <w:rPr>
                <w:spacing w:val="-10"/>
              </w:rPr>
              <w:t xml:space="preserve"> </w:t>
            </w:r>
            <w:r>
              <w:t>the</w:t>
            </w:r>
            <w:r>
              <w:rPr>
                <w:spacing w:val="-10"/>
              </w:rPr>
              <w:t xml:space="preserve"> </w:t>
            </w:r>
            <w:r>
              <w:t xml:space="preserve">budget most recently approved as of March 27, </w:t>
            </w:r>
            <w:proofErr w:type="gramStart"/>
            <w:r>
              <w:t>2020</w:t>
            </w:r>
            <w:proofErr w:type="gramEnd"/>
            <w:r>
              <w:rPr>
                <w:spacing w:val="-8"/>
              </w:rPr>
              <w:t xml:space="preserve"> </w:t>
            </w:r>
            <w:r>
              <w:t>are</w:t>
            </w:r>
            <w:r>
              <w:rPr>
                <w:spacing w:val="-8"/>
              </w:rPr>
              <w:t xml:space="preserve"> </w:t>
            </w:r>
            <w:r>
              <w:t>allowable</w:t>
            </w:r>
            <w:r>
              <w:rPr>
                <w:spacing w:val="-8"/>
              </w:rPr>
              <w:t xml:space="preserve"> </w:t>
            </w:r>
            <w:r>
              <w:t>to</w:t>
            </w:r>
            <w:r>
              <w:rPr>
                <w:spacing w:val="-8"/>
              </w:rPr>
              <w:t xml:space="preserve"> </w:t>
            </w:r>
            <w:r>
              <w:t>be</w:t>
            </w:r>
            <w:r>
              <w:rPr>
                <w:spacing w:val="-8"/>
              </w:rPr>
              <w:t xml:space="preserve"> </w:t>
            </w:r>
            <w:r>
              <w:t>covered</w:t>
            </w:r>
            <w:r>
              <w:rPr>
                <w:spacing w:val="-8"/>
              </w:rPr>
              <w:t xml:space="preserve"> </w:t>
            </w:r>
            <w:r>
              <w:t>with</w:t>
            </w:r>
            <w:r>
              <w:rPr>
                <w:spacing w:val="-8"/>
              </w:rPr>
              <w:t xml:space="preserve"> </w:t>
            </w:r>
            <w:r>
              <w:t xml:space="preserve">CRF </w:t>
            </w:r>
            <w:r>
              <w:rPr>
                <w:spacing w:val="-2"/>
              </w:rPr>
              <w:t>funds.</w:t>
            </w:r>
          </w:p>
          <w:p w14:paraId="6BB6BB79" w14:textId="77777777" w:rsidR="00FD0E4D" w:rsidRDefault="00F1286F">
            <w:pPr>
              <w:pStyle w:val="TableParagraph"/>
              <w:spacing w:before="7"/>
              <w:ind w:left="99" w:right="2637"/>
            </w:pPr>
            <w:r>
              <w:rPr>
                <w:spacing w:val="-2"/>
              </w:rPr>
              <w:t>(</w:t>
            </w:r>
            <w:r>
              <w:rPr>
                <w:color w:val="1154CC"/>
                <w:spacing w:val="-2"/>
                <w:u w:val="single" w:color="1154CC"/>
              </w:rPr>
              <w:t>Treasury</w:t>
            </w:r>
            <w:r>
              <w:rPr>
                <w:color w:val="1154CC"/>
                <w:spacing w:val="-11"/>
                <w:u w:val="single" w:color="1154CC"/>
              </w:rPr>
              <w:t xml:space="preserve"> </w:t>
            </w:r>
            <w:r>
              <w:rPr>
                <w:color w:val="1154CC"/>
                <w:spacing w:val="-2"/>
                <w:u w:val="single" w:color="1154CC"/>
              </w:rPr>
              <w:t>FAQs</w:t>
            </w:r>
            <w:r>
              <w:rPr>
                <w:spacing w:val="-2"/>
              </w:rPr>
              <w:t>) (</w:t>
            </w:r>
            <w:r>
              <w:rPr>
                <w:color w:val="1154CC"/>
                <w:spacing w:val="-2"/>
                <w:u w:val="single" w:color="1154CC"/>
              </w:rPr>
              <w:t>Treasury</w:t>
            </w:r>
          </w:p>
          <w:p w14:paraId="5C431474" w14:textId="77777777" w:rsidR="00FD0E4D" w:rsidRDefault="00F1286F">
            <w:pPr>
              <w:pStyle w:val="TableParagraph"/>
              <w:spacing w:before="3"/>
              <w:ind w:left="99" w:right="84"/>
              <w:jc w:val="both"/>
            </w:pPr>
            <w:r>
              <w:rPr>
                <w:color w:val="1154CC"/>
                <w:spacing w:val="-2"/>
                <w:u w:val="single" w:color="1154CC"/>
              </w:rPr>
              <w:t>Guidahttps://home.treasury.gov/system/file</w:t>
            </w:r>
            <w:r>
              <w:rPr>
                <w:color w:val="1154CC"/>
                <w:spacing w:val="-2"/>
              </w:rPr>
              <w:t xml:space="preserve"> </w:t>
            </w:r>
            <w:r>
              <w:rPr>
                <w:color w:val="1154CC"/>
                <w:spacing w:val="-2"/>
                <w:u w:val="single" w:color="1154CC"/>
              </w:rPr>
              <w:t>s/136/Coronavirus-Relief-Fund-Frequently-A</w:t>
            </w:r>
            <w:r>
              <w:rPr>
                <w:color w:val="1154CC"/>
                <w:spacing w:val="-2"/>
              </w:rPr>
              <w:t xml:space="preserve"> </w:t>
            </w:r>
            <w:proofErr w:type="gramStart"/>
            <w:r>
              <w:rPr>
                <w:color w:val="1154CC"/>
                <w:spacing w:val="-2"/>
                <w:u w:val="single" w:color="1154CC"/>
              </w:rPr>
              <w:t>sked</w:t>
            </w:r>
            <w:proofErr w:type="gramEnd"/>
            <w:r>
              <w:rPr>
                <w:color w:val="1154CC"/>
                <w:spacing w:val="-2"/>
                <w:u w:val="single" w:color="1154CC"/>
              </w:rPr>
              <w:t>-</w:t>
            </w:r>
            <w:proofErr w:type="spellStart"/>
            <w:r>
              <w:rPr>
                <w:color w:val="1154CC"/>
                <w:spacing w:val="-2"/>
                <w:u w:val="single" w:color="1154CC"/>
              </w:rPr>
              <w:t>Questions.pdfnce</w:t>
            </w:r>
            <w:proofErr w:type="spellEnd"/>
            <w:r>
              <w:rPr>
                <w:spacing w:val="-2"/>
              </w:rPr>
              <w:t>)</w:t>
            </w:r>
          </w:p>
        </w:tc>
      </w:tr>
    </w:tbl>
    <w:p w14:paraId="58DC5E20" w14:textId="77777777" w:rsidR="00FD0E4D" w:rsidRDefault="00FD0E4D">
      <w:pPr>
        <w:jc w:val="both"/>
        <w:sectPr w:rsidR="00FD0E4D">
          <w:pgSz w:w="15840" w:h="12240" w:orient="landscape"/>
          <w:pgMar w:top="1400" w:right="1320" w:bottom="600" w:left="1320" w:header="390" w:footer="414" w:gutter="0"/>
          <w:cols w:space="720"/>
        </w:sectPr>
      </w:pPr>
    </w:p>
    <w:p w14:paraId="1913CC37"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3740"/>
        <w:gridCol w:w="4540"/>
        <w:gridCol w:w="4160"/>
      </w:tblGrid>
      <w:tr w:rsidR="00FD0E4D" w14:paraId="58D0BC6D" w14:textId="77777777">
        <w:trPr>
          <w:trHeight w:val="1819"/>
        </w:trPr>
        <w:tc>
          <w:tcPr>
            <w:tcW w:w="520" w:type="dxa"/>
          </w:tcPr>
          <w:p w14:paraId="278E249C" w14:textId="77777777" w:rsidR="00FD0E4D" w:rsidRDefault="00FD0E4D">
            <w:pPr>
              <w:pStyle w:val="TableParagraph"/>
              <w:rPr>
                <w:rFonts w:ascii="Times New Roman"/>
                <w:sz w:val="20"/>
              </w:rPr>
            </w:pPr>
          </w:p>
        </w:tc>
        <w:tc>
          <w:tcPr>
            <w:tcW w:w="3740" w:type="dxa"/>
          </w:tcPr>
          <w:p w14:paraId="131F4B38" w14:textId="77777777" w:rsidR="00FD0E4D" w:rsidRDefault="00FD0E4D">
            <w:pPr>
              <w:pStyle w:val="TableParagraph"/>
              <w:rPr>
                <w:rFonts w:ascii="Times New Roman"/>
                <w:sz w:val="20"/>
              </w:rPr>
            </w:pPr>
          </w:p>
        </w:tc>
        <w:tc>
          <w:tcPr>
            <w:tcW w:w="4540" w:type="dxa"/>
          </w:tcPr>
          <w:p w14:paraId="32954EF4" w14:textId="77777777" w:rsidR="00FD0E4D" w:rsidRDefault="00FD0E4D">
            <w:pPr>
              <w:pStyle w:val="TableParagraph"/>
              <w:spacing w:before="103"/>
              <w:rPr>
                <w:b/>
              </w:rPr>
            </w:pPr>
          </w:p>
          <w:p w14:paraId="2502B58B" w14:textId="77777777" w:rsidR="00FD0E4D" w:rsidRDefault="00F1286F">
            <w:pPr>
              <w:pStyle w:val="TableParagraph"/>
              <w:ind w:left="109" w:right="159"/>
              <w:rPr>
                <w:b/>
                <w:i/>
              </w:rPr>
            </w:pPr>
            <w:r>
              <w:rPr>
                <w:b/>
                <w:i/>
              </w:rPr>
              <w:t>All</w:t>
            </w:r>
            <w:r>
              <w:rPr>
                <w:b/>
                <w:i/>
                <w:spacing w:val="-9"/>
              </w:rPr>
              <w:t xml:space="preserve"> </w:t>
            </w:r>
            <w:r>
              <w:rPr>
                <w:b/>
                <w:i/>
              </w:rPr>
              <w:t>ESSER-funded</w:t>
            </w:r>
            <w:r>
              <w:rPr>
                <w:b/>
                <w:i/>
                <w:spacing w:val="-10"/>
              </w:rPr>
              <w:t xml:space="preserve"> </w:t>
            </w:r>
            <w:r>
              <w:rPr>
                <w:b/>
                <w:i/>
              </w:rPr>
              <w:t>activities</w:t>
            </w:r>
            <w:r>
              <w:rPr>
                <w:b/>
                <w:i/>
                <w:spacing w:val="-9"/>
              </w:rPr>
              <w:t xml:space="preserve"> </w:t>
            </w:r>
            <w:r>
              <w:rPr>
                <w:b/>
                <w:i/>
              </w:rPr>
              <w:t>must</w:t>
            </w:r>
            <w:r>
              <w:rPr>
                <w:b/>
                <w:i/>
                <w:spacing w:val="-9"/>
              </w:rPr>
              <w:t xml:space="preserve"> </w:t>
            </w:r>
            <w:r>
              <w:rPr>
                <w:b/>
                <w:i/>
              </w:rPr>
              <w:t>be</w:t>
            </w:r>
            <w:r>
              <w:rPr>
                <w:b/>
                <w:i/>
                <w:spacing w:val="-10"/>
              </w:rPr>
              <w:t xml:space="preserve"> </w:t>
            </w:r>
            <w:r>
              <w:rPr>
                <w:b/>
                <w:i/>
              </w:rPr>
              <w:t>necessary</w:t>
            </w:r>
            <w:r>
              <w:rPr>
                <w:b/>
                <w:i/>
              </w:rPr>
              <w:t xml:space="preserve"> to prevent, prepare for, or respond to</w:t>
            </w:r>
          </w:p>
          <w:p w14:paraId="73FB533C" w14:textId="77777777" w:rsidR="00FD0E4D" w:rsidRDefault="00F1286F">
            <w:pPr>
              <w:pStyle w:val="TableParagraph"/>
              <w:spacing w:before="3"/>
              <w:ind w:left="109"/>
              <w:rPr>
                <w:b/>
                <w:i/>
              </w:rPr>
            </w:pPr>
            <w:r>
              <w:rPr>
                <w:b/>
                <w:i/>
                <w:spacing w:val="-2"/>
              </w:rPr>
              <w:t>COVID-</w:t>
            </w:r>
            <w:r>
              <w:rPr>
                <w:b/>
                <w:i/>
                <w:spacing w:val="-5"/>
              </w:rPr>
              <w:t>19.</w:t>
            </w:r>
          </w:p>
          <w:p w14:paraId="0BB5186A" w14:textId="77777777" w:rsidR="00FD0E4D" w:rsidRDefault="00FD0E4D">
            <w:pPr>
              <w:pStyle w:val="TableParagraph"/>
              <w:spacing w:before="2"/>
              <w:rPr>
                <w:b/>
              </w:rPr>
            </w:pPr>
          </w:p>
          <w:p w14:paraId="3D765879" w14:textId="77777777" w:rsidR="00FD0E4D" w:rsidRDefault="00F1286F">
            <w:pPr>
              <w:pStyle w:val="TableParagraph"/>
              <w:spacing w:before="1"/>
              <w:ind w:left="109"/>
              <w:rPr>
                <w:b/>
                <w:i/>
              </w:rPr>
            </w:pPr>
            <w:r>
              <w:rPr>
                <w:b/>
                <w:i/>
              </w:rPr>
              <w:t>Revised</w:t>
            </w:r>
            <w:r>
              <w:rPr>
                <w:b/>
                <w:i/>
                <w:spacing w:val="-8"/>
              </w:rPr>
              <w:t xml:space="preserve"> </w:t>
            </w:r>
            <w:r>
              <w:rPr>
                <w:b/>
                <w:i/>
                <w:spacing w:val="-2"/>
              </w:rPr>
              <w:t>09/20/21</w:t>
            </w:r>
          </w:p>
        </w:tc>
        <w:tc>
          <w:tcPr>
            <w:tcW w:w="4160" w:type="dxa"/>
          </w:tcPr>
          <w:p w14:paraId="002CFC1E" w14:textId="77777777" w:rsidR="00FD0E4D" w:rsidRDefault="00FD0E4D">
            <w:pPr>
              <w:pStyle w:val="TableParagraph"/>
              <w:rPr>
                <w:rFonts w:ascii="Times New Roman"/>
                <w:sz w:val="20"/>
              </w:rPr>
            </w:pPr>
          </w:p>
        </w:tc>
      </w:tr>
    </w:tbl>
    <w:p w14:paraId="5AD97DE9" w14:textId="77777777" w:rsidR="00FD0E4D" w:rsidRDefault="00F1286F">
      <w:pPr>
        <w:pStyle w:val="Heading1"/>
        <w:spacing w:before="284"/>
        <w:rPr>
          <w:u w:val="none"/>
        </w:rPr>
      </w:pPr>
      <w:bookmarkStart w:id="2" w:name="_TOC_250002"/>
      <w:r>
        <w:t>Section</w:t>
      </w:r>
      <w:r>
        <w:rPr>
          <w:spacing w:val="-9"/>
        </w:rPr>
        <w:t xml:space="preserve"> </w:t>
      </w:r>
      <w:r>
        <w:t>3:</w:t>
      </w:r>
      <w:r>
        <w:rPr>
          <w:spacing w:val="-6"/>
        </w:rPr>
        <w:t xml:space="preserve"> </w:t>
      </w:r>
      <w:r>
        <w:t>Agency</w:t>
      </w:r>
      <w:r>
        <w:rPr>
          <w:spacing w:val="-7"/>
        </w:rPr>
        <w:t xml:space="preserve"> </w:t>
      </w:r>
      <w:r>
        <w:t>Roles</w:t>
      </w:r>
      <w:r>
        <w:rPr>
          <w:spacing w:val="-6"/>
        </w:rPr>
        <w:t xml:space="preserve"> </w:t>
      </w:r>
      <w:r>
        <w:t>and</w:t>
      </w:r>
      <w:r>
        <w:rPr>
          <w:spacing w:val="-6"/>
        </w:rPr>
        <w:t xml:space="preserve"> </w:t>
      </w:r>
      <w:r>
        <w:t>Responsibilities,</w:t>
      </w:r>
      <w:r>
        <w:rPr>
          <w:spacing w:val="-6"/>
        </w:rPr>
        <w:t xml:space="preserve"> </w:t>
      </w:r>
      <w:r>
        <w:t>Contacts,</w:t>
      </w:r>
      <w:r>
        <w:rPr>
          <w:spacing w:val="-6"/>
        </w:rPr>
        <w:t xml:space="preserve"> </w:t>
      </w:r>
      <w:r>
        <w:t>and</w:t>
      </w:r>
      <w:r>
        <w:rPr>
          <w:spacing w:val="-6"/>
        </w:rPr>
        <w:t xml:space="preserve"> </w:t>
      </w:r>
      <w:r>
        <w:t>Additional</w:t>
      </w:r>
      <w:r>
        <w:rPr>
          <w:spacing w:val="-6"/>
        </w:rPr>
        <w:t xml:space="preserve"> </w:t>
      </w:r>
      <w:bookmarkEnd w:id="2"/>
      <w:r>
        <w:rPr>
          <w:spacing w:val="-2"/>
        </w:rPr>
        <w:t>Resources</w:t>
      </w:r>
    </w:p>
    <w:p w14:paraId="64C0337A" w14:textId="77777777" w:rsidR="00FD0E4D" w:rsidRDefault="00FD0E4D">
      <w:pPr>
        <w:pStyle w:val="BodyText"/>
        <w:spacing w:before="9"/>
        <w:rPr>
          <w:b/>
          <w:sz w:val="1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0"/>
        <w:gridCol w:w="4520"/>
        <w:gridCol w:w="4160"/>
      </w:tblGrid>
      <w:tr w:rsidR="00FD0E4D" w14:paraId="23D1E67D" w14:textId="77777777">
        <w:trPr>
          <w:trHeight w:val="460"/>
        </w:trPr>
        <w:tc>
          <w:tcPr>
            <w:tcW w:w="12940" w:type="dxa"/>
            <w:gridSpan w:val="3"/>
            <w:shd w:val="clear" w:color="auto" w:fill="D9D9D9"/>
          </w:tcPr>
          <w:p w14:paraId="3C83B560" w14:textId="77777777" w:rsidR="00FD0E4D" w:rsidRDefault="00F1286F">
            <w:pPr>
              <w:pStyle w:val="TableParagraph"/>
              <w:spacing w:before="101"/>
              <w:ind w:left="94"/>
              <w:rPr>
                <w:b/>
              </w:rPr>
            </w:pPr>
            <w:r>
              <w:rPr>
                <w:b/>
              </w:rPr>
              <w:t>CDE’s</w:t>
            </w:r>
            <w:r>
              <w:rPr>
                <w:b/>
                <w:spacing w:val="-10"/>
              </w:rPr>
              <w:t xml:space="preserve"> </w:t>
            </w:r>
            <w:r>
              <w:rPr>
                <w:b/>
              </w:rPr>
              <w:t>Monitoring</w:t>
            </w:r>
            <w:r>
              <w:rPr>
                <w:b/>
                <w:spacing w:val="-8"/>
              </w:rPr>
              <w:t xml:space="preserve"> </w:t>
            </w:r>
            <w:r>
              <w:rPr>
                <w:b/>
              </w:rPr>
              <w:t>of</w:t>
            </w:r>
            <w:r>
              <w:rPr>
                <w:b/>
                <w:spacing w:val="-9"/>
              </w:rPr>
              <w:t xml:space="preserve"> </w:t>
            </w:r>
            <w:r>
              <w:rPr>
                <w:b/>
                <w:spacing w:val="-2"/>
              </w:rPr>
              <w:t>Allocation</w:t>
            </w:r>
          </w:p>
        </w:tc>
      </w:tr>
      <w:tr w:rsidR="00FD0E4D" w14:paraId="626BCF3C" w14:textId="77777777">
        <w:trPr>
          <w:trHeight w:val="2279"/>
        </w:trPr>
        <w:tc>
          <w:tcPr>
            <w:tcW w:w="4260" w:type="dxa"/>
          </w:tcPr>
          <w:p w14:paraId="46840F3E" w14:textId="77777777" w:rsidR="00FD0E4D" w:rsidRDefault="00F1286F">
            <w:pPr>
              <w:pStyle w:val="TableParagraph"/>
              <w:spacing w:before="116"/>
              <w:ind w:left="94"/>
              <w:rPr>
                <w:b/>
              </w:rPr>
            </w:pPr>
            <w:r>
              <w:rPr>
                <w:b/>
              </w:rPr>
              <w:t>Expenditure</w:t>
            </w:r>
            <w:r>
              <w:rPr>
                <w:b/>
                <w:spacing w:val="-12"/>
              </w:rPr>
              <w:t xml:space="preserve"> </w:t>
            </w:r>
            <w:r>
              <w:rPr>
                <w:b/>
                <w:spacing w:val="-4"/>
              </w:rPr>
              <w:t>Type</w:t>
            </w:r>
          </w:p>
        </w:tc>
        <w:tc>
          <w:tcPr>
            <w:tcW w:w="4520" w:type="dxa"/>
          </w:tcPr>
          <w:p w14:paraId="5349A273" w14:textId="77777777" w:rsidR="00FD0E4D" w:rsidRDefault="00F1286F">
            <w:pPr>
              <w:pStyle w:val="TableParagraph"/>
              <w:spacing w:before="116"/>
              <w:ind w:left="109" w:right="95"/>
              <w:jc w:val="both"/>
              <w:rPr>
                <w:b/>
              </w:rPr>
            </w:pPr>
            <w:r>
              <w:rPr>
                <w:b/>
              </w:rPr>
              <w:t>ESSER</w:t>
            </w:r>
            <w:r>
              <w:rPr>
                <w:b/>
                <w:spacing w:val="-4"/>
              </w:rPr>
              <w:t xml:space="preserve"> </w:t>
            </w:r>
            <w:r>
              <w:rPr>
                <w:b/>
              </w:rPr>
              <w:t>I,</w:t>
            </w:r>
            <w:r>
              <w:rPr>
                <w:b/>
                <w:spacing w:val="-4"/>
              </w:rPr>
              <w:t xml:space="preserve"> </w:t>
            </w:r>
            <w:r>
              <w:rPr>
                <w:b/>
              </w:rPr>
              <w:t>II,</w:t>
            </w:r>
            <w:r>
              <w:rPr>
                <w:b/>
                <w:spacing w:val="-4"/>
              </w:rPr>
              <w:t xml:space="preserve"> </w:t>
            </w:r>
            <w:r>
              <w:rPr>
                <w:b/>
              </w:rPr>
              <w:t>&amp;</w:t>
            </w:r>
            <w:r>
              <w:rPr>
                <w:b/>
                <w:spacing w:val="-5"/>
              </w:rPr>
              <w:t xml:space="preserve"> </w:t>
            </w:r>
            <w:r>
              <w:rPr>
                <w:b/>
              </w:rPr>
              <w:t>III</w:t>
            </w:r>
            <w:r>
              <w:rPr>
                <w:b/>
                <w:spacing w:val="-4"/>
              </w:rPr>
              <w:t xml:space="preserve"> </w:t>
            </w:r>
            <w:r>
              <w:rPr>
                <w:b/>
              </w:rPr>
              <w:t>90%</w:t>
            </w:r>
            <w:r>
              <w:rPr>
                <w:b/>
                <w:spacing w:val="-5"/>
              </w:rPr>
              <w:t xml:space="preserve"> </w:t>
            </w:r>
            <w:r>
              <w:rPr>
                <w:b/>
              </w:rPr>
              <w:t>Allocation,</w:t>
            </w:r>
            <w:r>
              <w:rPr>
                <w:b/>
                <w:spacing w:val="-4"/>
              </w:rPr>
              <w:t xml:space="preserve"> </w:t>
            </w:r>
            <w:r>
              <w:rPr>
                <w:b/>
              </w:rPr>
              <w:t>and</w:t>
            </w:r>
            <w:r>
              <w:rPr>
                <w:b/>
                <w:spacing w:val="-4"/>
              </w:rPr>
              <w:t xml:space="preserve"> </w:t>
            </w:r>
            <w:r>
              <w:rPr>
                <w:b/>
              </w:rPr>
              <w:t>ESSER</w:t>
            </w:r>
            <w:r>
              <w:rPr>
                <w:b/>
                <w:spacing w:val="-4"/>
              </w:rPr>
              <w:t xml:space="preserve"> </w:t>
            </w:r>
            <w:r>
              <w:rPr>
                <w:b/>
              </w:rPr>
              <w:t>I</w:t>
            </w:r>
            <w:r>
              <w:rPr>
                <w:b/>
                <w:spacing w:val="-5"/>
              </w:rPr>
              <w:t xml:space="preserve"> </w:t>
            </w:r>
            <w:r>
              <w:rPr>
                <w:b/>
              </w:rPr>
              <w:t>&amp;</w:t>
            </w:r>
            <w:r>
              <w:rPr>
                <w:b/>
                <w:spacing w:val="-5"/>
              </w:rPr>
              <w:t xml:space="preserve"> </w:t>
            </w:r>
            <w:r>
              <w:rPr>
                <w:b/>
              </w:rPr>
              <w:t>II Supplemental</w:t>
            </w:r>
            <w:r>
              <w:rPr>
                <w:b/>
                <w:spacing w:val="-5"/>
              </w:rPr>
              <w:t xml:space="preserve"> </w:t>
            </w:r>
            <w:r>
              <w:rPr>
                <w:b/>
              </w:rPr>
              <w:t>Funds</w:t>
            </w:r>
            <w:r>
              <w:rPr>
                <w:b/>
                <w:spacing w:val="40"/>
              </w:rPr>
              <w:t xml:space="preserve"> </w:t>
            </w:r>
            <w:r>
              <w:rPr>
                <w:b/>
              </w:rPr>
              <w:t>&amp;</w:t>
            </w:r>
            <w:r>
              <w:rPr>
                <w:b/>
                <w:spacing w:val="-6"/>
              </w:rPr>
              <w:t xml:space="preserve"> </w:t>
            </w:r>
            <w:r>
              <w:rPr>
                <w:b/>
              </w:rPr>
              <w:t>ESSER</w:t>
            </w:r>
            <w:r>
              <w:rPr>
                <w:b/>
                <w:spacing w:val="-5"/>
              </w:rPr>
              <w:t xml:space="preserve"> </w:t>
            </w:r>
            <w:r>
              <w:rPr>
                <w:b/>
              </w:rPr>
              <w:t>II</w:t>
            </w:r>
            <w:r>
              <w:rPr>
                <w:b/>
                <w:spacing w:val="-5"/>
              </w:rPr>
              <w:t xml:space="preserve"> </w:t>
            </w:r>
            <w:r>
              <w:rPr>
                <w:b/>
              </w:rPr>
              <w:t>90%</w:t>
            </w:r>
            <w:r>
              <w:rPr>
                <w:b/>
                <w:spacing w:val="-6"/>
              </w:rPr>
              <w:t xml:space="preserve"> </w:t>
            </w:r>
            <w:r>
              <w:rPr>
                <w:b/>
              </w:rPr>
              <w:t>Allocation (effective March 13, 2020)</w:t>
            </w:r>
          </w:p>
          <w:p w14:paraId="4AEA0951" w14:textId="77777777" w:rsidR="00FD0E4D" w:rsidRDefault="00F1286F">
            <w:pPr>
              <w:pStyle w:val="TableParagraph"/>
              <w:spacing w:before="11" w:line="230" w:lineRule="auto"/>
              <w:ind w:left="109" w:right="267"/>
              <w:rPr>
                <w:i/>
                <w:sz w:val="18"/>
              </w:rPr>
            </w:pPr>
            <w:r>
              <w:rPr>
                <w:i/>
                <w:sz w:val="18"/>
              </w:rPr>
              <w:t>Additional</w:t>
            </w:r>
            <w:r>
              <w:rPr>
                <w:i/>
                <w:spacing w:val="-7"/>
                <w:sz w:val="18"/>
              </w:rPr>
              <w:t xml:space="preserve"> </w:t>
            </w:r>
            <w:r>
              <w:rPr>
                <w:i/>
                <w:sz w:val="18"/>
              </w:rPr>
              <w:t>information</w:t>
            </w:r>
            <w:r>
              <w:rPr>
                <w:i/>
                <w:spacing w:val="-7"/>
                <w:sz w:val="18"/>
              </w:rPr>
              <w:t xml:space="preserve"> </w:t>
            </w:r>
            <w:r>
              <w:rPr>
                <w:i/>
                <w:sz w:val="18"/>
              </w:rPr>
              <w:t>on</w:t>
            </w:r>
            <w:r>
              <w:rPr>
                <w:i/>
                <w:spacing w:val="-7"/>
                <w:sz w:val="18"/>
              </w:rPr>
              <w:t xml:space="preserve"> </w:t>
            </w:r>
            <w:r>
              <w:rPr>
                <w:i/>
                <w:sz w:val="18"/>
              </w:rPr>
              <w:t>allowable</w:t>
            </w:r>
            <w:r>
              <w:rPr>
                <w:i/>
                <w:spacing w:val="-7"/>
                <w:sz w:val="18"/>
              </w:rPr>
              <w:t xml:space="preserve"> </w:t>
            </w:r>
            <w:r>
              <w:rPr>
                <w:i/>
                <w:sz w:val="18"/>
              </w:rPr>
              <w:t>uses</w:t>
            </w:r>
            <w:r>
              <w:rPr>
                <w:i/>
                <w:spacing w:val="-7"/>
                <w:sz w:val="18"/>
              </w:rPr>
              <w:t xml:space="preserve"> </w:t>
            </w:r>
            <w:r>
              <w:rPr>
                <w:i/>
                <w:sz w:val="18"/>
              </w:rPr>
              <w:t>under</w:t>
            </w:r>
            <w:r>
              <w:rPr>
                <w:i/>
                <w:spacing w:val="-7"/>
                <w:sz w:val="18"/>
              </w:rPr>
              <w:t xml:space="preserve"> </w:t>
            </w:r>
            <w:r>
              <w:rPr>
                <w:i/>
                <w:sz w:val="18"/>
              </w:rPr>
              <w:t xml:space="preserve">ESEA, IDEA, etc. can be found </w:t>
            </w:r>
            <w:r>
              <w:rPr>
                <w:i/>
                <w:color w:val="1154CC"/>
                <w:sz w:val="18"/>
                <w:u w:val="single" w:color="1154CC"/>
              </w:rPr>
              <w:t>here</w:t>
            </w:r>
            <w:r>
              <w:rPr>
                <w:i/>
                <w:sz w:val="18"/>
              </w:rPr>
              <w:t>.</w:t>
            </w:r>
          </w:p>
          <w:p w14:paraId="0F7445B7" w14:textId="77777777" w:rsidR="00FD0E4D" w:rsidRDefault="00F1286F">
            <w:pPr>
              <w:pStyle w:val="TableParagraph"/>
              <w:spacing w:line="230" w:lineRule="auto"/>
              <w:ind w:left="109" w:right="139"/>
              <w:rPr>
                <w:i/>
                <w:sz w:val="18"/>
              </w:rPr>
            </w:pPr>
            <w:r>
              <w:rPr>
                <w:i/>
                <w:sz w:val="18"/>
              </w:rPr>
              <w:t>**Must</w:t>
            </w:r>
            <w:r>
              <w:rPr>
                <w:i/>
                <w:spacing w:val="-7"/>
                <w:sz w:val="18"/>
              </w:rPr>
              <w:t xml:space="preserve"> </w:t>
            </w:r>
            <w:r>
              <w:rPr>
                <w:i/>
                <w:sz w:val="18"/>
              </w:rPr>
              <w:t>be</w:t>
            </w:r>
            <w:r>
              <w:rPr>
                <w:i/>
                <w:spacing w:val="-7"/>
                <w:sz w:val="18"/>
              </w:rPr>
              <w:t xml:space="preserve"> </w:t>
            </w:r>
            <w:r>
              <w:rPr>
                <w:i/>
                <w:sz w:val="18"/>
              </w:rPr>
              <w:t>reasonable</w:t>
            </w:r>
            <w:r>
              <w:rPr>
                <w:i/>
                <w:spacing w:val="-7"/>
                <w:sz w:val="18"/>
              </w:rPr>
              <w:t xml:space="preserve"> </w:t>
            </w:r>
            <w:r>
              <w:rPr>
                <w:i/>
                <w:sz w:val="18"/>
              </w:rPr>
              <w:t>and</w:t>
            </w:r>
            <w:r>
              <w:rPr>
                <w:i/>
                <w:spacing w:val="-7"/>
                <w:sz w:val="18"/>
              </w:rPr>
              <w:t xml:space="preserve"> </w:t>
            </w:r>
            <w:r>
              <w:rPr>
                <w:i/>
                <w:sz w:val="18"/>
              </w:rPr>
              <w:t>necessary</w:t>
            </w:r>
            <w:r>
              <w:rPr>
                <w:i/>
                <w:spacing w:val="-7"/>
                <w:sz w:val="18"/>
              </w:rPr>
              <w:t xml:space="preserve"> </w:t>
            </w:r>
            <w:r>
              <w:rPr>
                <w:i/>
                <w:sz w:val="18"/>
              </w:rPr>
              <w:t>as</w:t>
            </w:r>
            <w:r>
              <w:rPr>
                <w:i/>
                <w:spacing w:val="-7"/>
                <w:sz w:val="18"/>
              </w:rPr>
              <w:t xml:space="preserve"> </w:t>
            </w:r>
            <w:r>
              <w:rPr>
                <w:i/>
                <w:sz w:val="18"/>
              </w:rPr>
              <w:t>a</w:t>
            </w:r>
            <w:r>
              <w:rPr>
                <w:i/>
                <w:spacing w:val="-7"/>
                <w:sz w:val="18"/>
              </w:rPr>
              <w:t xml:space="preserve"> </w:t>
            </w:r>
            <w:r>
              <w:rPr>
                <w:i/>
                <w:sz w:val="18"/>
              </w:rPr>
              <w:t>part</w:t>
            </w:r>
            <w:r>
              <w:rPr>
                <w:i/>
                <w:spacing w:val="-7"/>
                <w:sz w:val="18"/>
              </w:rPr>
              <w:t xml:space="preserve"> </w:t>
            </w:r>
            <w:r>
              <w:rPr>
                <w:i/>
                <w:sz w:val="18"/>
              </w:rPr>
              <w:t>of</w:t>
            </w:r>
            <w:r>
              <w:rPr>
                <w:i/>
                <w:spacing w:val="-7"/>
                <w:sz w:val="18"/>
              </w:rPr>
              <w:t xml:space="preserve"> </w:t>
            </w:r>
            <w:r>
              <w:rPr>
                <w:i/>
                <w:sz w:val="18"/>
              </w:rPr>
              <w:t>the</w:t>
            </w:r>
            <w:r>
              <w:rPr>
                <w:i/>
                <w:spacing w:val="-7"/>
                <w:sz w:val="18"/>
              </w:rPr>
              <w:t xml:space="preserve"> </w:t>
            </w:r>
            <w:r>
              <w:rPr>
                <w:i/>
                <w:sz w:val="18"/>
              </w:rPr>
              <w:t>LEA’s</w:t>
            </w:r>
            <w:r>
              <w:rPr>
                <w:i/>
                <w:sz w:val="18"/>
              </w:rPr>
              <w:t xml:space="preserve"> plans to prepare for, respond to, or prevent the spread of </w:t>
            </w:r>
            <w:r>
              <w:rPr>
                <w:i/>
                <w:spacing w:val="-2"/>
                <w:sz w:val="18"/>
              </w:rPr>
              <w:t>COVID-19.</w:t>
            </w:r>
          </w:p>
        </w:tc>
        <w:tc>
          <w:tcPr>
            <w:tcW w:w="4160" w:type="dxa"/>
          </w:tcPr>
          <w:p w14:paraId="7AA3366C" w14:textId="77777777" w:rsidR="00FD0E4D" w:rsidRDefault="00F1286F">
            <w:pPr>
              <w:pStyle w:val="TableParagraph"/>
              <w:spacing w:before="116"/>
              <w:ind w:left="104"/>
              <w:rPr>
                <w:b/>
              </w:rPr>
            </w:pPr>
            <w:r>
              <w:rPr>
                <w:b/>
              </w:rPr>
              <w:t>CRF</w:t>
            </w:r>
            <w:r>
              <w:rPr>
                <w:b/>
                <w:spacing w:val="-1"/>
              </w:rPr>
              <w:t xml:space="preserve"> </w:t>
            </w:r>
            <w:r>
              <w:rPr>
                <w:b/>
                <w:spacing w:val="-2"/>
              </w:rPr>
              <w:t>Allocation</w:t>
            </w:r>
          </w:p>
        </w:tc>
      </w:tr>
      <w:tr w:rsidR="00FD0E4D" w14:paraId="2EF545F8" w14:textId="77777777">
        <w:trPr>
          <w:trHeight w:val="3440"/>
        </w:trPr>
        <w:tc>
          <w:tcPr>
            <w:tcW w:w="4260" w:type="dxa"/>
          </w:tcPr>
          <w:p w14:paraId="5CFA1054" w14:textId="77777777" w:rsidR="00FD0E4D" w:rsidRDefault="00F1286F">
            <w:pPr>
              <w:pStyle w:val="TableParagraph"/>
              <w:spacing w:before="111"/>
              <w:ind w:left="94"/>
            </w:pPr>
            <w:r>
              <w:t>Agency</w:t>
            </w:r>
            <w:r>
              <w:rPr>
                <w:spacing w:val="-4"/>
              </w:rPr>
              <w:t xml:space="preserve"> </w:t>
            </w:r>
            <w:r>
              <w:t>Roles</w:t>
            </w:r>
            <w:r>
              <w:rPr>
                <w:spacing w:val="-5"/>
              </w:rPr>
              <w:t xml:space="preserve"> </w:t>
            </w:r>
            <w:r>
              <w:t>and</w:t>
            </w:r>
            <w:r>
              <w:rPr>
                <w:spacing w:val="-4"/>
              </w:rPr>
              <w:t xml:space="preserve"> </w:t>
            </w:r>
            <w:r>
              <w:rPr>
                <w:spacing w:val="-2"/>
              </w:rPr>
              <w:t>Responsibilities</w:t>
            </w:r>
          </w:p>
        </w:tc>
        <w:tc>
          <w:tcPr>
            <w:tcW w:w="4520" w:type="dxa"/>
          </w:tcPr>
          <w:p w14:paraId="00515710" w14:textId="77777777" w:rsidR="00FD0E4D" w:rsidRDefault="00F1286F">
            <w:pPr>
              <w:pStyle w:val="TableParagraph"/>
              <w:spacing w:before="111"/>
              <w:ind w:left="109" w:right="131"/>
            </w:pPr>
            <w:r>
              <w:t xml:space="preserve">CDE will monitor allowable uses of funds in supporting all public schools in the LEA, compliance with all statutory and regulatory requirements listed in the </w:t>
            </w:r>
            <w:r>
              <w:rPr>
                <w:color w:val="1154CC"/>
                <w:u w:val="single" w:color="1154CC"/>
              </w:rPr>
              <w:t>LEA application</w:t>
            </w:r>
            <w:r>
              <w:rPr>
                <w:color w:val="1154CC"/>
              </w:rPr>
              <w:t xml:space="preserve"> </w:t>
            </w:r>
            <w:r>
              <w:rPr>
                <w:color w:val="1154CC"/>
                <w:u w:val="single" w:color="1154CC"/>
              </w:rPr>
              <w:t>assurances</w:t>
            </w:r>
            <w:r>
              <w:t xml:space="preserve">, the SEA </w:t>
            </w:r>
            <w:r>
              <w:rPr>
                <w:color w:val="1154CC"/>
                <w:u w:val="single" w:color="1154CC"/>
              </w:rPr>
              <w:t>Certification and</w:t>
            </w:r>
            <w:r>
              <w:rPr>
                <w:color w:val="1154CC"/>
              </w:rPr>
              <w:t xml:space="preserve"> </w:t>
            </w:r>
            <w:r>
              <w:rPr>
                <w:color w:val="1154CC"/>
                <w:u w:val="single" w:color="1154CC"/>
              </w:rPr>
              <w:t>Agreements</w:t>
            </w:r>
            <w:r>
              <w:t>,</w:t>
            </w:r>
            <w:r>
              <w:rPr>
                <w:spacing w:val="-10"/>
              </w:rPr>
              <w:t xml:space="preserve"> </w:t>
            </w:r>
            <w:r>
              <w:t>and</w:t>
            </w:r>
            <w:r>
              <w:rPr>
                <w:spacing w:val="-11"/>
              </w:rPr>
              <w:t xml:space="preserve"> </w:t>
            </w:r>
            <w:r>
              <w:t>equitable</w:t>
            </w:r>
            <w:r>
              <w:rPr>
                <w:spacing w:val="-11"/>
              </w:rPr>
              <w:t xml:space="preserve"> </w:t>
            </w:r>
            <w:r>
              <w:t>services</w:t>
            </w:r>
            <w:r>
              <w:rPr>
                <w:spacing w:val="-10"/>
              </w:rPr>
              <w:t xml:space="preserve"> </w:t>
            </w:r>
            <w:r>
              <w:t>provided</w:t>
            </w:r>
            <w:r>
              <w:rPr>
                <w:spacing w:val="-11"/>
              </w:rPr>
              <w:t xml:space="preserve"> </w:t>
            </w:r>
            <w:r>
              <w:t>to non-public schools.</w:t>
            </w:r>
          </w:p>
        </w:tc>
        <w:tc>
          <w:tcPr>
            <w:tcW w:w="4160" w:type="dxa"/>
          </w:tcPr>
          <w:p w14:paraId="4B85AD8B" w14:textId="77777777" w:rsidR="00FD0E4D" w:rsidRDefault="00F1286F">
            <w:pPr>
              <w:pStyle w:val="TableParagraph"/>
              <w:spacing w:before="111"/>
              <w:ind w:left="104" w:right="92"/>
            </w:pPr>
            <w:r>
              <w:t>CDE will monitor allowable uses of funds, compliance</w:t>
            </w:r>
            <w:r>
              <w:rPr>
                <w:spacing w:val="-12"/>
              </w:rPr>
              <w:t xml:space="preserve"> </w:t>
            </w:r>
            <w:r>
              <w:t>with</w:t>
            </w:r>
            <w:r>
              <w:rPr>
                <w:spacing w:val="-12"/>
              </w:rPr>
              <w:t xml:space="preserve"> </w:t>
            </w:r>
            <w:r>
              <w:t>all</w:t>
            </w:r>
            <w:r>
              <w:rPr>
                <w:spacing w:val="-12"/>
              </w:rPr>
              <w:t xml:space="preserve"> </w:t>
            </w:r>
            <w:r>
              <w:t>statutory</w:t>
            </w:r>
            <w:r>
              <w:rPr>
                <w:spacing w:val="-12"/>
              </w:rPr>
              <w:t xml:space="preserve"> </w:t>
            </w:r>
            <w:r>
              <w:t>and</w:t>
            </w:r>
            <w:r>
              <w:rPr>
                <w:spacing w:val="-12"/>
              </w:rPr>
              <w:t xml:space="preserve"> </w:t>
            </w:r>
            <w:r>
              <w:t>regulatory requirements, and performance measures, subject to additional monitoring by the Office of the State Controller and subject to audit by the Office of the State Auditor.</w:t>
            </w:r>
          </w:p>
          <w:p w14:paraId="625F9832" w14:textId="77777777" w:rsidR="00FD0E4D" w:rsidRDefault="00FD0E4D">
            <w:pPr>
              <w:pStyle w:val="TableParagraph"/>
              <w:spacing w:before="10"/>
              <w:rPr>
                <w:b/>
              </w:rPr>
            </w:pPr>
          </w:p>
          <w:p w14:paraId="085E9135" w14:textId="77777777" w:rsidR="00FD0E4D" w:rsidRDefault="00F1286F">
            <w:pPr>
              <w:pStyle w:val="TableParagraph"/>
              <w:ind w:left="105" w:right="98"/>
            </w:pPr>
            <w:r>
              <w:t>The</w:t>
            </w:r>
            <w:r>
              <w:rPr>
                <w:spacing w:val="-10"/>
              </w:rPr>
              <w:t xml:space="preserve"> </w:t>
            </w:r>
            <w:r>
              <w:t>Governor’s</w:t>
            </w:r>
            <w:r>
              <w:rPr>
                <w:spacing w:val="-9"/>
              </w:rPr>
              <w:t xml:space="preserve"> </w:t>
            </w:r>
            <w:r>
              <w:t>Office</w:t>
            </w:r>
            <w:r>
              <w:rPr>
                <w:spacing w:val="-10"/>
              </w:rPr>
              <w:t xml:space="preserve"> </w:t>
            </w:r>
            <w:r>
              <w:t>of</w:t>
            </w:r>
            <w:r>
              <w:rPr>
                <w:spacing w:val="-10"/>
              </w:rPr>
              <w:t xml:space="preserve"> </w:t>
            </w:r>
            <w:r>
              <w:t>State</w:t>
            </w:r>
            <w:r>
              <w:rPr>
                <w:spacing w:val="-10"/>
              </w:rPr>
              <w:t xml:space="preserve"> </w:t>
            </w:r>
            <w:r>
              <w:t>Planning</w:t>
            </w:r>
            <w:r>
              <w:rPr>
                <w:spacing w:val="-10"/>
              </w:rPr>
              <w:t xml:space="preserve"> </w:t>
            </w:r>
            <w:r>
              <w:t xml:space="preserve">and Budgeting is the final authority for </w:t>
            </w:r>
            <w:proofErr w:type="gramStart"/>
            <w:r>
              <w:t>resolution</w:t>
            </w:r>
            <w:proofErr w:type="gramEnd"/>
            <w:r>
              <w:t xml:space="preserve"> of any issues that may arise during the expenditure or allocation of these funds.</w:t>
            </w:r>
          </w:p>
        </w:tc>
      </w:tr>
    </w:tbl>
    <w:p w14:paraId="1289F8EA" w14:textId="77777777" w:rsidR="00FD0E4D" w:rsidRDefault="00FD0E4D">
      <w:pPr>
        <w:sectPr w:rsidR="00FD0E4D">
          <w:pgSz w:w="15840" w:h="12240" w:orient="landscape"/>
          <w:pgMar w:top="1400" w:right="1320" w:bottom="600" w:left="1320" w:header="390" w:footer="414" w:gutter="0"/>
          <w:cols w:space="720"/>
        </w:sectPr>
      </w:pPr>
    </w:p>
    <w:p w14:paraId="521ED6DD" w14:textId="77777777" w:rsidR="00FD0E4D" w:rsidRDefault="00FD0E4D">
      <w:pPr>
        <w:pStyle w:val="BodyText"/>
        <w:rPr>
          <w:b/>
          <w:sz w:val="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0"/>
        <w:gridCol w:w="4520"/>
        <w:gridCol w:w="4160"/>
      </w:tblGrid>
      <w:tr w:rsidR="00FD0E4D" w14:paraId="0B08B592" w14:textId="77777777">
        <w:trPr>
          <w:trHeight w:val="2899"/>
        </w:trPr>
        <w:tc>
          <w:tcPr>
            <w:tcW w:w="4260" w:type="dxa"/>
          </w:tcPr>
          <w:p w14:paraId="0425BC6C" w14:textId="77777777" w:rsidR="00FD0E4D" w:rsidRDefault="00F1286F">
            <w:pPr>
              <w:pStyle w:val="TableParagraph"/>
              <w:spacing w:before="101"/>
              <w:ind w:left="94"/>
            </w:pPr>
            <w:r>
              <w:rPr>
                <w:spacing w:val="-2"/>
              </w:rPr>
              <w:t>Contacts</w:t>
            </w:r>
          </w:p>
        </w:tc>
        <w:tc>
          <w:tcPr>
            <w:tcW w:w="4520" w:type="dxa"/>
          </w:tcPr>
          <w:p w14:paraId="36BA306F" w14:textId="77777777" w:rsidR="00FD0E4D" w:rsidRDefault="00F1286F">
            <w:pPr>
              <w:pStyle w:val="TableParagraph"/>
              <w:spacing w:before="101"/>
              <w:ind w:left="109"/>
            </w:pPr>
            <w:r>
              <w:rPr>
                <w:b/>
              </w:rPr>
              <w:t>CDE</w:t>
            </w:r>
            <w:r>
              <w:t>:</w:t>
            </w:r>
            <w:r>
              <w:rPr>
                <w:spacing w:val="-6"/>
              </w:rPr>
              <w:t xml:space="preserve"> </w:t>
            </w:r>
            <w:r>
              <w:t>Nazanin</w:t>
            </w:r>
            <w:r>
              <w:rPr>
                <w:spacing w:val="-5"/>
              </w:rPr>
              <w:t xml:space="preserve"> </w:t>
            </w:r>
            <w:r>
              <w:t>Mohajeri-</w:t>
            </w:r>
            <w:r>
              <w:rPr>
                <w:spacing w:val="-2"/>
              </w:rPr>
              <w:t>Nelson</w:t>
            </w:r>
          </w:p>
          <w:p w14:paraId="1FE0EAD1" w14:textId="77777777" w:rsidR="00FD0E4D" w:rsidRDefault="00F1286F">
            <w:pPr>
              <w:pStyle w:val="TableParagraph"/>
              <w:spacing w:before="2"/>
              <w:ind w:left="109" w:right="83"/>
            </w:pPr>
            <w:hyperlink r:id="rId10">
              <w:r>
                <w:t>(</w:t>
              </w:r>
              <w:r>
                <w:rPr>
                  <w:color w:val="1154CC"/>
                  <w:u w:val="single" w:color="1154CC"/>
                </w:rPr>
                <w:t>mohajeri-nelson_n@cde.state.co.us</w:t>
              </w:r>
              <w:r>
                <w:t>)</w:t>
              </w:r>
            </w:hyperlink>
            <w:r>
              <w:rPr>
                <w:spacing w:val="-13"/>
              </w:rPr>
              <w:t xml:space="preserve"> </w:t>
            </w:r>
            <w:r>
              <w:t>or</w:t>
            </w:r>
            <w:r>
              <w:rPr>
                <w:spacing w:val="-12"/>
              </w:rPr>
              <w:t xml:space="preserve"> </w:t>
            </w:r>
            <w:proofErr w:type="spellStart"/>
            <w:r>
              <w:t>DeLilah</w:t>
            </w:r>
            <w:proofErr w:type="spellEnd"/>
            <w:r>
              <w:t xml:space="preserve"> Collins </w:t>
            </w:r>
            <w:hyperlink r:id="rId11">
              <w:r>
                <w:t>(</w:t>
              </w:r>
              <w:r>
                <w:rPr>
                  <w:color w:val="1154CC"/>
                  <w:u w:val="single" w:color="1154CC"/>
                </w:rPr>
                <w:t>collins_d@cde.state.co.us</w:t>
              </w:r>
              <w:r>
                <w:t>)</w:t>
              </w:r>
            </w:hyperlink>
          </w:p>
        </w:tc>
        <w:tc>
          <w:tcPr>
            <w:tcW w:w="4160" w:type="dxa"/>
          </w:tcPr>
          <w:p w14:paraId="129D1B43" w14:textId="77777777" w:rsidR="00FD0E4D" w:rsidRDefault="00F1286F">
            <w:pPr>
              <w:pStyle w:val="TableParagraph"/>
              <w:spacing w:before="101"/>
              <w:ind w:left="105" w:right="126" w:hanging="1"/>
            </w:pPr>
            <w:r>
              <w:rPr>
                <w:b/>
                <w:spacing w:val="-2"/>
              </w:rPr>
              <w:t xml:space="preserve">CDE: </w:t>
            </w:r>
            <w:r>
              <w:rPr>
                <w:spacing w:val="-2"/>
              </w:rPr>
              <w:t xml:space="preserve">Jennifer </w:t>
            </w:r>
            <w:proofErr w:type="spellStart"/>
            <w:r>
              <w:rPr>
                <w:spacing w:val="-2"/>
              </w:rPr>
              <w:t>Okes</w:t>
            </w:r>
            <w:proofErr w:type="spellEnd"/>
            <w:r>
              <w:rPr>
                <w:spacing w:val="-2"/>
              </w:rPr>
              <w:t xml:space="preserve"> </w:t>
            </w:r>
            <w:hyperlink r:id="rId12">
              <w:r>
                <w:rPr>
                  <w:spacing w:val="-2"/>
                </w:rPr>
                <w:t>(</w:t>
              </w:r>
              <w:r>
                <w:rPr>
                  <w:color w:val="1154CC"/>
                  <w:spacing w:val="-2"/>
                  <w:u w:val="single" w:color="1154CC"/>
                </w:rPr>
                <w:t>okes_j@cde.state.co.us</w:t>
              </w:r>
              <w:r>
                <w:rPr>
                  <w:spacing w:val="-2"/>
                </w:rPr>
                <w:t>)</w:t>
              </w:r>
            </w:hyperlink>
            <w:r>
              <w:rPr>
                <w:spacing w:val="-2"/>
              </w:rPr>
              <w:t xml:space="preserve"> </w:t>
            </w:r>
            <w:r>
              <w:t>or Kate Bartlett</w:t>
            </w:r>
            <w:r>
              <w:rPr>
                <w:spacing w:val="80"/>
              </w:rPr>
              <w:t xml:space="preserve"> </w:t>
            </w:r>
            <w:hyperlink r:id="rId13">
              <w:r>
                <w:rPr>
                  <w:spacing w:val="-2"/>
                </w:rPr>
                <w:t>(</w:t>
              </w:r>
              <w:r>
                <w:rPr>
                  <w:color w:val="1154CC"/>
                  <w:spacing w:val="-2"/>
                  <w:u w:val="single" w:color="1154CC"/>
                </w:rPr>
                <w:t>bartlett_k@cde.state.co.us</w:t>
              </w:r>
              <w:r>
                <w:rPr>
                  <w:spacing w:val="-2"/>
                </w:rPr>
                <w:t>)</w:t>
              </w:r>
            </w:hyperlink>
          </w:p>
          <w:p w14:paraId="302B89D2" w14:textId="77777777" w:rsidR="00FD0E4D" w:rsidRDefault="00FD0E4D">
            <w:pPr>
              <w:pStyle w:val="TableParagraph"/>
              <w:spacing w:before="6"/>
              <w:rPr>
                <w:b/>
              </w:rPr>
            </w:pPr>
          </w:p>
          <w:p w14:paraId="115304C6" w14:textId="77777777" w:rsidR="00FD0E4D" w:rsidRDefault="00F1286F">
            <w:pPr>
              <w:pStyle w:val="TableParagraph"/>
              <w:ind w:left="105" w:right="446"/>
            </w:pPr>
            <w:r>
              <w:rPr>
                <w:b/>
              </w:rPr>
              <w:t xml:space="preserve">Governor’s Office: </w:t>
            </w:r>
            <w:r>
              <w:t xml:space="preserve">Grace Glover </w:t>
            </w:r>
            <w:hyperlink r:id="rId14">
              <w:r>
                <w:t>(</w:t>
              </w:r>
              <w:r>
                <w:rPr>
                  <w:color w:val="1154CC"/>
                  <w:u w:val="single" w:color="1154CC"/>
                </w:rPr>
                <w:t>grace.glover@state.co.us</w:t>
              </w:r>
              <w:r>
                <w:t>)</w:t>
              </w:r>
            </w:hyperlink>
            <w:r>
              <w:rPr>
                <w:spacing w:val="-13"/>
              </w:rPr>
              <w:t xml:space="preserve"> </w:t>
            </w:r>
            <w:r>
              <w:t>or</w:t>
            </w:r>
            <w:r>
              <w:rPr>
                <w:spacing w:val="-12"/>
              </w:rPr>
              <w:t xml:space="preserve"> </w:t>
            </w:r>
            <w:r>
              <w:t>Aaron</w:t>
            </w:r>
            <w:r>
              <w:rPr>
                <w:spacing w:val="-13"/>
              </w:rPr>
              <w:t xml:space="preserve"> </w:t>
            </w:r>
            <w:r>
              <w:t xml:space="preserve">Ray </w:t>
            </w:r>
            <w:hyperlink r:id="rId15">
              <w:r>
                <w:rPr>
                  <w:spacing w:val="-2"/>
                </w:rPr>
                <w:t>(</w:t>
              </w:r>
              <w:r>
                <w:rPr>
                  <w:color w:val="1154CC"/>
                  <w:spacing w:val="-2"/>
                  <w:u w:val="single" w:color="1154CC"/>
                </w:rPr>
                <w:t>aaron.ray@state.co.us</w:t>
              </w:r>
              <w:r>
                <w:rPr>
                  <w:spacing w:val="-2"/>
                </w:rPr>
                <w:t>)</w:t>
              </w:r>
            </w:hyperlink>
          </w:p>
          <w:p w14:paraId="38EADE59" w14:textId="77777777" w:rsidR="00FD0E4D" w:rsidRDefault="00FD0E4D">
            <w:pPr>
              <w:pStyle w:val="TableParagraph"/>
              <w:spacing w:before="6"/>
              <w:rPr>
                <w:b/>
              </w:rPr>
            </w:pPr>
          </w:p>
          <w:p w14:paraId="2560BB93" w14:textId="77777777" w:rsidR="00FD0E4D" w:rsidRDefault="00F1286F">
            <w:pPr>
              <w:pStyle w:val="TableParagraph"/>
              <w:ind w:left="104"/>
            </w:pPr>
            <w:r>
              <w:rPr>
                <w:b/>
              </w:rPr>
              <w:t>State</w:t>
            </w:r>
            <w:r>
              <w:rPr>
                <w:b/>
                <w:spacing w:val="-13"/>
              </w:rPr>
              <w:t xml:space="preserve"> </w:t>
            </w:r>
            <w:r>
              <w:rPr>
                <w:b/>
              </w:rPr>
              <w:t>Controller:</w:t>
            </w:r>
            <w:r>
              <w:rPr>
                <w:b/>
                <w:spacing w:val="-12"/>
              </w:rPr>
              <w:t xml:space="preserve"> </w:t>
            </w:r>
            <w:r>
              <w:t>Madalena</w:t>
            </w:r>
            <w:r>
              <w:rPr>
                <w:spacing w:val="-13"/>
              </w:rPr>
              <w:t xml:space="preserve"> </w:t>
            </w:r>
            <w:r>
              <w:t xml:space="preserve">Garcia </w:t>
            </w:r>
            <w:hyperlink r:id="rId16">
              <w:r>
                <w:rPr>
                  <w:spacing w:val="-2"/>
                </w:rPr>
                <w:t>(</w:t>
              </w:r>
              <w:r>
                <w:rPr>
                  <w:color w:val="1154CC"/>
                  <w:spacing w:val="-2"/>
                  <w:u w:val="single" w:color="1154CC"/>
                </w:rPr>
                <w:t>madalena.garcia@state.co.us</w:t>
              </w:r>
              <w:r>
                <w:rPr>
                  <w:spacing w:val="-2"/>
                </w:rPr>
                <w:t>)</w:t>
              </w:r>
            </w:hyperlink>
          </w:p>
        </w:tc>
      </w:tr>
      <w:tr w:rsidR="00FD0E4D" w14:paraId="6B11FEB9" w14:textId="77777777">
        <w:trPr>
          <w:trHeight w:val="2360"/>
        </w:trPr>
        <w:tc>
          <w:tcPr>
            <w:tcW w:w="4260" w:type="dxa"/>
          </w:tcPr>
          <w:p w14:paraId="682A5A3C" w14:textId="77777777" w:rsidR="00FD0E4D" w:rsidRDefault="00F1286F">
            <w:pPr>
              <w:pStyle w:val="TableParagraph"/>
              <w:spacing w:before="106"/>
              <w:ind w:left="94"/>
            </w:pPr>
            <w:r>
              <w:t>Additional</w:t>
            </w:r>
            <w:r>
              <w:rPr>
                <w:spacing w:val="-2"/>
              </w:rPr>
              <w:t xml:space="preserve"> Resources</w:t>
            </w:r>
          </w:p>
        </w:tc>
        <w:tc>
          <w:tcPr>
            <w:tcW w:w="4520" w:type="dxa"/>
          </w:tcPr>
          <w:p w14:paraId="3BD4927A" w14:textId="77777777" w:rsidR="00FD0E4D" w:rsidRDefault="00F1286F">
            <w:pPr>
              <w:pStyle w:val="TableParagraph"/>
              <w:spacing w:before="106"/>
              <w:ind w:left="109"/>
            </w:pPr>
            <w:r>
              <w:rPr>
                <w:b/>
              </w:rPr>
              <w:t>ESSER</w:t>
            </w:r>
            <w:r>
              <w:rPr>
                <w:b/>
                <w:spacing w:val="-6"/>
              </w:rPr>
              <w:t xml:space="preserve"> </w:t>
            </w:r>
            <w:r>
              <w:rPr>
                <w:b/>
              </w:rPr>
              <w:t>I</w:t>
            </w:r>
            <w:r>
              <w:rPr>
                <w:b/>
                <w:spacing w:val="-6"/>
              </w:rPr>
              <w:t xml:space="preserve"> </w:t>
            </w:r>
            <w:r>
              <w:rPr>
                <w:b/>
              </w:rPr>
              <w:t>LEA</w:t>
            </w:r>
            <w:r>
              <w:rPr>
                <w:b/>
                <w:spacing w:val="-6"/>
              </w:rPr>
              <w:t xml:space="preserve"> </w:t>
            </w:r>
            <w:r>
              <w:rPr>
                <w:b/>
              </w:rPr>
              <w:t>application</w:t>
            </w:r>
            <w:r>
              <w:rPr>
                <w:b/>
                <w:spacing w:val="-5"/>
              </w:rPr>
              <w:t xml:space="preserve"> </w:t>
            </w:r>
            <w:r>
              <w:rPr>
                <w:b/>
              </w:rPr>
              <w:t>for</w:t>
            </w:r>
            <w:r>
              <w:rPr>
                <w:b/>
                <w:spacing w:val="-6"/>
              </w:rPr>
              <w:t xml:space="preserve"> </w:t>
            </w:r>
            <w:r>
              <w:rPr>
                <w:b/>
              </w:rPr>
              <w:t>funds:</w:t>
            </w:r>
            <w:r>
              <w:rPr>
                <w:b/>
                <w:spacing w:val="-5"/>
              </w:rPr>
              <w:t xml:space="preserve"> </w:t>
            </w:r>
            <w:r>
              <w:rPr>
                <w:color w:val="1154CC"/>
                <w:spacing w:val="-4"/>
                <w:u w:val="single" w:color="1154CC"/>
              </w:rPr>
              <w:t>Link</w:t>
            </w:r>
          </w:p>
          <w:p w14:paraId="650434A0" w14:textId="77777777" w:rsidR="00FD0E4D" w:rsidRDefault="00F1286F">
            <w:pPr>
              <w:pStyle w:val="TableParagraph"/>
              <w:spacing w:before="2"/>
              <w:ind w:left="109"/>
            </w:pPr>
            <w:r>
              <w:rPr>
                <w:b/>
              </w:rPr>
              <w:t>ESSER</w:t>
            </w:r>
            <w:r>
              <w:rPr>
                <w:b/>
                <w:spacing w:val="-9"/>
              </w:rPr>
              <w:t xml:space="preserve"> </w:t>
            </w:r>
            <w:r>
              <w:rPr>
                <w:b/>
              </w:rPr>
              <w:t>I</w:t>
            </w:r>
            <w:r>
              <w:rPr>
                <w:b/>
                <w:spacing w:val="-9"/>
              </w:rPr>
              <w:t xml:space="preserve"> </w:t>
            </w:r>
            <w:r>
              <w:rPr>
                <w:b/>
              </w:rPr>
              <w:t>FAQ:</w:t>
            </w:r>
            <w:r>
              <w:rPr>
                <w:b/>
                <w:spacing w:val="-8"/>
              </w:rPr>
              <w:t xml:space="preserve"> </w:t>
            </w:r>
            <w:r>
              <w:rPr>
                <w:color w:val="1154CC"/>
                <w:spacing w:val="-4"/>
                <w:u w:val="single" w:color="1154CC"/>
              </w:rPr>
              <w:t>Link</w:t>
            </w:r>
          </w:p>
          <w:p w14:paraId="6D63C3F3" w14:textId="77777777" w:rsidR="00FD0E4D" w:rsidRDefault="00FD0E4D">
            <w:pPr>
              <w:pStyle w:val="TableParagraph"/>
              <w:spacing w:before="3"/>
              <w:rPr>
                <w:b/>
              </w:rPr>
            </w:pPr>
          </w:p>
          <w:p w14:paraId="27613BB6" w14:textId="77777777" w:rsidR="00FD0E4D" w:rsidRDefault="00F1286F">
            <w:pPr>
              <w:pStyle w:val="TableParagraph"/>
              <w:ind w:left="109"/>
              <w:rPr>
                <w:b/>
                <w:i/>
              </w:rPr>
            </w:pPr>
            <w:r>
              <w:rPr>
                <w:b/>
              </w:rPr>
              <w:t>ESSER</w:t>
            </w:r>
            <w:r>
              <w:rPr>
                <w:b/>
                <w:spacing w:val="-8"/>
              </w:rPr>
              <w:t xml:space="preserve"> </w:t>
            </w:r>
            <w:r>
              <w:rPr>
                <w:b/>
              </w:rPr>
              <w:t>II</w:t>
            </w:r>
            <w:r>
              <w:rPr>
                <w:b/>
                <w:spacing w:val="-5"/>
              </w:rPr>
              <w:t xml:space="preserve"> </w:t>
            </w:r>
            <w:r>
              <w:rPr>
                <w:b/>
              </w:rPr>
              <w:t>LEA</w:t>
            </w:r>
            <w:r>
              <w:rPr>
                <w:b/>
                <w:spacing w:val="-6"/>
              </w:rPr>
              <w:t xml:space="preserve"> </w:t>
            </w:r>
            <w:r>
              <w:rPr>
                <w:b/>
              </w:rPr>
              <w:t>application</w:t>
            </w:r>
            <w:r>
              <w:rPr>
                <w:b/>
                <w:spacing w:val="-6"/>
              </w:rPr>
              <w:t xml:space="preserve"> </w:t>
            </w:r>
            <w:r>
              <w:rPr>
                <w:b/>
              </w:rPr>
              <w:t>for</w:t>
            </w:r>
            <w:r>
              <w:rPr>
                <w:b/>
                <w:spacing w:val="-6"/>
              </w:rPr>
              <w:t xml:space="preserve"> </w:t>
            </w:r>
            <w:r>
              <w:rPr>
                <w:b/>
              </w:rPr>
              <w:t>funds</w:t>
            </w:r>
            <w:r>
              <w:t>:</w:t>
            </w:r>
            <w:r>
              <w:rPr>
                <w:spacing w:val="-5"/>
              </w:rPr>
              <w:t xml:space="preserve"> </w:t>
            </w:r>
            <w:r>
              <w:rPr>
                <w:b/>
                <w:i/>
                <w:color w:val="1154CC"/>
                <w:spacing w:val="-4"/>
                <w:u w:val="single" w:color="1154CC"/>
              </w:rPr>
              <w:t>Link</w:t>
            </w:r>
          </w:p>
          <w:p w14:paraId="583C8776" w14:textId="77777777" w:rsidR="00FD0E4D" w:rsidRDefault="00F1286F">
            <w:pPr>
              <w:pStyle w:val="TableParagraph"/>
              <w:spacing w:before="1"/>
              <w:ind w:left="109"/>
              <w:rPr>
                <w:b/>
              </w:rPr>
            </w:pPr>
            <w:r>
              <w:rPr>
                <w:b/>
              </w:rPr>
              <w:t>ESSER</w:t>
            </w:r>
            <w:r>
              <w:rPr>
                <w:b/>
                <w:spacing w:val="-9"/>
              </w:rPr>
              <w:t xml:space="preserve"> </w:t>
            </w:r>
            <w:r>
              <w:rPr>
                <w:b/>
              </w:rPr>
              <w:t>II</w:t>
            </w:r>
            <w:r>
              <w:rPr>
                <w:b/>
                <w:spacing w:val="-8"/>
              </w:rPr>
              <w:t xml:space="preserve"> </w:t>
            </w:r>
            <w:r>
              <w:rPr>
                <w:b/>
              </w:rPr>
              <w:t>FAQ</w:t>
            </w:r>
            <w:r>
              <w:t>:</w:t>
            </w:r>
            <w:r>
              <w:rPr>
                <w:spacing w:val="-9"/>
              </w:rPr>
              <w:t xml:space="preserve"> </w:t>
            </w:r>
            <w:r>
              <w:rPr>
                <w:b/>
                <w:color w:val="1154CC"/>
                <w:spacing w:val="-4"/>
                <w:u w:val="single" w:color="1154CC"/>
              </w:rPr>
              <w:t>Link</w:t>
            </w:r>
          </w:p>
          <w:p w14:paraId="2525AB9C" w14:textId="77777777" w:rsidR="00FD0E4D" w:rsidRDefault="00FD0E4D">
            <w:pPr>
              <w:pStyle w:val="TableParagraph"/>
              <w:spacing w:before="3"/>
              <w:rPr>
                <w:b/>
              </w:rPr>
            </w:pPr>
          </w:p>
          <w:p w14:paraId="31354F2C" w14:textId="77777777" w:rsidR="00FD0E4D" w:rsidRDefault="00F1286F">
            <w:pPr>
              <w:pStyle w:val="TableParagraph"/>
              <w:ind w:left="108" w:right="600"/>
            </w:pPr>
            <w:r>
              <w:rPr>
                <w:b/>
              </w:rPr>
              <w:t>ESSER</w:t>
            </w:r>
            <w:r>
              <w:rPr>
                <w:b/>
                <w:spacing w:val="-9"/>
              </w:rPr>
              <w:t xml:space="preserve"> </w:t>
            </w:r>
            <w:r>
              <w:rPr>
                <w:b/>
              </w:rPr>
              <w:t>III</w:t>
            </w:r>
            <w:r>
              <w:rPr>
                <w:b/>
                <w:spacing w:val="-9"/>
              </w:rPr>
              <w:t xml:space="preserve"> </w:t>
            </w:r>
            <w:r>
              <w:rPr>
                <w:b/>
              </w:rPr>
              <w:t>LEA</w:t>
            </w:r>
            <w:r>
              <w:rPr>
                <w:b/>
                <w:spacing w:val="-10"/>
              </w:rPr>
              <w:t xml:space="preserve"> </w:t>
            </w:r>
            <w:r>
              <w:rPr>
                <w:b/>
              </w:rPr>
              <w:t>application</w:t>
            </w:r>
            <w:r>
              <w:rPr>
                <w:b/>
                <w:spacing w:val="-9"/>
              </w:rPr>
              <w:t xml:space="preserve"> </w:t>
            </w:r>
            <w:r>
              <w:rPr>
                <w:b/>
              </w:rPr>
              <w:t>for</w:t>
            </w:r>
            <w:r>
              <w:rPr>
                <w:b/>
                <w:spacing w:val="-10"/>
              </w:rPr>
              <w:t xml:space="preserve"> </w:t>
            </w:r>
            <w:r>
              <w:rPr>
                <w:b/>
              </w:rPr>
              <w:t>funds</w:t>
            </w:r>
            <w:r>
              <w:t>:</w:t>
            </w:r>
            <w:r>
              <w:rPr>
                <w:color w:val="1154CC"/>
                <w:spacing w:val="-9"/>
                <w:u w:val="single" w:color="1154CC"/>
              </w:rPr>
              <w:t xml:space="preserve"> </w:t>
            </w:r>
            <w:r>
              <w:rPr>
                <w:color w:val="1154CC"/>
                <w:u w:val="single" w:color="1154CC"/>
              </w:rPr>
              <w:t>Link</w:t>
            </w:r>
            <w:r>
              <w:rPr>
                <w:color w:val="1154CC"/>
              </w:rPr>
              <w:t xml:space="preserve"> </w:t>
            </w:r>
            <w:r>
              <w:rPr>
                <w:b/>
              </w:rPr>
              <w:t>ESSER III FAQ</w:t>
            </w:r>
            <w:r>
              <w:t xml:space="preserve">: </w:t>
            </w:r>
            <w:r>
              <w:rPr>
                <w:color w:val="1154CC"/>
                <w:u w:val="single" w:color="1154CC"/>
              </w:rPr>
              <w:t>Link</w:t>
            </w:r>
          </w:p>
        </w:tc>
        <w:tc>
          <w:tcPr>
            <w:tcW w:w="4160" w:type="dxa"/>
          </w:tcPr>
          <w:p w14:paraId="652B1A1B" w14:textId="77777777" w:rsidR="00FD0E4D" w:rsidRDefault="00F1286F">
            <w:pPr>
              <w:pStyle w:val="TableParagraph"/>
              <w:spacing w:before="106"/>
              <w:ind w:left="104"/>
            </w:pPr>
            <w:r>
              <w:rPr>
                <w:b/>
              </w:rPr>
              <w:t>Treasury</w:t>
            </w:r>
            <w:r>
              <w:rPr>
                <w:b/>
                <w:spacing w:val="-12"/>
              </w:rPr>
              <w:t xml:space="preserve"> </w:t>
            </w:r>
            <w:r>
              <w:rPr>
                <w:b/>
              </w:rPr>
              <w:t>Guidance:</w:t>
            </w:r>
            <w:r>
              <w:rPr>
                <w:b/>
                <w:spacing w:val="-10"/>
              </w:rPr>
              <w:t xml:space="preserve"> </w:t>
            </w:r>
            <w:r>
              <w:rPr>
                <w:color w:val="1154CC"/>
                <w:spacing w:val="-4"/>
                <w:u w:val="single" w:color="1154CC"/>
              </w:rPr>
              <w:t>Link</w:t>
            </w:r>
          </w:p>
          <w:p w14:paraId="419576D1" w14:textId="77777777" w:rsidR="00FD0E4D" w:rsidRDefault="00F1286F">
            <w:pPr>
              <w:pStyle w:val="TableParagraph"/>
              <w:spacing w:before="2"/>
              <w:ind w:left="104"/>
            </w:pPr>
            <w:r>
              <w:rPr>
                <w:b/>
                <w:spacing w:val="-2"/>
              </w:rPr>
              <w:t>Treasury</w:t>
            </w:r>
            <w:r>
              <w:rPr>
                <w:b/>
                <w:spacing w:val="-5"/>
              </w:rPr>
              <w:t xml:space="preserve"> </w:t>
            </w:r>
            <w:r>
              <w:rPr>
                <w:b/>
                <w:spacing w:val="-2"/>
              </w:rPr>
              <w:t>FAQs:</w:t>
            </w:r>
            <w:r>
              <w:rPr>
                <w:b/>
                <w:spacing w:val="-5"/>
              </w:rPr>
              <w:t xml:space="preserve"> </w:t>
            </w:r>
            <w:r>
              <w:rPr>
                <w:color w:val="1154CC"/>
                <w:spacing w:val="-4"/>
                <w:u w:val="single" w:color="1154CC"/>
              </w:rPr>
              <w:t>Link</w:t>
            </w:r>
          </w:p>
          <w:p w14:paraId="1DFC172E" w14:textId="77777777" w:rsidR="00FD0E4D" w:rsidRDefault="00F1286F">
            <w:pPr>
              <w:pStyle w:val="TableParagraph"/>
              <w:spacing w:before="1"/>
              <w:ind w:left="105"/>
            </w:pPr>
            <w:r>
              <w:rPr>
                <w:b/>
              </w:rPr>
              <w:t>CRF</w:t>
            </w:r>
            <w:r>
              <w:rPr>
                <w:b/>
                <w:spacing w:val="-5"/>
              </w:rPr>
              <w:t xml:space="preserve"> </w:t>
            </w:r>
            <w:r>
              <w:rPr>
                <w:b/>
              </w:rPr>
              <w:t>NOA</w:t>
            </w:r>
            <w:r>
              <w:rPr>
                <w:b/>
                <w:spacing w:val="-4"/>
              </w:rPr>
              <w:t xml:space="preserve"> </w:t>
            </w:r>
            <w:r>
              <w:rPr>
                <w:b/>
              </w:rPr>
              <w:t>and</w:t>
            </w:r>
            <w:r>
              <w:rPr>
                <w:b/>
                <w:spacing w:val="-3"/>
              </w:rPr>
              <w:t xml:space="preserve"> </w:t>
            </w:r>
            <w:r>
              <w:rPr>
                <w:b/>
              </w:rPr>
              <w:t>Addendum</w:t>
            </w:r>
            <w:r>
              <w:t>:</w:t>
            </w:r>
            <w:r>
              <w:rPr>
                <w:spacing w:val="-3"/>
              </w:rPr>
              <w:t xml:space="preserve"> </w:t>
            </w:r>
            <w:r>
              <w:rPr>
                <w:color w:val="1154CC"/>
                <w:spacing w:val="-4"/>
                <w:u w:val="single" w:color="1154CC"/>
              </w:rPr>
              <w:t>Link</w:t>
            </w:r>
          </w:p>
        </w:tc>
      </w:tr>
      <w:tr w:rsidR="00FD0E4D" w14:paraId="5EA2A0B9" w14:textId="77777777">
        <w:trPr>
          <w:trHeight w:val="800"/>
        </w:trPr>
        <w:tc>
          <w:tcPr>
            <w:tcW w:w="12940" w:type="dxa"/>
            <w:gridSpan w:val="3"/>
          </w:tcPr>
          <w:p w14:paraId="2C65F632" w14:textId="77777777" w:rsidR="00FD0E4D" w:rsidRDefault="00F1286F">
            <w:pPr>
              <w:pStyle w:val="TableParagraph"/>
              <w:spacing w:before="111" w:line="268" w:lineRule="auto"/>
              <w:ind w:left="95" w:right="136" w:hanging="1"/>
            </w:pPr>
            <w:r>
              <w:rPr>
                <w:b/>
              </w:rPr>
              <w:t>Other</w:t>
            </w:r>
            <w:r>
              <w:rPr>
                <w:b/>
                <w:spacing w:val="-5"/>
              </w:rPr>
              <w:t xml:space="preserve"> </w:t>
            </w:r>
            <w:r>
              <w:rPr>
                <w:b/>
              </w:rPr>
              <w:t>Grant</w:t>
            </w:r>
            <w:r>
              <w:rPr>
                <w:b/>
                <w:spacing w:val="-5"/>
              </w:rPr>
              <w:t xml:space="preserve"> </w:t>
            </w:r>
            <w:r>
              <w:rPr>
                <w:b/>
              </w:rPr>
              <w:t>Funds:</w:t>
            </w:r>
            <w:r>
              <w:rPr>
                <w:b/>
                <w:spacing w:val="-4"/>
              </w:rPr>
              <w:t xml:space="preserve"> </w:t>
            </w:r>
            <w:r>
              <w:t>In</w:t>
            </w:r>
            <w:r>
              <w:rPr>
                <w:spacing w:val="-5"/>
              </w:rPr>
              <w:t xml:space="preserve"> </w:t>
            </w:r>
            <w:r>
              <w:t>addition</w:t>
            </w:r>
            <w:r>
              <w:rPr>
                <w:spacing w:val="-5"/>
              </w:rPr>
              <w:t xml:space="preserve"> </w:t>
            </w:r>
            <w:r>
              <w:t>to</w:t>
            </w:r>
            <w:r>
              <w:rPr>
                <w:spacing w:val="-5"/>
              </w:rPr>
              <w:t xml:space="preserve"> </w:t>
            </w:r>
            <w:r>
              <w:t>ESSER</w:t>
            </w:r>
            <w:r>
              <w:rPr>
                <w:spacing w:val="-5"/>
              </w:rPr>
              <w:t xml:space="preserve"> </w:t>
            </w:r>
            <w:r>
              <w:t>and</w:t>
            </w:r>
            <w:r>
              <w:rPr>
                <w:spacing w:val="-5"/>
              </w:rPr>
              <w:t xml:space="preserve"> </w:t>
            </w:r>
            <w:r>
              <w:t>CRF</w:t>
            </w:r>
            <w:r>
              <w:rPr>
                <w:spacing w:val="-5"/>
              </w:rPr>
              <w:t xml:space="preserve"> </w:t>
            </w:r>
            <w:r>
              <w:t>funds,</w:t>
            </w:r>
            <w:r>
              <w:rPr>
                <w:spacing w:val="-5"/>
              </w:rPr>
              <w:t xml:space="preserve"> </w:t>
            </w:r>
            <w:r>
              <w:t>other</w:t>
            </w:r>
            <w:r>
              <w:rPr>
                <w:spacing w:val="-5"/>
              </w:rPr>
              <w:t xml:space="preserve"> </w:t>
            </w:r>
            <w:r>
              <w:t>grant</w:t>
            </w:r>
            <w:r>
              <w:rPr>
                <w:spacing w:val="-5"/>
              </w:rPr>
              <w:t xml:space="preserve"> </w:t>
            </w:r>
            <w:r>
              <w:t>funds</w:t>
            </w:r>
            <w:r>
              <w:rPr>
                <w:spacing w:val="-5"/>
              </w:rPr>
              <w:t xml:space="preserve"> </w:t>
            </w:r>
            <w:r>
              <w:t>may</w:t>
            </w:r>
            <w:r>
              <w:rPr>
                <w:spacing w:val="-4"/>
              </w:rPr>
              <w:t xml:space="preserve"> </w:t>
            </w:r>
            <w:r>
              <w:t>be</w:t>
            </w:r>
            <w:r>
              <w:rPr>
                <w:spacing w:val="-5"/>
              </w:rPr>
              <w:t xml:space="preserve"> </w:t>
            </w:r>
            <w:r>
              <w:t>used</w:t>
            </w:r>
            <w:r>
              <w:rPr>
                <w:spacing w:val="-5"/>
              </w:rPr>
              <w:t xml:space="preserve"> </w:t>
            </w:r>
            <w:r>
              <w:t>to</w:t>
            </w:r>
            <w:r>
              <w:rPr>
                <w:spacing w:val="-5"/>
              </w:rPr>
              <w:t xml:space="preserve"> </w:t>
            </w:r>
            <w:r>
              <w:t>address</w:t>
            </w:r>
            <w:r>
              <w:rPr>
                <w:spacing w:val="-5"/>
              </w:rPr>
              <w:t xml:space="preserve"> </w:t>
            </w:r>
            <w:r>
              <w:t>COVID-related</w:t>
            </w:r>
            <w:r>
              <w:rPr>
                <w:spacing w:val="-5"/>
              </w:rPr>
              <w:t xml:space="preserve"> </w:t>
            </w:r>
            <w:r>
              <w:t>expenses.</w:t>
            </w:r>
            <w:r>
              <w:rPr>
                <w:spacing w:val="-5"/>
              </w:rPr>
              <w:t xml:space="preserve"> </w:t>
            </w:r>
            <w:r>
              <w:t>More</w:t>
            </w:r>
            <w:r>
              <w:rPr>
                <w:spacing w:val="-5"/>
              </w:rPr>
              <w:t xml:space="preserve"> </w:t>
            </w:r>
            <w:r>
              <w:t xml:space="preserve">information is available </w:t>
            </w:r>
            <w:r>
              <w:rPr>
                <w:color w:val="1154CC"/>
                <w:u w:val="single" w:color="1154CC"/>
              </w:rPr>
              <w:t>here</w:t>
            </w:r>
            <w:r>
              <w:t>.</w:t>
            </w:r>
          </w:p>
        </w:tc>
      </w:tr>
    </w:tbl>
    <w:p w14:paraId="1FFCBAC4" w14:textId="77777777" w:rsidR="00FD0E4D" w:rsidRDefault="00F1286F">
      <w:pPr>
        <w:pStyle w:val="Heading1"/>
        <w:spacing w:before="294"/>
        <w:rPr>
          <w:u w:val="none"/>
        </w:rPr>
      </w:pPr>
      <w:bookmarkStart w:id="3" w:name="_TOC_250001"/>
      <w:r>
        <w:t>Section</w:t>
      </w:r>
      <w:r>
        <w:rPr>
          <w:spacing w:val="-7"/>
        </w:rPr>
        <w:t xml:space="preserve"> </w:t>
      </w:r>
      <w:r>
        <w:t>4:</w:t>
      </w:r>
      <w:r>
        <w:rPr>
          <w:spacing w:val="-7"/>
        </w:rPr>
        <w:t xml:space="preserve"> </w:t>
      </w:r>
      <w:r>
        <w:t>Budgeting</w:t>
      </w:r>
      <w:r>
        <w:rPr>
          <w:spacing w:val="-7"/>
        </w:rPr>
        <w:t xml:space="preserve"> </w:t>
      </w:r>
      <w:r>
        <w:t>Considerations</w:t>
      </w:r>
      <w:r>
        <w:rPr>
          <w:spacing w:val="-6"/>
        </w:rPr>
        <w:t xml:space="preserve"> </w:t>
      </w:r>
      <w:r>
        <w:t>for</w:t>
      </w:r>
      <w:r>
        <w:rPr>
          <w:spacing w:val="-7"/>
        </w:rPr>
        <w:t xml:space="preserve"> </w:t>
      </w:r>
      <w:r>
        <w:t>CRF</w:t>
      </w:r>
      <w:r>
        <w:rPr>
          <w:spacing w:val="-7"/>
        </w:rPr>
        <w:t xml:space="preserve"> </w:t>
      </w:r>
      <w:r>
        <w:t>Funds</w:t>
      </w:r>
      <w:r>
        <w:rPr>
          <w:spacing w:val="-7"/>
        </w:rPr>
        <w:t xml:space="preserve"> </w:t>
      </w:r>
      <w:r>
        <w:t>(Grant</w:t>
      </w:r>
      <w:r>
        <w:rPr>
          <w:spacing w:val="-7"/>
        </w:rPr>
        <w:t xml:space="preserve"> </w:t>
      </w:r>
      <w:r>
        <w:t>Code</w:t>
      </w:r>
      <w:r>
        <w:rPr>
          <w:spacing w:val="-6"/>
        </w:rPr>
        <w:t xml:space="preserve"> </w:t>
      </w:r>
      <w:bookmarkEnd w:id="3"/>
      <w:r>
        <w:rPr>
          <w:spacing w:val="-2"/>
        </w:rPr>
        <w:t>4012)</w:t>
      </w:r>
    </w:p>
    <w:p w14:paraId="3D95B7B6" w14:textId="77777777" w:rsidR="00FD0E4D" w:rsidRDefault="00FD0E4D">
      <w:pPr>
        <w:pStyle w:val="BodyText"/>
        <w:spacing w:before="11"/>
        <w:rPr>
          <w:b/>
          <w:sz w:val="11"/>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40"/>
      </w:tblGrid>
      <w:tr w:rsidR="00FD0E4D" w14:paraId="58965FB8" w14:textId="77777777">
        <w:trPr>
          <w:trHeight w:val="479"/>
        </w:trPr>
        <w:tc>
          <w:tcPr>
            <w:tcW w:w="12940" w:type="dxa"/>
            <w:shd w:val="clear" w:color="auto" w:fill="D9D9D9"/>
          </w:tcPr>
          <w:p w14:paraId="33B59809" w14:textId="77777777" w:rsidR="00FD0E4D" w:rsidRDefault="00F1286F">
            <w:pPr>
              <w:pStyle w:val="TableParagraph"/>
              <w:spacing w:before="111"/>
              <w:ind w:left="94"/>
              <w:rPr>
                <w:b/>
              </w:rPr>
            </w:pPr>
            <w:r>
              <w:rPr>
                <w:b/>
              </w:rPr>
              <w:t>Budgeting</w:t>
            </w:r>
            <w:r>
              <w:rPr>
                <w:b/>
                <w:spacing w:val="-11"/>
              </w:rPr>
              <w:t xml:space="preserve"> </w:t>
            </w:r>
            <w:r>
              <w:rPr>
                <w:b/>
                <w:spacing w:val="-2"/>
              </w:rPr>
              <w:t>Considerations</w:t>
            </w:r>
          </w:p>
        </w:tc>
      </w:tr>
      <w:tr w:rsidR="00FD0E4D" w14:paraId="1A3A2479" w14:textId="77777777">
        <w:trPr>
          <w:trHeight w:val="1520"/>
        </w:trPr>
        <w:tc>
          <w:tcPr>
            <w:tcW w:w="12940" w:type="dxa"/>
          </w:tcPr>
          <w:p w14:paraId="1BE2F681" w14:textId="77777777" w:rsidR="00FD0E4D" w:rsidRDefault="00F1286F">
            <w:pPr>
              <w:pStyle w:val="TableParagraph"/>
              <w:spacing w:before="106"/>
              <w:ind w:left="94"/>
            </w:pPr>
            <w:r>
              <w:rPr>
                <w:b/>
              </w:rPr>
              <w:t>FY</w:t>
            </w:r>
            <w:r>
              <w:rPr>
                <w:b/>
                <w:spacing w:val="-5"/>
              </w:rPr>
              <w:t xml:space="preserve"> </w:t>
            </w:r>
            <w:r>
              <w:rPr>
                <w:b/>
              </w:rPr>
              <w:t>2019-20:</w:t>
            </w:r>
            <w:r>
              <w:rPr>
                <w:b/>
                <w:spacing w:val="-2"/>
              </w:rPr>
              <w:t xml:space="preserve"> </w:t>
            </w:r>
            <w:r>
              <w:t>Prior</w:t>
            </w:r>
            <w:r>
              <w:rPr>
                <w:spacing w:val="-3"/>
              </w:rPr>
              <w:t xml:space="preserve"> </w:t>
            </w:r>
            <w:r>
              <w:t>to</w:t>
            </w:r>
            <w:r>
              <w:rPr>
                <w:spacing w:val="-2"/>
              </w:rPr>
              <w:t xml:space="preserve"> </w:t>
            </w:r>
            <w:r>
              <w:t>the</w:t>
            </w:r>
            <w:r>
              <w:rPr>
                <w:spacing w:val="-3"/>
              </w:rPr>
              <w:t xml:space="preserve"> </w:t>
            </w:r>
            <w:r>
              <w:t>end</w:t>
            </w:r>
            <w:r>
              <w:rPr>
                <w:spacing w:val="-3"/>
              </w:rPr>
              <w:t xml:space="preserve"> </w:t>
            </w:r>
            <w:r>
              <w:t>of</w:t>
            </w:r>
            <w:r>
              <w:rPr>
                <w:spacing w:val="-2"/>
              </w:rPr>
              <w:t xml:space="preserve"> </w:t>
            </w:r>
            <w:r>
              <w:t>FY19-20</w:t>
            </w:r>
            <w:r>
              <w:rPr>
                <w:spacing w:val="-3"/>
              </w:rPr>
              <w:t xml:space="preserve"> </w:t>
            </w:r>
            <w:r>
              <w:t>(June</w:t>
            </w:r>
            <w:r>
              <w:rPr>
                <w:spacing w:val="-3"/>
              </w:rPr>
              <w:t xml:space="preserve"> </w:t>
            </w:r>
            <w:r>
              <w:t>30,</w:t>
            </w:r>
            <w:r>
              <w:rPr>
                <w:spacing w:val="-2"/>
              </w:rPr>
              <w:t xml:space="preserve"> </w:t>
            </w:r>
            <w:r>
              <w:rPr>
                <w:spacing w:val="-4"/>
              </w:rPr>
              <w:t>2020)</w:t>
            </w:r>
          </w:p>
          <w:p w14:paraId="6D17727A" w14:textId="77777777" w:rsidR="00FD0E4D" w:rsidRDefault="00F1286F">
            <w:pPr>
              <w:pStyle w:val="TableParagraph"/>
              <w:numPr>
                <w:ilvl w:val="0"/>
                <w:numId w:val="4"/>
              </w:numPr>
              <w:tabs>
                <w:tab w:val="left" w:pos="814"/>
              </w:tabs>
              <w:spacing w:before="242"/>
            </w:pPr>
            <w:r>
              <w:t>Recipients</w:t>
            </w:r>
            <w:r>
              <w:rPr>
                <w:spacing w:val="-5"/>
              </w:rPr>
              <w:t xml:space="preserve"> </w:t>
            </w:r>
            <w:r>
              <w:t>should</w:t>
            </w:r>
            <w:r>
              <w:rPr>
                <w:spacing w:val="-3"/>
              </w:rPr>
              <w:t xml:space="preserve"> </w:t>
            </w:r>
            <w:r>
              <w:t>deposit</w:t>
            </w:r>
            <w:r>
              <w:rPr>
                <w:spacing w:val="-3"/>
              </w:rPr>
              <w:t xml:space="preserve"> </w:t>
            </w:r>
            <w:r>
              <w:t>CRF</w:t>
            </w:r>
            <w:r>
              <w:rPr>
                <w:spacing w:val="-3"/>
              </w:rPr>
              <w:t xml:space="preserve"> </w:t>
            </w:r>
            <w:r>
              <w:t>money</w:t>
            </w:r>
            <w:r>
              <w:rPr>
                <w:spacing w:val="-3"/>
              </w:rPr>
              <w:t xml:space="preserve"> </w:t>
            </w:r>
            <w:r>
              <w:t>and</w:t>
            </w:r>
            <w:r>
              <w:rPr>
                <w:spacing w:val="-3"/>
              </w:rPr>
              <w:t xml:space="preserve"> </w:t>
            </w:r>
            <w:r>
              <w:t>book</w:t>
            </w:r>
            <w:r>
              <w:rPr>
                <w:spacing w:val="-3"/>
              </w:rPr>
              <w:t xml:space="preserve"> </w:t>
            </w:r>
            <w:r>
              <w:t>a</w:t>
            </w:r>
            <w:r>
              <w:rPr>
                <w:spacing w:val="-3"/>
              </w:rPr>
              <w:t xml:space="preserve"> </w:t>
            </w:r>
            <w:r>
              <w:t>liability</w:t>
            </w:r>
            <w:r>
              <w:rPr>
                <w:spacing w:val="-3"/>
              </w:rPr>
              <w:t xml:space="preserve"> </w:t>
            </w:r>
            <w:r>
              <w:t>(Balance</w:t>
            </w:r>
            <w:r>
              <w:rPr>
                <w:spacing w:val="-3"/>
              </w:rPr>
              <w:t xml:space="preserve"> </w:t>
            </w:r>
            <w:r>
              <w:t>Sheet</w:t>
            </w:r>
            <w:r>
              <w:rPr>
                <w:spacing w:val="-2"/>
              </w:rPr>
              <w:t xml:space="preserve"> </w:t>
            </w:r>
            <w:r>
              <w:t>Code</w:t>
            </w:r>
            <w:r>
              <w:rPr>
                <w:spacing w:val="-3"/>
              </w:rPr>
              <w:t xml:space="preserve"> </w:t>
            </w:r>
            <w:r>
              <w:t>7482,</w:t>
            </w:r>
            <w:r>
              <w:rPr>
                <w:spacing w:val="-2"/>
              </w:rPr>
              <w:t xml:space="preserve"> </w:t>
            </w:r>
            <w:r>
              <w:t>Grant</w:t>
            </w:r>
            <w:r>
              <w:rPr>
                <w:spacing w:val="-3"/>
              </w:rPr>
              <w:t xml:space="preserve"> </w:t>
            </w:r>
            <w:r>
              <w:t>Code</w:t>
            </w:r>
            <w:r>
              <w:rPr>
                <w:spacing w:val="-2"/>
              </w:rPr>
              <w:t xml:space="preserve"> 4012)</w:t>
            </w:r>
          </w:p>
          <w:p w14:paraId="378F9454" w14:textId="77777777" w:rsidR="00FD0E4D" w:rsidRDefault="00F1286F">
            <w:pPr>
              <w:pStyle w:val="TableParagraph"/>
              <w:numPr>
                <w:ilvl w:val="0"/>
                <w:numId w:val="4"/>
              </w:numPr>
              <w:tabs>
                <w:tab w:val="left" w:pos="814"/>
              </w:tabs>
              <w:spacing w:before="1"/>
              <w:ind w:right="630"/>
            </w:pPr>
            <w:r>
              <w:t>Recipients</w:t>
            </w:r>
            <w:r>
              <w:rPr>
                <w:spacing w:val="-6"/>
              </w:rPr>
              <w:t xml:space="preserve"> </w:t>
            </w:r>
            <w:r>
              <w:t>should</w:t>
            </w:r>
            <w:r>
              <w:rPr>
                <w:spacing w:val="-6"/>
              </w:rPr>
              <w:t xml:space="preserve"> </w:t>
            </w:r>
            <w:r>
              <w:t>identify</w:t>
            </w:r>
            <w:r>
              <w:rPr>
                <w:spacing w:val="-6"/>
              </w:rPr>
              <w:t xml:space="preserve"> </w:t>
            </w:r>
            <w:r>
              <w:t>appropriate/eligible</w:t>
            </w:r>
            <w:r>
              <w:rPr>
                <w:spacing w:val="-6"/>
              </w:rPr>
              <w:t xml:space="preserve"> </w:t>
            </w:r>
            <w:r>
              <w:t>expenditures</w:t>
            </w:r>
            <w:r>
              <w:rPr>
                <w:spacing w:val="-6"/>
              </w:rPr>
              <w:t xml:space="preserve"> </w:t>
            </w:r>
            <w:r>
              <w:t>to</w:t>
            </w:r>
            <w:r>
              <w:rPr>
                <w:spacing w:val="-6"/>
              </w:rPr>
              <w:t xml:space="preserve"> </w:t>
            </w:r>
            <w:r>
              <w:t>be</w:t>
            </w:r>
            <w:r>
              <w:rPr>
                <w:spacing w:val="-6"/>
              </w:rPr>
              <w:t xml:space="preserve"> </w:t>
            </w:r>
            <w:r>
              <w:t>coded</w:t>
            </w:r>
            <w:r>
              <w:rPr>
                <w:spacing w:val="-6"/>
              </w:rPr>
              <w:t xml:space="preserve"> </w:t>
            </w:r>
            <w:r>
              <w:t>to</w:t>
            </w:r>
            <w:r>
              <w:rPr>
                <w:spacing w:val="-6"/>
              </w:rPr>
              <w:t xml:space="preserve"> </w:t>
            </w:r>
            <w:r>
              <w:t>CRF</w:t>
            </w:r>
            <w:r>
              <w:rPr>
                <w:spacing w:val="-6"/>
              </w:rPr>
              <w:t xml:space="preserve"> </w:t>
            </w:r>
            <w:r>
              <w:t>in</w:t>
            </w:r>
            <w:r>
              <w:rPr>
                <w:spacing w:val="-6"/>
              </w:rPr>
              <w:t xml:space="preserve"> </w:t>
            </w:r>
            <w:r>
              <w:t>FY19-20,</w:t>
            </w:r>
            <w:r>
              <w:rPr>
                <w:spacing w:val="-6"/>
              </w:rPr>
              <w:t xml:space="preserve"> </w:t>
            </w:r>
            <w:r>
              <w:t>and</w:t>
            </w:r>
            <w:r>
              <w:rPr>
                <w:spacing w:val="-6"/>
              </w:rPr>
              <w:t xml:space="preserve"> </w:t>
            </w:r>
            <w:r>
              <w:t>code</w:t>
            </w:r>
            <w:r>
              <w:rPr>
                <w:spacing w:val="-6"/>
              </w:rPr>
              <w:t xml:space="preserve"> </w:t>
            </w:r>
            <w:r>
              <w:t>to</w:t>
            </w:r>
            <w:r>
              <w:rPr>
                <w:spacing w:val="-6"/>
              </w:rPr>
              <w:t xml:space="preserve"> </w:t>
            </w:r>
            <w:r>
              <w:t>the</w:t>
            </w:r>
            <w:r>
              <w:rPr>
                <w:spacing w:val="-6"/>
              </w:rPr>
              <w:t xml:space="preserve"> </w:t>
            </w:r>
            <w:r>
              <w:t>appropriate/detailed Program and Object Code, with Grant Code 4012.</w:t>
            </w:r>
          </w:p>
        </w:tc>
      </w:tr>
    </w:tbl>
    <w:p w14:paraId="4395F426" w14:textId="77777777" w:rsidR="00FD0E4D" w:rsidRDefault="00FD0E4D">
      <w:pPr>
        <w:sectPr w:rsidR="00FD0E4D">
          <w:pgSz w:w="15840" w:h="12240" w:orient="landscape"/>
          <w:pgMar w:top="1400" w:right="1320" w:bottom="600" w:left="1320" w:header="390" w:footer="414" w:gutter="0"/>
          <w:cols w:space="720"/>
        </w:sectPr>
      </w:pPr>
    </w:p>
    <w:p w14:paraId="6AC42680" w14:textId="77777777" w:rsidR="00FD0E4D" w:rsidRDefault="00F1286F">
      <w:pPr>
        <w:pStyle w:val="ListParagraph"/>
        <w:numPr>
          <w:ilvl w:val="0"/>
          <w:numId w:val="3"/>
        </w:numPr>
        <w:tabs>
          <w:tab w:val="left" w:pos="944"/>
        </w:tabs>
        <w:spacing w:before="153"/>
        <w:ind w:left="944" w:hanging="359"/>
      </w:pPr>
      <w:r>
        <w:rPr>
          <w:noProof/>
        </w:rPr>
        <w:lastRenderedPageBreak/>
        <mc:AlternateContent>
          <mc:Choice Requires="wpg">
            <w:drawing>
              <wp:anchor distT="0" distB="0" distL="0" distR="0" simplePos="0" relativeHeight="485502976" behindDoc="1" locked="0" layoutInCell="1" allowOverlap="1" wp14:anchorId="3AAFEA44" wp14:editId="5D7DB7FF">
                <wp:simplePos x="0" y="0"/>
                <wp:positionH relativeFrom="page">
                  <wp:posOffset>914397</wp:posOffset>
                </wp:positionH>
                <wp:positionV relativeFrom="paragraph">
                  <wp:posOffset>19811</wp:posOffset>
                </wp:positionV>
                <wp:extent cx="8229600" cy="5816600"/>
                <wp:effectExtent l="0" t="0" r="19050" b="12700"/>
                <wp:wrapNone/>
                <wp:docPr id="5" name="Group 5" descr="Appendix 1: utilizing the 51% &quot;substantially dedicated&quot; guidance for personnel expenditures under CR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0" cy="5816600"/>
                          <a:chOff x="0" y="0"/>
                          <a:chExt cx="8229600" cy="5816600"/>
                        </a:xfrm>
                      </wpg:grpSpPr>
                      <wps:wsp>
                        <wps:cNvPr id="6" name="Graphic 6"/>
                        <wps:cNvSpPr/>
                        <wps:spPr>
                          <a:xfrm>
                            <a:off x="2" y="5495925"/>
                            <a:ext cx="8220075" cy="314325"/>
                          </a:xfrm>
                          <a:custGeom>
                            <a:avLst/>
                            <a:gdLst/>
                            <a:ahLst/>
                            <a:cxnLst/>
                            <a:rect l="l" t="t" r="r" b="b"/>
                            <a:pathLst>
                              <a:path w="8220075" h="314325">
                                <a:moveTo>
                                  <a:pt x="8220075" y="314325"/>
                                </a:moveTo>
                                <a:lnTo>
                                  <a:pt x="0" y="314325"/>
                                </a:lnTo>
                                <a:lnTo>
                                  <a:pt x="0" y="0"/>
                                </a:lnTo>
                                <a:lnTo>
                                  <a:pt x="8220075" y="0"/>
                                </a:lnTo>
                                <a:lnTo>
                                  <a:pt x="8220075" y="314325"/>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2" y="5480049"/>
                            <a:ext cx="7645400" cy="1270"/>
                          </a:xfrm>
                          <a:custGeom>
                            <a:avLst/>
                            <a:gdLst/>
                            <a:ahLst/>
                            <a:cxnLst/>
                            <a:rect l="l" t="t" r="r" b="b"/>
                            <a:pathLst>
                              <a:path w="7645400">
                                <a:moveTo>
                                  <a:pt x="0" y="0"/>
                                </a:moveTo>
                                <a:lnTo>
                                  <a:pt x="7645403" y="0"/>
                                </a:lnTo>
                              </a:path>
                            </a:pathLst>
                          </a:custGeom>
                          <a:ln w="12696">
                            <a:solidFill>
                              <a:srgbClr val="000000"/>
                            </a:solidFill>
                            <a:prstDash val="solid"/>
                          </a:ln>
                        </wps:spPr>
                        <wps:bodyPr wrap="square" lIns="0" tIns="0" rIns="0" bIns="0" rtlCol="0">
                          <a:prstTxWarp prst="textNoShape">
                            <a:avLst/>
                          </a:prstTxWarp>
                          <a:noAutofit/>
                        </wps:bodyPr>
                      </wps:wsp>
                      <wps:wsp>
                        <wps:cNvPr id="8" name="Graphic 8"/>
                        <wps:cNvSpPr/>
                        <wps:spPr>
                          <a:xfrm>
                            <a:off x="0" y="0"/>
                            <a:ext cx="8229600" cy="5073650"/>
                          </a:xfrm>
                          <a:custGeom>
                            <a:avLst/>
                            <a:gdLst/>
                            <a:ahLst/>
                            <a:cxnLst/>
                            <a:rect l="l" t="t" r="r" b="b"/>
                            <a:pathLst>
                              <a:path w="8229600" h="5073650">
                                <a:moveTo>
                                  <a:pt x="6353" y="0"/>
                                </a:moveTo>
                                <a:lnTo>
                                  <a:pt x="6353" y="5067300"/>
                                </a:lnTo>
                              </a:path>
                              <a:path w="8229600" h="5073650">
                                <a:moveTo>
                                  <a:pt x="8223256" y="0"/>
                                </a:moveTo>
                                <a:lnTo>
                                  <a:pt x="8223256" y="5067300"/>
                                </a:lnTo>
                              </a:path>
                              <a:path w="8229600" h="5073650">
                                <a:moveTo>
                                  <a:pt x="0" y="6353"/>
                                </a:moveTo>
                                <a:lnTo>
                                  <a:pt x="8229600" y="6353"/>
                                </a:lnTo>
                              </a:path>
                              <a:path w="8229600" h="5073650">
                                <a:moveTo>
                                  <a:pt x="0" y="3536946"/>
                                </a:moveTo>
                                <a:lnTo>
                                  <a:pt x="8229600" y="3536946"/>
                                </a:lnTo>
                              </a:path>
                              <a:path w="8229600" h="5073650">
                                <a:moveTo>
                                  <a:pt x="0" y="5073653"/>
                                </a:moveTo>
                                <a:lnTo>
                                  <a:pt x="8229600" y="5073653"/>
                                </a:lnTo>
                              </a:path>
                            </a:pathLst>
                          </a:custGeom>
                          <a:ln w="12696">
                            <a:solidFill>
                              <a:srgbClr val="000000"/>
                            </a:solidFill>
                            <a:prstDash val="solid"/>
                          </a:ln>
                        </wps:spPr>
                        <wps:bodyPr wrap="square" lIns="0" tIns="0" rIns="0" bIns="0" rtlCol="0">
                          <a:prstTxWarp prst="textNoShape">
                            <a:avLst/>
                          </a:prstTxWarp>
                          <a:noAutofit/>
                        </wps:bodyPr>
                      </wps:wsp>
                      <wps:wsp>
                        <wps:cNvPr id="9" name="Graphic 9"/>
                        <wps:cNvSpPr/>
                        <wps:spPr>
                          <a:xfrm>
                            <a:off x="0" y="5486400"/>
                            <a:ext cx="8229600" cy="330200"/>
                          </a:xfrm>
                          <a:custGeom>
                            <a:avLst/>
                            <a:gdLst/>
                            <a:ahLst/>
                            <a:cxnLst/>
                            <a:rect l="l" t="t" r="r" b="b"/>
                            <a:pathLst>
                              <a:path w="8229600" h="330200">
                                <a:moveTo>
                                  <a:pt x="6353" y="0"/>
                                </a:moveTo>
                                <a:lnTo>
                                  <a:pt x="6353" y="330203"/>
                                </a:lnTo>
                              </a:path>
                              <a:path w="8229600" h="330200">
                                <a:moveTo>
                                  <a:pt x="8223256" y="0"/>
                                </a:moveTo>
                                <a:lnTo>
                                  <a:pt x="8223256" y="330203"/>
                                </a:lnTo>
                              </a:path>
                              <a:path w="8229600" h="330200">
                                <a:moveTo>
                                  <a:pt x="0" y="6353"/>
                                </a:moveTo>
                                <a:lnTo>
                                  <a:pt x="8229600" y="6353"/>
                                </a:lnTo>
                              </a:path>
                              <a:path w="8229600" h="330200">
                                <a:moveTo>
                                  <a:pt x="0" y="323850"/>
                                </a:moveTo>
                                <a:lnTo>
                                  <a:pt x="8229600" y="323850"/>
                                </a:lnTo>
                              </a:path>
                            </a:pathLst>
                          </a:custGeom>
                          <a:ln w="126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4AD69A" id="Group 5" o:spid="_x0000_s1026" alt="Appendix 1: utilizing the 51% &quot;substantially dedicated&quot; guidance for personnel expenditures under CRF" style="position:absolute;margin-left:1in;margin-top:1.55pt;width:9in;height:458pt;z-index:-17813504;mso-wrap-distance-left:0;mso-wrap-distance-right:0;mso-position-horizontal-relative:page" coordsize="82296,5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">
                <v:shape id="Graphic 6" o:spid="_x0000_s1027" style="position:absolute;top:54959;width:82200;height:3143;visibility:visible;mso-wrap-style:square;v-text-anchor:top" coordsize="82200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" path="m8220075,314325l,314325,,,8220075,r,314325xe" fillcolor="#d9d9d9" stroked="f">
                  <v:path arrowok="t"/>
                </v:shape>
                <v:shape id="Graphic 7" o:spid="_x0000_s1028" style="position:absolute;top:54800;width:76454;height:13;visibility:visible;mso-wrap-style:square;v-text-anchor:top" coordsize="764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" path="m,l7645403,e" filled="f" strokeweight=".35267mm">
                  <v:path arrowok="t"/>
                </v:shape>
                <v:shape id="Graphic 8" o:spid="_x0000_s1029" style="position:absolute;width:82296;height:50736;visibility:visible;mso-wrap-style:square;v-text-anchor:top" coordsize="8229600,50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" path="m6353,r,5067300em8223256,r,5067300em,6353r8229600,em,3536946r8229600,em,5073653r8229600,e" filled="f" strokeweight=".35267mm">
                  <v:path arrowok="t"/>
                </v:shape>
                <v:shape id="Graphic 9" o:spid="_x0000_s1030" style="position:absolute;top:54864;width:82296;height:3302;visibility:visible;mso-wrap-style:square;v-text-anchor:top" coordsize="8229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" path="m6353,r,330203em8223256,r,330203em,6353r8229600,em,323850r8229600,e" filled="f" strokeweight=".35267mm">
                  <v:path arrowok="t"/>
                </v:shape>
                <w10:wrap anchorx="page"/>
              </v:group>
            </w:pict>
          </mc:Fallback>
        </mc:AlternateContent>
      </w:r>
      <w:r>
        <w:t>Based</w:t>
      </w:r>
      <w:r>
        <w:rPr>
          <w:spacing w:val="-8"/>
        </w:rPr>
        <w:t xml:space="preserve"> </w:t>
      </w:r>
      <w:r>
        <w:t>on</w:t>
      </w:r>
      <w:r>
        <w:rPr>
          <w:spacing w:val="-5"/>
        </w:rPr>
        <w:t xml:space="preserve"> </w:t>
      </w:r>
      <w:r>
        <w:t>the</w:t>
      </w:r>
      <w:r>
        <w:rPr>
          <w:spacing w:val="-6"/>
        </w:rPr>
        <w:t xml:space="preserve"> </w:t>
      </w:r>
      <w:r>
        <w:t>expenditures</w:t>
      </w:r>
      <w:r>
        <w:rPr>
          <w:spacing w:val="-5"/>
        </w:rPr>
        <w:t xml:space="preserve"> </w:t>
      </w:r>
      <w:r>
        <w:t>for</w:t>
      </w:r>
      <w:r>
        <w:rPr>
          <w:spacing w:val="-5"/>
        </w:rPr>
        <w:t xml:space="preserve"> </w:t>
      </w:r>
      <w:r>
        <w:t>FY19-20,</w:t>
      </w:r>
      <w:r>
        <w:rPr>
          <w:spacing w:val="-6"/>
        </w:rPr>
        <w:t xml:space="preserve"> </w:t>
      </w:r>
      <w:r>
        <w:t>that</w:t>
      </w:r>
      <w:r>
        <w:rPr>
          <w:spacing w:val="-5"/>
        </w:rPr>
        <w:t xml:space="preserve"> </w:t>
      </w:r>
      <w:r>
        <w:t>you</w:t>
      </w:r>
      <w:r>
        <w:rPr>
          <w:spacing w:val="-5"/>
        </w:rPr>
        <w:t xml:space="preserve"> </w:t>
      </w:r>
      <w:r>
        <w:t>attribute</w:t>
      </w:r>
      <w:r>
        <w:rPr>
          <w:spacing w:val="-6"/>
        </w:rPr>
        <w:t xml:space="preserve"> </w:t>
      </w:r>
      <w:r>
        <w:t>to</w:t>
      </w:r>
      <w:r>
        <w:rPr>
          <w:spacing w:val="-5"/>
        </w:rPr>
        <w:t xml:space="preserve"> </w:t>
      </w:r>
      <w:r>
        <w:t>CRF,</w:t>
      </w:r>
      <w:r>
        <w:rPr>
          <w:spacing w:val="-6"/>
        </w:rPr>
        <w:t xml:space="preserve"> </w:t>
      </w:r>
      <w:r>
        <w:t>does</w:t>
      </w:r>
      <w:r>
        <w:rPr>
          <w:spacing w:val="-5"/>
        </w:rPr>
        <w:t xml:space="preserve"> </w:t>
      </w:r>
      <w:r>
        <w:t>the</w:t>
      </w:r>
      <w:r>
        <w:rPr>
          <w:spacing w:val="-5"/>
        </w:rPr>
        <w:t xml:space="preserve"> </w:t>
      </w:r>
      <w:r>
        <w:t>district</w:t>
      </w:r>
      <w:r>
        <w:rPr>
          <w:spacing w:val="-6"/>
        </w:rPr>
        <w:t xml:space="preserve"> </w:t>
      </w:r>
      <w:r>
        <w:t>have</w:t>
      </w:r>
      <w:r>
        <w:rPr>
          <w:spacing w:val="-5"/>
        </w:rPr>
        <w:t xml:space="preserve"> </w:t>
      </w:r>
      <w:r>
        <w:t>spending</w:t>
      </w:r>
      <w:r>
        <w:rPr>
          <w:spacing w:val="-5"/>
        </w:rPr>
        <w:t xml:space="preserve"> </w:t>
      </w:r>
      <w:r>
        <w:t>authority</w:t>
      </w:r>
      <w:r>
        <w:rPr>
          <w:spacing w:val="-6"/>
        </w:rPr>
        <w:t xml:space="preserve"> </w:t>
      </w:r>
      <w:r>
        <w:t>for</w:t>
      </w:r>
      <w:r>
        <w:rPr>
          <w:spacing w:val="-5"/>
        </w:rPr>
        <w:t xml:space="preserve"> </w:t>
      </w:r>
      <w:r>
        <w:t>these</w:t>
      </w:r>
      <w:r>
        <w:rPr>
          <w:spacing w:val="-5"/>
        </w:rPr>
        <w:t xml:space="preserve"> </w:t>
      </w:r>
      <w:r>
        <w:rPr>
          <w:spacing w:val="-2"/>
        </w:rPr>
        <w:t>expenditures?</w:t>
      </w:r>
    </w:p>
    <w:p w14:paraId="0205EE65" w14:textId="77777777" w:rsidR="00FD0E4D" w:rsidRDefault="00F1286F">
      <w:pPr>
        <w:pStyle w:val="ListParagraph"/>
        <w:numPr>
          <w:ilvl w:val="1"/>
          <w:numId w:val="3"/>
        </w:numPr>
        <w:tabs>
          <w:tab w:val="left" w:pos="1155"/>
        </w:tabs>
        <w:spacing w:before="241" w:line="262" w:lineRule="exact"/>
        <w:ind w:hanging="210"/>
      </w:pPr>
      <w:r>
        <w:t>If</w:t>
      </w:r>
      <w:r>
        <w:rPr>
          <w:spacing w:val="-1"/>
        </w:rPr>
        <w:t xml:space="preserve"> </w:t>
      </w:r>
      <w:r>
        <w:rPr>
          <w:spacing w:val="-4"/>
        </w:rPr>
        <w:t>yes:</w:t>
      </w:r>
    </w:p>
    <w:p w14:paraId="38974FC4" w14:textId="77777777" w:rsidR="00FD0E4D" w:rsidRDefault="00F1286F">
      <w:pPr>
        <w:pStyle w:val="ListParagraph"/>
        <w:numPr>
          <w:ilvl w:val="2"/>
          <w:numId w:val="3"/>
        </w:numPr>
        <w:tabs>
          <w:tab w:val="left" w:pos="1695"/>
        </w:tabs>
        <w:spacing w:line="271" w:lineRule="exact"/>
        <w:ind w:left="1695" w:hanging="391"/>
      </w:pPr>
      <w:r>
        <w:t>No</w:t>
      </w:r>
      <w:r>
        <w:rPr>
          <w:spacing w:val="-4"/>
        </w:rPr>
        <w:t xml:space="preserve"> </w:t>
      </w:r>
      <w:r>
        <w:t>further</w:t>
      </w:r>
      <w:r>
        <w:rPr>
          <w:spacing w:val="-5"/>
        </w:rPr>
        <w:t xml:space="preserve"> </w:t>
      </w:r>
      <w:r>
        <w:t>action</w:t>
      </w:r>
      <w:r>
        <w:rPr>
          <w:spacing w:val="-5"/>
        </w:rPr>
        <w:t xml:space="preserve"> </w:t>
      </w:r>
      <w:r>
        <w:t>for</w:t>
      </w:r>
      <w:r>
        <w:rPr>
          <w:spacing w:val="-5"/>
        </w:rPr>
        <w:t xml:space="preserve"> </w:t>
      </w:r>
      <w:r>
        <w:t>total</w:t>
      </w:r>
      <w:r>
        <w:rPr>
          <w:spacing w:val="-5"/>
        </w:rPr>
        <w:t xml:space="preserve"> </w:t>
      </w:r>
      <w:r>
        <w:t>appropriation</w:t>
      </w:r>
      <w:r>
        <w:rPr>
          <w:spacing w:val="-4"/>
        </w:rPr>
        <w:t xml:space="preserve"> </w:t>
      </w:r>
      <w:r>
        <w:rPr>
          <w:spacing w:val="-2"/>
        </w:rPr>
        <w:t>purposes</w:t>
      </w:r>
    </w:p>
    <w:p w14:paraId="1FDBD917" w14:textId="77777777" w:rsidR="00FD0E4D" w:rsidRDefault="00F1286F">
      <w:pPr>
        <w:pStyle w:val="ListParagraph"/>
        <w:numPr>
          <w:ilvl w:val="2"/>
          <w:numId w:val="3"/>
        </w:numPr>
        <w:tabs>
          <w:tab w:val="left" w:pos="1663"/>
          <w:tab w:val="left" w:pos="1665"/>
        </w:tabs>
        <w:ind w:right="328" w:hanging="361"/>
      </w:pPr>
      <w:r>
        <w:t>The</w:t>
      </w:r>
      <w:r>
        <w:rPr>
          <w:spacing w:val="-5"/>
        </w:rPr>
        <w:t xml:space="preserve"> </w:t>
      </w:r>
      <w:r>
        <w:t>district</w:t>
      </w:r>
      <w:r>
        <w:rPr>
          <w:spacing w:val="-5"/>
        </w:rPr>
        <w:t xml:space="preserve"> </w:t>
      </w:r>
      <w:r>
        <w:t>may</w:t>
      </w:r>
      <w:r>
        <w:rPr>
          <w:spacing w:val="-4"/>
        </w:rPr>
        <w:t xml:space="preserve"> </w:t>
      </w:r>
      <w:r>
        <w:t>need</w:t>
      </w:r>
      <w:r>
        <w:rPr>
          <w:spacing w:val="-5"/>
        </w:rPr>
        <w:t xml:space="preserve"> </w:t>
      </w:r>
      <w:r>
        <w:t>to</w:t>
      </w:r>
      <w:r>
        <w:rPr>
          <w:spacing w:val="-5"/>
        </w:rPr>
        <w:t xml:space="preserve"> </w:t>
      </w:r>
      <w:r>
        <w:t>move</w:t>
      </w:r>
      <w:r>
        <w:rPr>
          <w:spacing w:val="-4"/>
        </w:rPr>
        <w:t xml:space="preserve"> </w:t>
      </w:r>
      <w:r>
        <w:t>budget</w:t>
      </w:r>
      <w:r>
        <w:rPr>
          <w:spacing w:val="-5"/>
        </w:rPr>
        <w:t xml:space="preserve"> </w:t>
      </w:r>
      <w:r>
        <w:t>lines</w:t>
      </w:r>
      <w:r>
        <w:rPr>
          <w:spacing w:val="-5"/>
        </w:rPr>
        <w:t xml:space="preserve"> </w:t>
      </w:r>
      <w:r>
        <w:t>to</w:t>
      </w:r>
      <w:r>
        <w:rPr>
          <w:spacing w:val="-5"/>
        </w:rPr>
        <w:t xml:space="preserve"> </w:t>
      </w:r>
      <w:r>
        <w:t>the</w:t>
      </w:r>
      <w:r>
        <w:rPr>
          <w:spacing w:val="-5"/>
        </w:rPr>
        <w:t xml:space="preserve"> </w:t>
      </w:r>
      <w:r>
        <w:t>appropriate</w:t>
      </w:r>
      <w:r>
        <w:rPr>
          <w:spacing w:val="-5"/>
        </w:rPr>
        <w:t xml:space="preserve"> </w:t>
      </w:r>
      <w:r>
        <w:t>Object</w:t>
      </w:r>
      <w:r>
        <w:rPr>
          <w:spacing w:val="-5"/>
        </w:rPr>
        <w:t xml:space="preserve"> </w:t>
      </w:r>
      <w:r>
        <w:t>(expense)</w:t>
      </w:r>
      <w:r>
        <w:rPr>
          <w:spacing w:val="-5"/>
        </w:rPr>
        <w:t xml:space="preserve"> </w:t>
      </w:r>
      <w:r>
        <w:t>category</w:t>
      </w:r>
      <w:r>
        <w:rPr>
          <w:spacing w:val="-4"/>
        </w:rPr>
        <w:t xml:space="preserve"> </w:t>
      </w:r>
      <w:r>
        <w:t>in</w:t>
      </w:r>
      <w:r>
        <w:rPr>
          <w:spacing w:val="-5"/>
        </w:rPr>
        <w:t xml:space="preserve"> </w:t>
      </w:r>
      <w:r>
        <w:t>the</w:t>
      </w:r>
      <w:r>
        <w:rPr>
          <w:spacing w:val="-5"/>
        </w:rPr>
        <w:t xml:space="preserve"> </w:t>
      </w:r>
      <w:r>
        <w:t>Chart</w:t>
      </w:r>
      <w:r>
        <w:rPr>
          <w:spacing w:val="-5"/>
        </w:rPr>
        <w:t xml:space="preserve"> </w:t>
      </w:r>
      <w:r>
        <w:t>of</w:t>
      </w:r>
      <w:r>
        <w:rPr>
          <w:spacing w:val="-5"/>
        </w:rPr>
        <w:t xml:space="preserve"> </w:t>
      </w:r>
      <w:r>
        <w:t>Accounts</w:t>
      </w:r>
      <w:r>
        <w:rPr>
          <w:spacing w:val="-5"/>
        </w:rPr>
        <w:t xml:space="preserve"> </w:t>
      </w:r>
      <w:r>
        <w:t>–</w:t>
      </w:r>
      <w:r>
        <w:rPr>
          <w:spacing w:val="-5"/>
        </w:rPr>
        <w:t xml:space="preserve"> </w:t>
      </w:r>
      <w:r>
        <w:t>which</w:t>
      </w:r>
      <w:r>
        <w:rPr>
          <w:spacing w:val="-5"/>
        </w:rPr>
        <w:t xml:space="preserve"> </w:t>
      </w:r>
      <w:r>
        <w:t xml:space="preserve">the Superintendent may be allowed to do based on the </w:t>
      </w:r>
      <w:proofErr w:type="gramStart"/>
      <w:r>
        <w:t>District’s</w:t>
      </w:r>
      <w:proofErr w:type="gramEnd"/>
      <w:r>
        <w:t xml:space="preserve"> specific budgetary policies</w:t>
      </w:r>
    </w:p>
    <w:p w14:paraId="50240B64" w14:textId="77777777" w:rsidR="00FD0E4D" w:rsidRDefault="00F1286F">
      <w:pPr>
        <w:pStyle w:val="ListParagraph"/>
        <w:numPr>
          <w:ilvl w:val="1"/>
          <w:numId w:val="3"/>
        </w:numPr>
        <w:tabs>
          <w:tab w:val="left" w:pos="1209"/>
        </w:tabs>
        <w:spacing w:before="232" w:line="262" w:lineRule="exact"/>
        <w:ind w:left="1209" w:hanging="264"/>
      </w:pPr>
      <w:r>
        <w:t>If</w:t>
      </w:r>
      <w:r>
        <w:rPr>
          <w:spacing w:val="-1"/>
        </w:rPr>
        <w:t xml:space="preserve"> </w:t>
      </w:r>
      <w:r>
        <w:rPr>
          <w:spacing w:val="-5"/>
        </w:rPr>
        <w:t>no:</w:t>
      </w:r>
    </w:p>
    <w:p w14:paraId="11D5D279" w14:textId="77777777" w:rsidR="00FD0E4D" w:rsidRDefault="00F1286F">
      <w:pPr>
        <w:pStyle w:val="ListParagraph"/>
        <w:numPr>
          <w:ilvl w:val="2"/>
          <w:numId w:val="3"/>
        </w:numPr>
        <w:tabs>
          <w:tab w:val="left" w:pos="1663"/>
          <w:tab w:val="left" w:pos="1665"/>
        </w:tabs>
        <w:spacing w:line="237" w:lineRule="auto"/>
        <w:ind w:right="1054" w:hanging="361"/>
      </w:pPr>
      <w:r>
        <w:t>A</w:t>
      </w:r>
      <w:r>
        <w:rPr>
          <w:spacing w:val="-5"/>
        </w:rPr>
        <w:t xml:space="preserve"> </w:t>
      </w:r>
      <w:r>
        <w:t>supplemental</w:t>
      </w:r>
      <w:r>
        <w:rPr>
          <w:spacing w:val="-5"/>
        </w:rPr>
        <w:t xml:space="preserve"> </w:t>
      </w:r>
      <w:r>
        <w:t>budget</w:t>
      </w:r>
      <w:r>
        <w:rPr>
          <w:spacing w:val="-5"/>
        </w:rPr>
        <w:t xml:space="preserve"> </w:t>
      </w:r>
      <w:r>
        <w:t>is</w:t>
      </w:r>
      <w:r>
        <w:rPr>
          <w:spacing w:val="-5"/>
        </w:rPr>
        <w:t xml:space="preserve"> </w:t>
      </w:r>
      <w:r>
        <w:t>required</w:t>
      </w:r>
      <w:r>
        <w:rPr>
          <w:spacing w:val="-4"/>
        </w:rPr>
        <w:t xml:space="preserve"> </w:t>
      </w:r>
      <w:r>
        <w:t>to</w:t>
      </w:r>
      <w:r>
        <w:rPr>
          <w:spacing w:val="-5"/>
        </w:rPr>
        <w:t xml:space="preserve"> </w:t>
      </w:r>
      <w:r>
        <w:t>provide</w:t>
      </w:r>
      <w:r>
        <w:rPr>
          <w:spacing w:val="-5"/>
        </w:rPr>
        <w:t xml:space="preserve"> </w:t>
      </w:r>
      <w:r>
        <w:t>additional</w:t>
      </w:r>
      <w:r>
        <w:rPr>
          <w:spacing w:val="-5"/>
        </w:rPr>
        <w:t xml:space="preserve"> </w:t>
      </w:r>
      <w:r>
        <w:t>spending</w:t>
      </w:r>
      <w:r>
        <w:rPr>
          <w:spacing w:val="-5"/>
        </w:rPr>
        <w:t xml:space="preserve"> </w:t>
      </w:r>
      <w:r>
        <w:t>authority,</w:t>
      </w:r>
      <w:r>
        <w:rPr>
          <w:spacing w:val="-5"/>
        </w:rPr>
        <w:t xml:space="preserve"> </w:t>
      </w:r>
      <w:r>
        <w:t>so</w:t>
      </w:r>
      <w:r>
        <w:rPr>
          <w:spacing w:val="-5"/>
        </w:rPr>
        <w:t xml:space="preserve"> </w:t>
      </w:r>
      <w:r>
        <w:t>the</w:t>
      </w:r>
      <w:r>
        <w:rPr>
          <w:spacing w:val="-5"/>
        </w:rPr>
        <w:t xml:space="preserve"> </w:t>
      </w:r>
      <w:r>
        <w:t>district</w:t>
      </w:r>
      <w:r>
        <w:rPr>
          <w:spacing w:val="-5"/>
        </w:rPr>
        <w:t xml:space="preserve"> </w:t>
      </w:r>
      <w:r>
        <w:t>is</w:t>
      </w:r>
      <w:r>
        <w:rPr>
          <w:spacing w:val="-5"/>
        </w:rPr>
        <w:t xml:space="preserve"> </w:t>
      </w:r>
      <w:r>
        <w:t>not</w:t>
      </w:r>
      <w:r>
        <w:rPr>
          <w:spacing w:val="-5"/>
        </w:rPr>
        <w:t xml:space="preserve"> </w:t>
      </w:r>
      <w:r>
        <w:t>in</w:t>
      </w:r>
      <w:r>
        <w:rPr>
          <w:spacing w:val="-5"/>
        </w:rPr>
        <w:t xml:space="preserve"> </w:t>
      </w:r>
      <w:r>
        <w:t>violation</w:t>
      </w:r>
      <w:r>
        <w:rPr>
          <w:spacing w:val="-5"/>
        </w:rPr>
        <w:t xml:space="preserve"> </w:t>
      </w:r>
      <w:r>
        <w:t>of</w:t>
      </w:r>
      <w:r>
        <w:rPr>
          <w:spacing w:val="-5"/>
        </w:rPr>
        <w:t xml:space="preserve"> </w:t>
      </w:r>
      <w:r>
        <w:t xml:space="preserve">having expenditures </w:t>
      </w:r>
      <w:proofErr w:type="gramStart"/>
      <w:r>
        <w:t>in excess of</w:t>
      </w:r>
      <w:proofErr w:type="gramEnd"/>
      <w:r>
        <w:t xml:space="preserve"> appropriated (budgeted) amounts for FY19-20</w:t>
      </w:r>
    </w:p>
    <w:p w14:paraId="52F828F3" w14:textId="77777777" w:rsidR="00FD0E4D" w:rsidRDefault="00FD0E4D">
      <w:pPr>
        <w:pStyle w:val="BodyText"/>
        <w:spacing w:before="1"/>
      </w:pPr>
    </w:p>
    <w:p w14:paraId="1547C693" w14:textId="77777777" w:rsidR="00FD0E4D" w:rsidRDefault="00F1286F">
      <w:pPr>
        <w:pStyle w:val="Heading2"/>
        <w:ind w:left="225"/>
        <w:rPr>
          <w:b w:val="0"/>
        </w:rPr>
      </w:pPr>
      <w:r>
        <w:t>Update:</w:t>
      </w:r>
      <w:r>
        <w:rPr>
          <w:spacing w:val="-9"/>
        </w:rPr>
        <w:t xml:space="preserve"> </w:t>
      </w:r>
      <w:r>
        <w:t>9/20/2021</w:t>
      </w:r>
      <w:r>
        <w:rPr>
          <w:spacing w:val="-8"/>
        </w:rPr>
        <w:t xml:space="preserve"> </w:t>
      </w:r>
      <w:r>
        <w:rPr>
          <w:b w:val="0"/>
          <w:spacing w:val="-10"/>
        </w:rPr>
        <w:t>-</w:t>
      </w:r>
    </w:p>
    <w:p w14:paraId="7D99B623" w14:textId="77777777" w:rsidR="00FD0E4D" w:rsidRDefault="00F1286F">
      <w:pPr>
        <w:pStyle w:val="BodyText"/>
        <w:spacing w:before="1"/>
        <w:ind w:left="225" w:right="356"/>
      </w:pPr>
      <w:r>
        <w:t>Period</w:t>
      </w:r>
      <w:r>
        <w:rPr>
          <w:spacing w:val="-4"/>
        </w:rPr>
        <w:t xml:space="preserve"> </w:t>
      </w:r>
      <w:r>
        <w:t>of</w:t>
      </w:r>
      <w:r>
        <w:rPr>
          <w:spacing w:val="-5"/>
        </w:rPr>
        <w:t xml:space="preserve"> </w:t>
      </w:r>
      <w:r>
        <w:t>Performance</w:t>
      </w:r>
      <w:r>
        <w:rPr>
          <w:spacing w:val="-4"/>
        </w:rPr>
        <w:t xml:space="preserve"> </w:t>
      </w:r>
      <w:r>
        <w:t>for</w:t>
      </w:r>
      <w:r>
        <w:rPr>
          <w:spacing w:val="-5"/>
        </w:rPr>
        <w:t xml:space="preserve"> </w:t>
      </w:r>
      <w:r>
        <w:t>ESSER</w:t>
      </w:r>
      <w:r>
        <w:rPr>
          <w:spacing w:val="-5"/>
        </w:rPr>
        <w:t xml:space="preserve"> </w:t>
      </w:r>
      <w:r>
        <w:t>I,</w:t>
      </w:r>
      <w:r>
        <w:rPr>
          <w:spacing w:val="-5"/>
        </w:rPr>
        <w:t xml:space="preserve"> </w:t>
      </w:r>
      <w:r>
        <w:t>ESSER</w:t>
      </w:r>
      <w:r>
        <w:rPr>
          <w:spacing w:val="-5"/>
        </w:rPr>
        <w:t xml:space="preserve"> </w:t>
      </w:r>
      <w:r>
        <w:t>II,</w:t>
      </w:r>
      <w:r>
        <w:rPr>
          <w:spacing w:val="-5"/>
        </w:rPr>
        <w:t xml:space="preserve"> </w:t>
      </w:r>
      <w:r>
        <w:t>and</w:t>
      </w:r>
      <w:r>
        <w:rPr>
          <w:spacing w:val="-5"/>
        </w:rPr>
        <w:t xml:space="preserve"> </w:t>
      </w:r>
      <w:r>
        <w:t>ESSER</w:t>
      </w:r>
      <w:r>
        <w:rPr>
          <w:spacing w:val="-5"/>
        </w:rPr>
        <w:t xml:space="preserve"> </w:t>
      </w:r>
      <w:r>
        <w:t>III</w:t>
      </w:r>
      <w:r>
        <w:rPr>
          <w:spacing w:val="-5"/>
        </w:rPr>
        <w:t xml:space="preserve"> </w:t>
      </w:r>
      <w:r>
        <w:t>began</w:t>
      </w:r>
      <w:r>
        <w:rPr>
          <w:spacing w:val="-5"/>
        </w:rPr>
        <w:t xml:space="preserve"> </w:t>
      </w:r>
      <w:r>
        <w:t>on</w:t>
      </w:r>
      <w:r>
        <w:rPr>
          <w:spacing w:val="-5"/>
        </w:rPr>
        <w:t xml:space="preserve"> </w:t>
      </w:r>
      <w:r>
        <w:t>March</w:t>
      </w:r>
      <w:r>
        <w:rPr>
          <w:spacing w:val="-5"/>
        </w:rPr>
        <w:t xml:space="preserve"> </w:t>
      </w:r>
      <w:r>
        <w:t>13,</w:t>
      </w:r>
      <w:r>
        <w:rPr>
          <w:spacing w:val="-5"/>
        </w:rPr>
        <w:t xml:space="preserve"> </w:t>
      </w:r>
      <w:r>
        <w:t>2020.</w:t>
      </w:r>
      <w:r>
        <w:rPr>
          <w:spacing w:val="-4"/>
        </w:rPr>
        <w:t xml:space="preserve"> </w:t>
      </w:r>
      <w:r>
        <w:t>Funds</w:t>
      </w:r>
      <w:r>
        <w:rPr>
          <w:spacing w:val="-5"/>
        </w:rPr>
        <w:t xml:space="preserve"> </w:t>
      </w:r>
      <w:r>
        <w:t>can</w:t>
      </w:r>
      <w:r>
        <w:rPr>
          <w:spacing w:val="-5"/>
        </w:rPr>
        <w:t xml:space="preserve"> </w:t>
      </w:r>
      <w:r>
        <w:t>be</w:t>
      </w:r>
      <w:r>
        <w:rPr>
          <w:spacing w:val="-5"/>
        </w:rPr>
        <w:t xml:space="preserve"> </w:t>
      </w:r>
      <w:r>
        <w:t>utilized</w:t>
      </w:r>
      <w:r>
        <w:rPr>
          <w:spacing w:val="-5"/>
        </w:rPr>
        <w:t xml:space="preserve"> </w:t>
      </w:r>
      <w:r>
        <w:t>for</w:t>
      </w:r>
      <w:r>
        <w:rPr>
          <w:spacing w:val="-5"/>
        </w:rPr>
        <w:t xml:space="preserve"> </w:t>
      </w:r>
      <w:r>
        <w:t>expenditures</w:t>
      </w:r>
      <w:r>
        <w:rPr>
          <w:spacing w:val="-5"/>
        </w:rPr>
        <w:t xml:space="preserve"> </w:t>
      </w:r>
      <w:r>
        <w:t>beginning</w:t>
      </w:r>
      <w:r>
        <w:rPr>
          <w:spacing w:val="-5"/>
        </w:rPr>
        <w:t xml:space="preserve"> </w:t>
      </w:r>
      <w:r>
        <w:t>March 13, 2020.</w:t>
      </w:r>
    </w:p>
    <w:p w14:paraId="0CED5A86" w14:textId="77777777" w:rsidR="00FD0E4D" w:rsidRDefault="00F1286F">
      <w:pPr>
        <w:pStyle w:val="BodyText"/>
        <w:spacing w:before="3"/>
        <w:ind w:left="225"/>
      </w:pPr>
      <w:r>
        <w:t>If</w:t>
      </w:r>
      <w:r>
        <w:rPr>
          <w:spacing w:val="-7"/>
        </w:rPr>
        <w:t xml:space="preserve"> </w:t>
      </w:r>
      <w:r>
        <w:t>your</w:t>
      </w:r>
      <w:r>
        <w:rPr>
          <w:spacing w:val="-5"/>
        </w:rPr>
        <w:t xml:space="preserve"> </w:t>
      </w:r>
      <w:r>
        <w:t>district</w:t>
      </w:r>
      <w:r>
        <w:rPr>
          <w:spacing w:val="-4"/>
        </w:rPr>
        <w:t xml:space="preserve"> </w:t>
      </w:r>
      <w:r>
        <w:t>decides</w:t>
      </w:r>
      <w:r>
        <w:rPr>
          <w:spacing w:val="-5"/>
        </w:rPr>
        <w:t xml:space="preserve"> </w:t>
      </w:r>
      <w:r>
        <w:t>to</w:t>
      </w:r>
      <w:r>
        <w:rPr>
          <w:spacing w:val="-5"/>
        </w:rPr>
        <w:t xml:space="preserve"> </w:t>
      </w:r>
      <w:r>
        <w:t>utilize</w:t>
      </w:r>
      <w:r>
        <w:rPr>
          <w:spacing w:val="-4"/>
        </w:rPr>
        <w:t xml:space="preserve"> </w:t>
      </w:r>
      <w:r>
        <w:t>ESSER</w:t>
      </w:r>
      <w:r>
        <w:rPr>
          <w:spacing w:val="-5"/>
        </w:rPr>
        <w:t xml:space="preserve"> </w:t>
      </w:r>
      <w:r>
        <w:t>funds</w:t>
      </w:r>
      <w:r>
        <w:rPr>
          <w:spacing w:val="-4"/>
        </w:rPr>
        <w:t xml:space="preserve"> </w:t>
      </w:r>
      <w:r>
        <w:t>for</w:t>
      </w:r>
      <w:r>
        <w:rPr>
          <w:spacing w:val="-5"/>
        </w:rPr>
        <w:t xml:space="preserve"> </w:t>
      </w:r>
      <w:r>
        <w:t>expenditures</w:t>
      </w:r>
      <w:r>
        <w:rPr>
          <w:spacing w:val="-5"/>
        </w:rPr>
        <w:t xml:space="preserve"> </w:t>
      </w:r>
      <w:r>
        <w:t>in</w:t>
      </w:r>
      <w:r>
        <w:rPr>
          <w:spacing w:val="-4"/>
        </w:rPr>
        <w:t xml:space="preserve"> </w:t>
      </w:r>
      <w:r>
        <w:t>Fiscal</w:t>
      </w:r>
      <w:r>
        <w:rPr>
          <w:spacing w:val="-5"/>
        </w:rPr>
        <w:t xml:space="preserve"> </w:t>
      </w:r>
      <w:r>
        <w:t>Year</w:t>
      </w:r>
      <w:r>
        <w:rPr>
          <w:spacing w:val="-4"/>
        </w:rPr>
        <w:t xml:space="preserve"> </w:t>
      </w:r>
      <w:r>
        <w:t>2020</w:t>
      </w:r>
      <w:r>
        <w:rPr>
          <w:spacing w:val="-4"/>
        </w:rPr>
        <w:t xml:space="preserve"> </w:t>
      </w:r>
      <w:r>
        <w:t>at</w:t>
      </w:r>
      <w:r>
        <w:rPr>
          <w:spacing w:val="-5"/>
        </w:rPr>
        <w:t xml:space="preserve"> </w:t>
      </w:r>
      <w:r>
        <w:t>this</w:t>
      </w:r>
      <w:r>
        <w:rPr>
          <w:spacing w:val="-4"/>
        </w:rPr>
        <w:t xml:space="preserve"> </w:t>
      </w:r>
      <w:r>
        <w:t>point,</w:t>
      </w:r>
      <w:r>
        <w:rPr>
          <w:spacing w:val="-5"/>
        </w:rPr>
        <w:t xml:space="preserve"> </w:t>
      </w:r>
      <w:r>
        <w:t>some</w:t>
      </w:r>
      <w:r>
        <w:rPr>
          <w:spacing w:val="-5"/>
        </w:rPr>
        <w:t xml:space="preserve"> </w:t>
      </w:r>
      <w:r>
        <w:t>considerations</w:t>
      </w:r>
      <w:r>
        <w:rPr>
          <w:spacing w:val="-4"/>
        </w:rPr>
        <w:t xml:space="preserve"> </w:t>
      </w:r>
      <w:r>
        <w:t>should</w:t>
      </w:r>
      <w:r>
        <w:rPr>
          <w:spacing w:val="-5"/>
        </w:rPr>
        <w:t xml:space="preserve"> </w:t>
      </w:r>
      <w:r>
        <w:t>be</w:t>
      </w:r>
      <w:r>
        <w:rPr>
          <w:spacing w:val="-4"/>
        </w:rPr>
        <w:t xml:space="preserve"> </w:t>
      </w:r>
      <w:r>
        <w:rPr>
          <w:spacing w:val="-2"/>
        </w:rPr>
        <w:t>made:</w:t>
      </w:r>
    </w:p>
    <w:p w14:paraId="08B67943" w14:textId="77777777" w:rsidR="00FD0E4D" w:rsidRDefault="00F1286F">
      <w:pPr>
        <w:pStyle w:val="ListParagraph"/>
        <w:numPr>
          <w:ilvl w:val="0"/>
          <w:numId w:val="3"/>
        </w:numPr>
        <w:tabs>
          <w:tab w:val="left" w:pos="944"/>
        </w:tabs>
        <w:spacing w:before="2"/>
        <w:ind w:left="944" w:hanging="359"/>
      </w:pPr>
      <w:r>
        <w:t>Are</w:t>
      </w:r>
      <w:r>
        <w:rPr>
          <w:spacing w:val="-4"/>
        </w:rPr>
        <w:t xml:space="preserve"> </w:t>
      </w:r>
      <w:r>
        <w:t>your</w:t>
      </w:r>
      <w:r>
        <w:rPr>
          <w:spacing w:val="-5"/>
        </w:rPr>
        <w:t xml:space="preserve"> </w:t>
      </w:r>
      <w:r>
        <w:t>books</w:t>
      </w:r>
      <w:r>
        <w:rPr>
          <w:spacing w:val="-4"/>
        </w:rPr>
        <w:t xml:space="preserve"> </w:t>
      </w:r>
      <w:r>
        <w:rPr>
          <w:spacing w:val="-2"/>
        </w:rPr>
        <w:t>closed?</w:t>
      </w:r>
    </w:p>
    <w:p w14:paraId="5B56A3C1" w14:textId="77777777" w:rsidR="00FD0E4D" w:rsidRDefault="00F1286F">
      <w:pPr>
        <w:pStyle w:val="ListParagraph"/>
        <w:numPr>
          <w:ilvl w:val="0"/>
          <w:numId w:val="3"/>
        </w:numPr>
        <w:tabs>
          <w:tab w:val="left" w:pos="944"/>
        </w:tabs>
        <w:spacing w:before="1"/>
        <w:ind w:left="944" w:hanging="359"/>
      </w:pPr>
      <w:r>
        <w:t>Is</w:t>
      </w:r>
      <w:r>
        <w:rPr>
          <w:spacing w:val="-3"/>
        </w:rPr>
        <w:t xml:space="preserve"> </w:t>
      </w:r>
      <w:r>
        <w:t>your</w:t>
      </w:r>
      <w:r>
        <w:rPr>
          <w:spacing w:val="-2"/>
        </w:rPr>
        <w:t xml:space="preserve"> </w:t>
      </w:r>
      <w:r>
        <w:t>Audit</w:t>
      </w:r>
      <w:r>
        <w:rPr>
          <w:spacing w:val="-2"/>
        </w:rPr>
        <w:t xml:space="preserve"> closed?</w:t>
      </w:r>
    </w:p>
    <w:p w14:paraId="25D50798" w14:textId="77777777" w:rsidR="00FD0E4D" w:rsidRDefault="00F1286F">
      <w:pPr>
        <w:pStyle w:val="ListParagraph"/>
        <w:numPr>
          <w:ilvl w:val="0"/>
          <w:numId w:val="3"/>
        </w:numPr>
        <w:tabs>
          <w:tab w:val="left" w:pos="944"/>
        </w:tabs>
        <w:spacing w:before="1"/>
        <w:ind w:left="944" w:hanging="359"/>
      </w:pPr>
      <w:r>
        <w:t>Has</w:t>
      </w:r>
      <w:r>
        <w:rPr>
          <w:spacing w:val="-7"/>
        </w:rPr>
        <w:t xml:space="preserve"> </w:t>
      </w:r>
      <w:r>
        <w:t>your</w:t>
      </w:r>
      <w:r>
        <w:rPr>
          <w:spacing w:val="-5"/>
        </w:rPr>
        <w:t xml:space="preserve"> </w:t>
      </w:r>
      <w:r>
        <w:t>district</w:t>
      </w:r>
      <w:r>
        <w:rPr>
          <w:spacing w:val="-5"/>
        </w:rPr>
        <w:t xml:space="preserve"> </w:t>
      </w:r>
      <w:r>
        <w:t>already</w:t>
      </w:r>
      <w:r>
        <w:rPr>
          <w:spacing w:val="-5"/>
        </w:rPr>
        <w:t xml:space="preserve"> </w:t>
      </w:r>
      <w:r>
        <w:t>sent</w:t>
      </w:r>
      <w:r>
        <w:rPr>
          <w:spacing w:val="-5"/>
        </w:rPr>
        <w:t xml:space="preserve"> </w:t>
      </w:r>
      <w:r>
        <w:t>data</w:t>
      </w:r>
      <w:r>
        <w:rPr>
          <w:spacing w:val="-4"/>
        </w:rPr>
        <w:t xml:space="preserve"> </w:t>
      </w:r>
      <w:r>
        <w:rPr>
          <w:spacing w:val="-2"/>
        </w:rPr>
        <w:t>pipeline?</w:t>
      </w:r>
    </w:p>
    <w:p w14:paraId="78911BF2" w14:textId="77777777" w:rsidR="00FD0E4D" w:rsidRDefault="00F1286F">
      <w:pPr>
        <w:pStyle w:val="BodyText"/>
        <w:spacing w:before="2"/>
        <w:ind w:left="225" w:right="356"/>
      </w:pPr>
      <w:r>
        <w:t>Districts</w:t>
      </w:r>
      <w:r>
        <w:rPr>
          <w:spacing w:val="-5"/>
        </w:rPr>
        <w:t xml:space="preserve"> </w:t>
      </w:r>
      <w:r>
        <w:t>will</w:t>
      </w:r>
      <w:r>
        <w:rPr>
          <w:spacing w:val="-5"/>
        </w:rPr>
        <w:t xml:space="preserve"> </w:t>
      </w:r>
      <w:r>
        <w:t>want</w:t>
      </w:r>
      <w:r>
        <w:rPr>
          <w:spacing w:val="-5"/>
        </w:rPr>
        <w:t xml:space="preserve"> </w:t>
      </w:r>
      <w:r>
        <w:t>to</w:t>
      </w:r>
      <w:r>
        <w:rPr>
          <w:spacing w:val="-5"/>
        </w:rPr>
        <w:t xml:space="preserve"> </w:t>
      </w:r>
      <w:r>
        <w:t>work</w:t>
      </w:r>
      <w:r>
        <w:rPr>
          <w:spacing w:val="-4"/>
        </w:rPr>
        <w:t xml:space="preserve"> </w:t>
      </w:r>
      <w:r>
        <w:t>with</w:t>
      </w:r>
      <w:r>
        <w:rPr>
          <w:spacing w:val="-5"/>
        </w:rPr>
        <w:t xml:space="preserve"> </w:t>
      </w:r>
      <w:r>
        <w:t>their</w:t>
      </w:r>
      <w:r>
        <w:rPr>
          <w:spacing w:val="-5"/>
        </w:rPr>
        <w:t xml:space="preserve"> </w:t>
      </w:r>
      <w:r>
        <w:t>auditor</w:t>
      </w:r>
      <w:r>
        <w:rPr>
          <w:spacing w:val="-5"/>
        </w:rPr>
        <w:t xml:space="preserve"> </w:t>
      </w:r>
      <w:r>
        <w:t>to</w:t>
      </w:r>
      <w:r>
        <w:rPr>
          <w:spacing w:val="-5"/>
        </w:rPr>
        <w:t xml:space="preserve"> </w:t>
      </w:r>
      <w:r>
        <w:t>determine</w:t>
      </w:r>
      <w:r>
        <w:rPr>
          <w:spacing w:val="-5"/>
        </w:rPr>
        <w:t xml:space="preserve"> </w:t>
      </w:r>
      <w:r>
        <w:t>ramifications</w:t>
      </w:r>
      <w:r>
        <w:rPr>
          <w:spacing w:val="-5"/>
        </w:rPr>
        <w:t xml:space="preserve"> </w:t>
      </w:r>
      <w:r>
        <w:t>and</w:t>
      </w:r>
      <w:r>
        <w:rPr>
          <w:spacing w:val="-5"/>
        </w:rPr>
        <w:t xml:space="preserve"> </w:t>
      </w:r>
      <w:r>
        <w:t>steps</w:t>
      </w:r>
      <w:r>
        <w:rPr>
          <w:spacing w:val="-5"/>
        </w:rPr>
        <w:t xml:space="preserve"> </w:t>
      </w:r>
      <w:r>
        <w:t>to</w:t>
      </w:r>
      <w:r>
        <w:rPr>
          <w:spacing w:val="-5"/>
        </w:rPr>
        <w:t xml:space="preserve"> </w:t>
      </w:r>
      <w:r>
        <w:t>utilize</w:t>
      </w:r>
      <w:r>
        <w:rPr>
          <w:spacing w:val="-5"/>
        </w:rPr>
        <w:t xml:space="preserve"> </w:t>
      </w:r>
      <w:r>
        <w:t>ESSER</w:t>
      </w:r>
      <w:r>
        <w:rPr>
          <w:spacing w:val="-5"/>
        </w:rPr>
        <w:t xml:space="preserve"> </w:t>
      </w:r>
      <w:r>
        <w:t>funds</w:t>
      </w:r>
      <w:r>
        <w:rPr>
          <w:spacing w:val="-5"/>
        </w:rPr>
        <w:t xml:space="preserve"> </w:t>
      </w:r>
      <w:r>
        <w:t>for</w:t>
      </w:r>
      <w:r>
        <w:rPr>
          <w:spacing w:val="-5"/>
        </w:rPr>
        <w:t xml:space="preserve"> </w:t>
      </w:r>
      <w:r>
        <w:t>expenditures</w:t>
      </w:r>
      <w:r>
        <w:rPr>
          <w:spacing w:val="-5"/>
        </w:rPr>
        <w:t xml:space="preserve"> </w:t>
      </w:r>
      <w:r>
        <w:t>in</w:t>
      </w:r>
      <w:r>
        <w:rPr>
          <w:spacing w:val="-5"/>
        </w:rPr>
        <w:t xml:space="preserve"> </w:t>
      </w:r>
      <w:r>
        <w:t>the</w:t>
      </w:r>
      <w:r>
        <w:rPr>
          <w:spacing w:val="-5"/>
        </w:rPr>
        <w:t xml:space="preserve"> </w:t>
      </w:r>
      <w:r>
        <w:t>prior</w:t>
      </w:r>
      <w:r>
        <w:rPr>
          <w:spacing w:val="-5"/>
        </w:rPr>
        <w:t xml:space="preserve"> </w:t>
      </w:r>
      <w:r>
        <w:t xml:space="preserve">fiscal </w:t>
      </w:r>
      <w:r>
        <w:rPr>
          <w:spacing w:val="-2"/>
        </w:rPr>
        <w:t>year.</w:t>
      </w:r>
    </w:p>
    <w:p w14:paraId="71EA08EC" w14:textId="77777777" w:rsidR="00FD0E4D" w:rsidRDefault="00F1286F">
      <w:pPr>
        <w:spacing w:before="228"/>
        <w:ind w:left="225"/>
      </w:pPr>
      <w:r>
        <w:rPr>
          <w:b/>
        </w:rPr>
        <w:t>FY</w:t>
      </w:r>
      <w:r>
        <w:rPr>
          <w:b/>
          <w:spacing w:val="-3"/>
        </w:rPr>
        <w:t xml:space="preserve"> </w:t>
      </w:r>
      <w:r>
        <w:rPr>
          <w:b/>
        </w:rPr>
        <w:t>2020-21:</w:t>
      </w:r>
      <w:r>
        <w:rPr>
          <w:b/>
          <w:spacing w:val="-2"/>
        </w:rPr>
        <w:t xml:space="preserve"> </w:t>
      </w:r>
      <w:r>
        <w:t>Beginning</w:t>
      </w:r>
      <w:r>
        <w:rPr>
          <w:spacing w:val="-3"/>
        </w:rPr>
        <w:t xml:space="preserve"> </w:t>
      </w:r>
      <w:r>
        <w:t>July</w:t>
      </w:r>
      <w:r>
        <w:rPr>
          <w:spacing w:val="-3"/>
        </w:rPr>
        <w:t xml:space="preserve"> </w:t>
      </w:r>
      <w:r>
        <w:t>1,</w:t>
      </w:r>
      <w:r>
        <w:rPr>
          <w:spacing w:val="-1"/>
        </w:rPr>
        <w:t xml:space="preserve"> </w:t>
      </w:r>
      <w:r>
        <w:rPr>
          <w:spacing w:val="-4"/>
        </w:rPr>
        <w:t>2020</w:t>
      </w:r>
    </w:p>
    <w:p w14:paraId="3A65493C" w14:textId="77777777" w:rsidR="00FD0E4D" w:rsidRDefault="00F1286F">
      <w:pPr>
        <w:pStyle w:val="ListParagraph"/>
        <w:numPr>
          <w:ilvl w:val="0"/>
          <w:numId w:val="3"/>
        </w:numPr>
        <w:tabs>
          <w:tab w:val="left" w:pos="945"/>
        </w:tabs>
        <w:spacing w:before="241"/>
        <w:ind w:right="589"/>
      </w:pPr>
      <w:r>
        <w:t>Recipients</w:t>
      </w:r>
      <w:r>
        <w:rPr>
          <w:spacing w:val="-8"/>
        </w:rPr>
        <w:t xml:space="preserve"> </w:t>
      </w:r>
      <w:r>
        <w:t>should</w:t>
      </w:r>
      <w:r>
        <w:rPr>
          <w:spacing w:val="-8"/>
        </w:rPr>
        <w:t xml:space="preserve"> </w:t>
      </w:r>
      <w:r>
        <w:t>identify</w:t>
      </w:r>
      <w:r>
        <w:rPr>
          <w:spacing w:val="-8"/>
        </w:rPr>
        <w:t xml:space="preserve"> </w:t>
      </w:r>
      <w:r>
        <w:t>appropriate/eligible</w:t>
      </w:r>
      <w:r>
        <w:rPr>
          <w:spacing w:val="-8"/>
        </w:rPr>
        <w:t xml:space="preserve"> </w:t>
      </w:r>
      <w:r>
        <w:t>expenditures</w:t>
      </w:r>
      <w:r>
        <w:rPr>
          <w:spacing w:val="-8"/>
        </w:rPr>
        <w:t xml:space="preserve"> </w:t>
      </w:r>
      <w:r>
        <w:t>for</w:t>
      </w:r>
      <w:r>
        <w:rPr>
          <w:spacing w:val="-8"/>
        </w:rPr>
        <w:t xml:space="preserve"> </w:t>
      </w:r>
      <w:r>
        <w:t>FY20-21,</w:t>
      </w:r>
      <w:r>
        <w:rPr>
          <w:spacing w:val="-8"/>
        </w:rPr>
        <w:t xml:space="preserve"> </w:t>
      </w:r>
      <w:r>
        <w:t>and</w:t>
      </w:r>
      <w:r>
        <w:rPr>
          <w:spacing w:val="-8"/>
        </w:rPr>
        <w:t xml:space="preserve"> </w:t>
      </w:r>
      <w:r>
        <w:t>code</w:t>
      </w:r>
      <w:r>
        <w:rPr>
          <w:spacing w:val="-8"/>
        </w:rPr>
        <w:t xml:space="preserve"> </w:t>
      </w:r>
      <w:r>
        <w:t>to</w:t>
      </w:r>
      <w:r>
        <w:rPr>
          <w:spacing w:val="-8"/>
        </w:rPr>
        <w:t xml:space="preserve"> </w:t>
      </w:r>
      <w:r>
        <w:t>the</w:t>
      </w:r>
      <w:r>
        <w:rPr>
          <w:spacing w:val="-8"/>
        </w:rPr>
        <w:t xml:space="preserve"> </w:t>
      </w:r>
      <w:r>
        <w:t>appropriate/detailed</w:t>
      </w:r>
      <w:r>
        <w:rPr>
          <w:spacing w:val="-8"/>
        </w:rPr>
        <w:t xml:space="preserve"> </w:t>
      </w:r>
      <w:r>
        <w:t>Program</w:t>
      </w:r>
      <w:r>
        <w:rPr>
          <w:spacing w:val="-7"/>
        </w:rPr>
        <w:t xml:space="preserve"> </w:t>
      </w:r>
      <w:r>
        <w:t>and</w:t>
      </w:r>
      <w:r>
        <w:rPr>
          <w:spacing w:val="-8"/>
        </w:rPr>
        <w:t xml:space="preserve"> </w:t>
      </w:r>
      <w:r>
        <w:t>Object Code, with Grant Code 4012.</w:t>
      </w:r>
    </w:p>
    <w:p w14:paraId="5AB7543E" w14:textId="77777777" w:rsidR="00FD0E4D" w:rsidRDefault="00F1286F">
      <w:pPr>
        <w:pStyle w:val="ListParagraph"/>
        <w:numPr>
          <w:ilvl w:val="0"/>
          <w:numId w:val="3"/>
        </w:numPr>
        <w:tabs>
          <w:tab w:val="left" w:pos="945"/>
        </w:tabs>
        <w:spacing w:before="3" w:line="268" w:lineRule="auto"/>
        <w:ind w:right="464" w:hanging="361"/>
      </w:pPr>
      <w:r>
        <w:t>If</w:t>
      </w:r>
      <w:r>
        <w:rPr>
          <w:spacing w:val="-5"/>
        </w:rPr>
        <w:t xml:space="preserve"> </w:t>
      </w:r>
      <w:r>
        <w:t>the</w:t>
      </w:r>
      <w:r>
        <w:rPr>
          <w:spacing w:val="-5"/>
        </w:rPr>
        <w:t xml:space="preserve"> </w:t>
      </w:r>
      <w:r>
        <w:t>district</w:t>
      </w:r>
      <w:r>
        <w:rPr>
          <w:spacing w:val="-5"/>
        </w:rPr>
        <w:t xml:space="preserve"> </w:t>
      </w:r>
      <w:r>
        <w:t>has</w:t>
      </w:r>
      <w:r>
        <w:rPr>
          <w:spacing w:val="-5"/>
        </w:rPr>
        <w:t xml:space="preserve"> </w:t>
      </w:r>
      <w:r>
        <w:t>not</w:t>
      </w:r>
      <w:r>
        <w:rPr>
          <w:spacing w:val="-5"/>
        </w:rPr>
        <w:t xml:space="preserve"> </w:t>
      </w:r>
      <w:r>
        <w:t>included</w:t>
      </w:r>
      <w:r>
        <w:rPr>
          <w:spacing w:val="-5"/>
        </w:rPr>
        <w:t xml:space="preserve"> </w:t>
      </w:r>
      <w:r>
        <w:t>CRF</w:t>
      </w:r>
      <w:r>
        <w:rPr>
          <w:spacing w:val="-5"/>
        </w:rPr>
        <w:t xml:space="preserve"> </w:t>
      </w:r>
      <w:r>
        <w:t>funds</w:t>
      </w:r>
      <w:r>
        <w:rPr>
          <w:spacing w:val="-5"/>
        </w:rPr>
        <w:t xml:space="preserve"> </w:t>
      </w:r>
      <w:r>
        <w:t>in</w:t>
      </w:r>
      <w:r>
        <w:rPr>
          <w:spacing w:val="-5"/>
        </w:rPr>
        <w:t xml:space="preserve"> </w:t>
      </w:r>
      <w:r>
        <w:t>their</w:t>
      </w:r>
      <w:r>
        <w:rPr>
          <w:spacing w:val="-5"/>
        </w:rPr>
        <w:t xml:space="preserve"> </w:t>
      </w:r>
      <w:r>
        <w:t>FY20-21</w:t>
      </w:r>
      <w:r>
        <w:rPr>
          <w:spacing w:val="-5"/>
        </w:rPr>
        <w:t xml:space="preserve"> </w:t>
      </w:r>
      <w:r>
        <w:t>budget,</w:t>
      </w:r>
      <w:r>
        <w:rPr>
          <w:spacing w:val="-5"/>
        </w:rPr>
        <w:t xml:space="preserve"> </w:t>
      </w:r>
      <w:r>
        <w:t>the</w:t>
      </w:r>
      <w:r>
        <w:rPr>
          <w:spacing w:val="-5"/>
        </w:rPr>
        <w:t xml:space="preserve"> </w:t>
      </w:r>
      <w:r>
        <w:t>district</w:t>
      </w:r>
      <w:r>
        <w:rPr>
          <w:spacing w:val="-5"/>
        </w:rPr>
        <w:t xml:space="preserve"> </w:t>
      </w:r>
      <w:proofErr w:type="gramStart"/>
      <w:r>
        <w:t>revise</w:t>
      </w:r>
      <w:proofErr w:type="gramEnd"/>
      <w:r>
        <w:rPr>
          <w:spacing w:val="-4"/>
        </w:rPr>
        <w:t xml:space="preserve"> </w:t>
      </w:r>
      <w:r>
        <w:t>the</w:t>
      </w:r>
      <w:r>
        <w:rPr>
          <w:spacing w:val="-5"/>
        </w:rPr>
        <w:t xml:space="preserve"> </w:t>
      </w:r>
      <w:r>
        <w:t>budget</w:t>
      </w:r>
      <w:r>
        <w:rPr>
          <w:spacing w:val="-5"/>
        </w:rPr>
        <w:t xml:space="preserve"> </w:t>
      </w:r>
      <w:r>
        <w:t>to</w:t>
      </w:r>
      <w:r>
        <w:rPr>
          <w:spacing w:val="-5"/>
        </w:rPr>
        <w:t xml:space="preserve"> </w:t>
      </w:r>
      <w:r>
        <w:t>incorporate</w:t>
      </w:r>
      <w:r>
        <w:rPr>
          <w:spacing w:val="-5"/>
        </w:rPr>
        <w:t xml:space="preserve"> </w:t>
      </w:r>
      <w:r>
        <w:t>planned</w:t>
      </w:r>
      <w:r>
        <w:rPr>
          <w:spacing w:val="-5"/>
        </w:rPr>
        <w:t xml:space="preserve"> </w:t>
      </w:r>
      <w:r>
        <w:t>expenditures. Districts can do as many budgetary revisions as needed, up until January 31, 2021. After January 31, 2021 – a supplemental budget must be adopted.</w:t>
      </w:r>
    </w:p>
    <w:p w14:paraId="4627B95F" w14:textId="77777777" w:rsidR="00FD0E4D" w:rsidRDefault="00FD0E4D">
      <w:pPr>
        <w:pStyle w:val="BodyText"/>
        <w:spacing w:before="0"/>
      </w:pPr>
    </w:p>
    <w:p w14:paraId="7CFF4C19" w14:textId="77777777" w:rsidR="00FD0E4D" w:rsidRDefault="00FD0E4D">
      <w:pPr>
        <w:pStyle w:val="BodyText"/>
        <w:spacing w:before="151"/>
      </w:pPr>
    </w:p>
    <w:p w14:paraId="69174C12" w14:textId="77777777" w:rsidR="00FD0E4D" w:rsidRDefault="00F1286F">
      <w:pPr>
        <w:pStyle w:val="Heading1"/>
        <w:rPr>
          <w:u w:val="none"/>
        </w:rPr>
      </w:pPr>
      <w:bookmarkStart w:id="4" w:name="_TOC_250000"/>
      <w:r>
        <w:rPr>
          <w:u w:val="none"/>
        </w:rPr>
        <w:t>Appendix</w:t>
      </w:r>
      <w:r>
        <w:rPr>
          <w:spacing w:val="-8"/>
          <w:u w:val="none"/>
        </w:rPr>
        <w:t xml:space="preserve"> </w:t>
      </w:r>
      <w:r>
        <w:rPr>
          <w:u w:val="none"/>
        </w:rPr>
        <w:t>1:</w:t>
      </w:r>
      <w:r>
        <w:rPr>
          <w:spacing w:val="-7"/>
          <w:u w:val="none"/>
        </w:rPr>
        <w:t xml:space="preserve"> </w:t>
      </w:r>
      <w:r>
        <w:rPr>
          <w:u w:val="none"/>
        </w:rPr>
        <w:t>Utilizing</w:t>
      </w:r>
      <w:r>
        <w:rPr>
          <w:spacing w:val="-7"/>
          <w:u w:val="none"/>
        </w:rPr>
        <w:t xml:space="preserve"> </w:t>
      </w:r>
      <w:r>
        <w:rPr>
          <w:u w:val="none"/>
        </w:rPr>
        <w:t>the</w:t>
      </w:r>
      <w:r>
        <w:rPr>
          <w:spacing w:val="-7"/>
          <w:u w:val="none"/>
        </w:rPr>
        <w:t xml:space="preserve"> </w:t>
      </w:r>
      <w:r>
        <w:rPr>
          <w:u w:val="none"/>
        </w:rPr>
        <w:t>51%</w:t>
      </w:r>
      <w:r>
        <w:rPr>
          <w:spacing w:val="-8"/>
          <w:u w:val="none"/>
        </w:rPr>
        <w:t xml:space="preserve"> </w:t>
      </w:r>
      <w:r>
        <w:rPr>
          <w:u w:val="none"/>
        </w:rPr>
        <w:t>“Substantially</w:t>
      </w:r>
      <w:r>
        <w:rPr>
          <w:spacing w:val="-7"/>
          <w:u w:val="none"/>
        </w:rPr>
        <w:t xml:space="preserve"> </w:t>
      </w:r>
      <w:r>
        <w:rPr>
          <w:u w:val="none"/>
        </w:rPr>
        <w:t>Dedicated”</w:t>
      </w:r>
      <w:r>
        <w:rPr>
          <w:spacing w:val="-7"/>
          <w:u w:val="none"/>
        </w:rPr>
        <w:t xml:space="preserve"> </w:t>
      </w:r>
      <w:r>
        <w:rPr>
          <w:u w:val="none"/>
        </w:rPr>
        <w:t>Guidance</w:t>
      </w:r>
      <w:r>
        <w:rPr>
          <w:spacing w:val="-7"/>
          <w:u w:val="none"/>
        </w:rPr>
        <w:t xml:space="preserve"> </w:t>
      </w:r>
      <w:r>
        <w:rPr>
          <w:u w:val="none"/>
        </w:rPr>
        <w:t>for</w:t>
      </w:r>
      <w:r>
        <w:rPr>
          <w:spacing w:val="-8"/>
          <w:u w:val="none"/>
        </w:rPr>
        <w:t xml:space="preserve"> </w:t>
      </w:r>
      <w:r>
        <w:rPr>
          <w:u w:val="none"/>
        </w:rPr>
        <w:t>Personnel</w:t>
      </w:r>
      <w:r>
        <w:rPr>
          <w:spacing w:val="-7"/>
          <w:u w:val="none"/>
        </w:rPr>
        <w:t xml:space="preserve"> </w:t>
      </w:r>
      <w:r>
        <w:rPr>
          <w:u w:val="none"/>
        </w:rPr>
        <w:t>Expenditures</w:t>
      </w:r>
      <w:r>
        <w:rPr>
          <w:spacing w:val="-7"/>
          <w:u w:val="none"/>
        </w:rPr>
        <w:t xml:space="preserve"> </w:t>
      </w:r>
      <w:r>
        <w:rPr>
          <w:u w:val="none"/>
        </w:rPr>
        <w:t>under</w:t>
      </w:r>
      <w:r>
        <w:rPr>
          <w:spacing w:val="-7"/>
          <w:u w:val="none"/>
        </w:rPr>
        <w:t xml:space="preserve"> </w:t>
      </w:r>
      <w:bookmarkEnd w:id="4"/>
      <w:r>
        <w:rPr>
          <w:spacing w:val="-5"/>
          <w:u w:val="none"/>
        </w:rPr>
        <w:t>CRF</w:t>
      </w:r>
    </w:p>
    <w:p w14:paraId="3DCE4B72" w14:textId="77777777" w:rsidR="00FD0E4D" w:rsidRDefault="00F1286F">
      <w:pPr>
        <w:pStyle w:val="BodyText"/>
        <w:spacing w:before="0"/>
        <w:ind w:left="140"/>
        <w:rPr>
          <w:sz w:val="20"/>
        </w:rPr>
      </w:pPr>
      <w:r>
        <w:rPr>
          <w:noProof/>
          <w:sz w:val="20"/>
        </w:rPr>
        <mc:AlternateContent>
          <mc:Choice Requires="wps">
            <w:drawing>
              <wp:inline distT="0" distB="0" distL="0" distR="0" wp14:anchorId="68BA5835" wp14:editId="4FD6DE97">
                <wp:extent cx="8204834" cy="3048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4834" cy="304800"/>
                        </a:xfrm>
                        <a:prstGeom prst="rect">
                          <a:avLst/>
                        </a:prstGeom>
                      </wps:spPr>
                      <wps:txbx>
                        <w:txbxContent>
                          <w:p w14:paraId="03D473E5" w14:textId="77777777" w:rsidR="00FD0E4D" w:rsidRDefault="00F1286F">
                            <w:pPr>
                              <w:spacing w:before="116"/>
                              <w:ind w:left="85"/>
                              <w:rPr>
                                <w:b/>
                              </w:rPr>
                            </w:pPr>
                            <w:r>
                              <w:rPr>
                                <w:b/>
                              </w:rPr>
                              <w:t>Considerations</w:t>
                            </w:r>
                            <w:r>
                              <w:rPr>
                                <w:b/>
                                <w:spacing w:val="-7"/>
                              </w:rPr>
                              <w:t xml:space="preserve"> </w:t>
                            </w:r>
                            <w:r>
                              <w:rPr>
                                <w:b/>
                              </w:rPr>
                              <w:t>for</w:t>
                            </w:r>
                            <w:r>
                              <w:rPr>
                                <w:b/>
                                <w:spacing w:val="-7"/>
                              </w:rPr>
                              <w:t xml:space="preserve"> </w:t>
                            </w:r>
                            <w:r>
                              <w:rPr>
                                <w:b/>
                              </w:rPr>
                              <w:t>Payroll</w:t>
                            </w:r>
                            <w:r>
                              <w:rPr>
                                <w:b/>
                                <w:spacing w:val="-7"/>
                              </w:rPr>
                              <w:t xml:space="preserve"> </w:t>
                            </w:r>
                            <w:r>
                              <w:rPr>
                                <w:b/>
                              </w:rPr>
                              <w:t>Eligibility</w:t>
                            </w:r>
                            <w:r>
                              <w:rPr>
                                <w:b/>
                                <w:spacing w:val="-6"/>
                              </w:rPr>
                              <w:t xml:space="preserve"> </w:t>
                            </w:r>
                            <w:r>
                              <w:rPr>
                                <w:b/>
                              </w:rPr>
                              <w:t>when</w:t>
                            </w:r>
                            <w:r>
                              <w:rPr>
                                <w:b/>
                                <w:spacing w:val="-8"/>
                              </w:rPr>
                              <w:t xml:space="preserve"> </w:t>
                            </w:r>
                            <w:r>
                              <w:rPr>
                                <w:b/>
                              </w:rPr>
                              <w:t>Employees’</w:t>
                            </w:r>
                            <w:r>
                              <w:rPr>
                                <w:b/>
                                <w:spacing w:val="-6"/>
                              </w:rPr>
                              <w:t xml:space="preserve"> </w:t>
                            </w:r>
                            <w:r>
                              <w:rPr>
                                <w:b/>
                              </w:rPr>
                              <w:t>Job</w:t>
                            </w:r>
                            <w:r>
                              <w:rPr>
                                <w:b/>
                                <w:spacing w:val="-7"/>
                              </w:rPr>
                              <w:t xml:space="preserve"> </w:t>
                            </w:r>
                            <w:r>
                              <w:rPr>
                                <w:b/>
                              </w:rPr>
                              <w:t>Duties</w:t>
                            </w:r>
                            <w:r>
                              <w:rPr>
                                <w:b/>
                                <w:spacing w:val="-7"/>
                              </w:rPr>
                              <w:t xml:space="preserve"> </w:t>
                            </w:r>
                            <w:r>
                              <w:rPr>
                                <w:b/>
                              </w:rPr>
                              <w:t>change</w:t>
                            </w:r>
                            <w:r>
                              <w:rPr>
                                <w:b/>
                                <w:spacing w:val="-6"/>
                              </w:rPr>
                              <w:t xml:space="preserve"> </w:t>
                            </w:r>
                            <w:r>
                              <w:rPr>
                                <w:b/>
                              </w:rPr>
                              <w:t>due</w:t>
                            </w:r>
                            <w:r>
                              <w:rPr>
                                <w:b/>
                                <w:spacing w:val="-8"/>
                              </w:rPr>
                              <w:t xml:space="preserve"> </w:t>
                            </w:r>
                            <w:r>
                              <w:rPr>
                                <w:b/>
                              </w:rPr>
                              <w:t>to</w:t>
                            </w:r>
                            <w:r>
                              <w:rPr>
                                <w:b/>
                                <w:spacing w:val="-7"/>
                              </w:rPr>
                              <w:t xml:space="preserve"> </w:t>
                            </w:r>
                            <w:r>
                              <w:rPr>
                                <w:b/>
                              </w:rPr>
                              <w:t>COVID</w:t>
                            </w:r>
                            <w:r>
                              <w:rPr>
                                <w:b/>
                                <w:spacing w:val="-7"/>
                              </w:rPr>
                              <w:t xml:space="preserve"> </w:t>
                            </w:r>
                            <w:r>
                              <w:rPr>
                                <w:b/>
                                <w:spacing w:val="-2"/>
                              </w:rPr>
                              <w:t>response</w:t>
                            </w:r>
                          </w:p>
                        </w:txbxContent>
                      </wps:txbx>
                      <wps:bodyPr wrap="square" lIns="0" tIns="0" rIns="0" bIns="0" rtlCol="0">
                        <a:noAutofit/>
                      </wps:bodyPr>
                    </wps:wsp>
                  </a:graphicData>
                </a:graphic>
              </wp:inline>
            </w:drawing>
          </mc:Choice>
          <mc:Fallback>
            <w:pict>
              <v:shapetype w14:anchorId="68BA5835" id="_x0000_t202" coordsize="21600,21600" o:spt="202" path="m,l,21600r21600,l21600,xe">
                <v:stroke joinstyle="miter"/>
                <v:path gradientshapeok="t" o:connecttype="rect"/>
              </v:shapetype>
              <v:shape id="Textbox 10" o:spid="_x0000_s1026" type="#_x0000_t202" style="width:646.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" filled="f" stroked="f">
                <v:textbox inset="0,0,0,0">
                  <w:txbxContent>
                    <w:p w14:paraId="03D473E5" w14:textId="77777777" w:rsidR="00FD0E4D" w:rsidRDefault="00F1286F">
                      <w:pPr>
                        <w:spacing w:before="116"/>
                        <w:ind w:left="85"/>
                        <w:rPr>
                          <w:b/>
                        </w:rPr>
                      </w:pPr>
                      <w:r>
                        <w:rPr>
                          <w:b/>
                        </w:rPr>
                        <w:t>Considerations</w:t>
                      </w:r>
                      <w:r>
                        <w:rPr>
                          <w:b/>
                          <w:spacing w:val="-7"/>
                        </w:rPr>
                        <w:t xml:space="preserve"> </w:t>
                      </w:r>
                      <w:r>
                        <w:rPr>
                          <w:b/>
                        </w:rPr>
                        <w:t>for</w:t>
                      </w:r>
                      <w:r>
                        <w:rPr>
                          <w:b/>
                          <w:spacing w:val="-7"/>
                        </w:rPr>
                        <w:t xml:space="preserve"> </w:t>
                      </w:r>
                      <w:r>
                        <w:rPr>
                          <w:b/>
                        </w:rPr>
                        <w:t>Payroll</w:t>
                      </w:r>
                      <w:r>
                        <w:rPr>
                          <w:b/>
                          <w:spacing w:val="-7"/>
                        </w:rPr>
                        <w:t xml:space="preserve"> </w:t>
                      </w:r>
                      <w:r>
                        <w:rPr>
                          <w:b/>
                        </w:rPr>
                        <w:t>Eligibility</w:t>
                      </w:r>
                      <w:r>
                        <w:rPr>
                          <w:b/>
                          <w:spacing w:val="-6"/>
                        </w:rPr>
                        <w:t xml:space="preserve"> </w:t>
                      </w:r>
                      <w:r>
                        <w:rPr>
                          <w:b/>
                        </w:rPr>
                        <w:t>when</w:t>
                      </w:r>
                      <w:r>
                        <w:rPr>
                          <w:b/>
                          <w:spacing w:val="-8"/>
                        </w:rPr>
                        <w:t xml:space="preserve"> </w:t>
                      </w:r>
                      <w:r>
                        <w:rPr>
                          <w:b/>
                        </w:rPr>
                        <w:t>Employees’</w:t>
                      </w:r>
                      <w:r>
                        <w:rPr>
                          <w:b/>
                          <w:spacing w:val="-6"/>
                        </w:rPr>
                        <w:t xml:space="preserve"> </w:t>
                      </w:r>
                      <w:r>
                        <w:rPr>
                          <w:b/>
                        </w:rPr>
                        <w:t>Job</w:t>
                      </w:r>
                      <w:r>
                        <w:rPr>
                          <w:b/>
                          <w:spacing w:val="-7"/>
                        </w:rPr>
                        <w:t xml:space="preserve"> </w:t>
                      </w:r>
                      <w:r>
                        <w:rPr>
                          <w:b/>
                        </w:rPr>
                        <w:t>Duties</w:t>
                      </w:r>
                      <w:r>
                        <w:rPr>
                          <w:b/>
                          <w:spacing w:val="-7"/>
                        </w:rPr>
                        <w:t xml:space="preserve"> </w:t>
                      </w:r>
                      <w:r>
                        <w:rPr>
                          <w:b/>
                        </w:rPr>
                        <w:t>change</w:t>
                      </w:r>
                      <w:r>
                        <w:rPr>
                          <w:b/>
                          <w:spacing w:val="-6"/>
                        </w:rPr>
                        <w:t xml:space="preserve"> </w:t>
                      </w:r>
                      <w:r>
                        <w:rPr>
                          <w:b/>
                        </w:rPr>
                        <w:t>due</w:t>
                      </w:r>
                      <w:r>
                        <w:rPr>
                          <w:b/>
                          <w:spacing w:val="-8"/>
                        </w:rPr>
                        <w:t xml:space="preserve"> </w:t>
                      </w:r>
                      <w:r>
                        <w:rPr>
                          <w:b/>
                        </w:rPr>
                        <w:t>to</w:t>
                      </w:r>
                      <w:r>
                        <w:rPr>
                          <w:b/>
                          <w:spacing w:val="-7"/>
                        </w:rPr>
                        <w:t xml:space="preserve"> </w:t>
                      </w:r>
                      <w:r>
                        <w:rPr>
                          <w:b/>
                        </w:rPr>
                        <w:t>COVID</w:t>
                      </w:r>
                      <w:r>
                        <w:rPr>
                          <w:b/>
                          <w:spacing w:val="-7"/>
                        </w:rPr>
                        <w:t xml:space="preserve"> </w:t>
                      </w:r>
                      <w:r>
                        <w:rPr>
                          <w:b/>
                          <w:spacing w:val="-2"/>
                        </w:rPr>
                        <w:t>response</w:t>
                      </w:r>
                    </w:p>
                  </w:txbxContent>
                </v:textbox>
                <w10:anchorlock/>
              </v:shape>
            </w:pict>
          </mc:Fallback>
        </mc:AlternateContent>
      </w:r>
    </w:p>
    <w:p w14:paraId="2E312663" w14:textId="77777777" w:rsidR="00FD0E4D" w:rsidRDefault="00FD0E4D">
      <w:pPr>
        <w:rPr>
          <w:sz w:val="20"/>
        </w:rPr>
        <w:sectPr w:rsidR="00FD0E4D">
          <w:pgSz w:w="15840" w:h="12240" w:orient="landscape"/>
          <w:pgMar w:top="1400" w:right="1320" w:bottom="600" w:left="1320" w:header="390" w:footer="414" w:gutter="0"/>
          <w:cols w:space="720"/>
        </w:sectPr>
      </w:pPr>
    </w:p>
    <w:p w14:paraId="2E9A72DE" w14:textId="77777777" w:rsidR="00FD0E4D" w:rsidRDefault="00F1286F">
      <w:pPr>
        <w:pStyle w:val="BodyText"/>
        <w:spacing w:before="153"/>
        <w:ind w:left="224" w:right="197"/>
      </w:pPr>
      <w:r>
        <w:rPr>
          <w:noProof/>
        </w:rPr>
        <w:lastRenderedPageBreak/>
        <mc:AlternateContent>
          <mc:Choice Requires="wpg">
            <w:drawing>
              <wp:anchor distT="0" distB="0" distL="0" distR="0" simplePos="0" relativeHeight="485503488" behindDoc="1" locked="0" layoutInCell="1" allowOverlap="1" wp14:anchorId="012631EF" wp14:editId="137FD975">
                <wp:simplePos x="0" y="0"/>
                <wp:positionH relativeFrom="page">
                  <wp:posOffset>914397</wp:posOffset>
                </wp:positionH>
                <wp:positionV relativeFrom="paragraph">
                  <wp:posOffset>19811</wp:posOffset>
                </wp:positionV>
                <wp:extent cx="8229600" cy="5664200"/>
                <wp:effectExtent l="0" t="0" r="19050" b="12700"/>
                <wp:wrapNone/>
                <wp:docPr id="11" name="Group 11" descr="Appendix 1: utilizing the 51% &quot;substantially dedicated&quot; guidance for personnel expenditures under CR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0" cy="5664200"/>
                          <a:chOff x="0" y="0"/>
                          <a:chExt cx="8229600" cy="5664200"/>
                        </a:xfrm>
                      </wpg:grpSpPr>
                      <wps:wsp>
                        <wps:cNvPr id="12" name="Graphic 12"/>
                        <wps:cNvSpPr/>
                        <wps:spPr>
                          <a:xfrm>
                            <a:off x="0" y="0"/>
                            <a:ext cx="8229600" cy="5664200"/>
                          </a:xfrm>
                          <a:custGeom>
                            <a:avLst/>
                            <a:gdLst/>
                            <a:ahLst/>
                            <a:cxnLst/>
                            <a:rect l="l" t="t" r="r" b="b"/>
                            <a:pathLst>
                              <a:path w="8229600" h="5664200">
                                <a:moveTo>
                                  <a:pt x="6353" y="0"/>
                                </a:moveTo>
                                <a:lnTo>
                                  <a:pt x="6353" y="5664203"/>
                                </a:lnTo>
                              </a:path>
                              <a:path w="8229600" h="5664200">
                                <a:moveTo>
                                  <a:pt x="8223256" y="0"/>
                                </a:moveTo>
                                <a:lnTo>
                                  <a:pt x="8223256" y="5664203"/>
                                </a:lnTo>
                              </a:path>
                              <a:path w="8229600" h="5664200">
                                <a:moveTo>
                                  <a:pt x="0" y="6353"/>
                                </a:moveTo>
                                <a:lnTo>
                                  <a:pt x="8229600" y="6353"/>
                                </a:lnTo>
                              </a:path>
                              <a:path w="8229600" h="5664200">
                                <a:moveTo>
                                  <a:pt x="0" y="5657850"/>
                                </a:moveTo>
                                <a:lnTo>
                                  <a:pt x="8229600" y="5657850"/>
                                </a:lnTo>
                              </a:path>
                            </a:pathLst>
                          </a:custGeom>
                          <a:ln w="12696">
                            <a:solidFill>
                              <a:srgbClr val="000000"/>
                            </a:solidFill>
                            <a:prstDash val="solid"/>
                          </a:ln>
                        </wps:spPr>
                        <wps:bodyPr wrap="square" lIns="0" tIns="0" rIns="0" bIns="0" rtlCol="0">
                          <a:prstTxWarp prst="textNoShape">
                            <a:avLst/>
                          </a:prstTxWarp>
                          <a:noAutofit/>
                        </wps:bodyPr>
                      </wps:wsp>
                      <wps:wsp>
                        <wps:cNvPr id="13" name="Graphic 13"/>
                        <wps:cNvSpPr/>
                        <wps:spPr>
                          <a:xfrm>
                            <a:off x="2" y="5175249"/>
                            <a:ext cx="8229600" cy="1270"/>
                          </a:xfrm>
                          <a:custGeom>
                            <a:avLst/>
                            <a:gdLst/>
                            <a:ahLst/>
                            <a:cxnLst/>
                            <a:rect l="l" t="t" r="r" b="b"/>
                            <a:pathLst>
                              <a:path w="8229600">
                                <a:moveTo>
                                  <a:pt x="0" y="0"/>
                                </a:moveTo>
                                <a:lnTo>
                                  <a:pt x="8229600" y="0"/>
                                </a:lnTo>
                              </a:path>
                            </a:pathLst>
                          </a:custGeom>
                          <a:ln w="126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46878" id="Group 11" o:spid="_x0000_s1026" alt="Appendix 1: utilizing the 51% &quot;substantially dedicated&quot; guidance for personnel expenditures under CRF" style="position:absolute;margin-left:1in;margin-top:1.55pt;width:9in;height:446pt;z-index:-17812992;mso-wrap-distance-left:0;mso-wrap-distance-right:0;mso-position-horizontal-relative:page" coordsize="82296,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">
                <v:shape id="Graphic 12" o:spid="_x0000_s1027" style="position:absolute;width:82296;height:56642;visibility:visible;mso-wrap-style:square;v-text-anchor:top" coordsize="8229600,566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" path="m6353,r,5664203em8223256,r,5664203em,6353r8229600,em,5657850r8229600,e" filled="f" strokeweight=".35267mm">
                  <v:path arrowok="t"/>
                </v:shape>
                <v:shape id="Graphic 13" o:spid="_x0000_s1028" style="position:absolute;top:51752;width:82296;height:13;visibility:visible;mso-wrap-style:square;v-text-anchor:top" coordsize="822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" path="m,l8229600,e" filled="f" strokeweight=".35267mm">
                  <v:path arrowok="t"/>
                </v:shape>
                <w10:wrap anchorx="page"/>
              </v:group>
            </w:pict>
          </mc:Fallback>
        </mc:AlternateContent>
      </w:r>
      <w:r>
        <w:t>The</w:t>
      </w:r>
      <w:r>
        <w:rPr>
          <w:spacing w:val="-6"/>
        </w:rPr>
        <w:t xml:space="preserve"> </w:t>
      </w:r>
      <w:r>
        <w:t>following</w:t>
      </w:r>
      <w:r>
        <w:rPr>
          <w:spacing w:val="-6"/>
        </w:rPr>
        <w:t xml:space="preserve"> </w:t>
      </w:r>
      <w:r>
        <w:t>is</w:t>
      </w:r>
      <w:r>
        <w:rPr>
          <w:spacing w:val="-6"/>
        </w:rPr>
        <w:t xml:space="preserve"> </w:t>
      </w:r>
      <w:r>
        <w:t>adapted</w:t>
      </w:r>
      <w:r>
        <w:rPr>
          <w:spacing w:val="-6"/>
        </w:rPr>
        <w:t xml:space="preserve"> </w:t>
      </w:r>
      <w:r>
        <w:t>from</w:t>
      </w:r>
      <w:r>
        <w:rPr>
          <w:spacing w:val="-6"/>
        </w:rPr>
        <w:t xml:space="preserve"> </w:t>
      </w:r>
      <w:r>
        <w:t>the</w:t>
      </w:r>
      <w:r>
        <w:rPr>
          <w:spacing w:val="-6"/>
        </w:rPr>
        <w:t xml:space="preserve"> </w:t>
      </w:r>
      <w:r>
        <w:t>Office</w:t>
      </w:r>
      <w:r>
        <w:rPr>
          <w:spacing w:val="-6"/>
        </w:rPr>
        <w:t xml:space="preserve"> </w:t>
      </w:r>
      <w:r>
        <w:t>of</w:t>
      </w:r>
      <w:r>
        <w:rPr>
          <w:spacing w:val="-6"/>
        </w:rPr>
        <w:t xml:space="preserve"> </w:t>
      </w:r>
      <w:r>
        <w:t>the</w:t>
      </w:r>
      <w:r>
        <w:rPr>
          <w:spacing w:val="-6"/>
        </w:rPr>
        <w:t xml:space="preserve"> </w:t>
      </w:r>
      <w:r>
        <w:t>State</w:t>
      </w:r>
      <w:r>
        <w:rPr>
          <w:spacing w:val="-6"/>
        </w:rPr>
        <w:t xml:space="preserve"> </w:t>
      </w:r>
      <w:r>
        <w:t>Controller’s</w:t>
      </w:r>
      <w:r>
        <w:rPr>
          <w:spacing w:val="-6"/>
        </w:rPr>
        <w:t xml:space="preserve"> </w:t>
      </w:r>
      <w:r>
        <w:t>payroll</w:t>
      </w:r>
      <w:r>
        <w:rPr>
          <w:spacing w:val="-6"/>
        </w:rPr>
        <w:t xml:space="preserve"> </w:t>
      </w:r>
      <w:r>
        <w:t>guidance</w:t>
      </w:r>
      <w:r>
        <w:rPr>
          <w:spacing w:val="-6"/>
        </w:rPr>
        <w:t xml:space="preserve"> </w:t>
      </w:r>
      <w:r>
        <w:t>document.</w:t>
      </w:r>
      <w:r>
        <w:rPr>
          <w:spacing w:val="-6"/>
        </w:rPr>
        <w:t xml:space="preserve"> </w:t>
      </w:r>
      <w:r>
        <w:t>Use</w:t>
      </w:r>
      <w:r>
        <w:rPr>
          <w:spacing w:val="-6"/>
        </w:rPr>
        <w:t xml:space="preserve"> </w:t>
      </w:r>
      <w:r>
        <w:t>this</w:t>
      </w:r>
      <w:r>
        <w:rPr>
          <w:spacing w:val="-6"/>
        </w:rPr>
        <w:t xml:space="preserve"> </w:t>
      </w:r>
      <w:r>
        <w:t>guidance</w:t>
      </w:r>
      <w:r>
        <w:rPr>
          <w:spacing w:val="-6"/>
        </w:rPr>
        <w:t xml:space="preserve"> </w:t>
      </w:r>
      <w:r>
        <w:t>primarily</w:t>
      </w:r>
      <w:r>
        <w:rPr>
          <w:spacing w:val="-6"/>
        </w:rPr>
        <w:t xml:space="preserve"> </w:t>
      </w:r>
      <w:r>
        <w:t>when</w:t>
      </w:r>
      <w:r>
        <w:rPr>
          <w:spacing w:val="-6"/>
        </w:rPr>
        <w:t xml:space="preserve"> </w:t>
      </w:r>
      <w:r>
        <w:t>an</w:t>
      </w:r>
      <w:r>
        <w:rPr>
          <w:spacing w:val="-6"/>
        </w:rPr>
        <w:t xml:space="preserve"> </w:t>
      </w:r>
      <w:r>
        <w:t>employee’s job</w:t>
      </w:r>
      <w:r>
        <w:rPr>
          <w:spacing w:val="-4"/>
        </w:rPr>
        <w:t xml:space="preserve"> </w:t>
      </w:r>
      <w:r>
        <w:t>duties</w:t>
      </w:r>
      <w:r>
        <w:rPr>
          <w:spacing w:val="-4"/>
        </w:rPr>
        <w:t xml:space="preserve"> </w:t>
      </w:r>
      <w:r>
        <w:t>have</w:t>
      </w:r>
      <w:r>
        <w:rPr>
          <w:spacing w:val="-4"/>
        </w:rPr>
        <w:t xml:space="preserve"> </w:t>
      </w:r>
      <w:r>
        <w:t>changed</w:t>
      </w:r>
      <w:r>
        <w:rPr>
          <w:spacing w:val="-4"/>
        </w:rPr>
        <w:t xml:space="preserve"> </w:t>
      </w:r>
      <w:r>
        <w:t>due</w:t>
      </w:r>
      <w:r>
        <w:rPr>
          <w:spacing w:val="-4"/>
        </w:rPr>
        <w:t xml:space="preserve"> </w:t>
      </w:r>
      <w:r>
        <w:t>to</w:t>
      </w:r>
      <w:r>
        <w:rPr>
          <w:spacing w:val="-4"/>
        </w:rPr>
        <w:t xml:space="preserve"> </w:t>
      </w:r>
      <w:r>
        <w:t>COVID-19</w:t>
      </w:r>
      <w:r>
        <w:rPr>
          <w:spacing w:val="-4"/>
        </w:rPr>
        <w:t xml:space="preserve"> </w:t>
      </w:r>
      <w:r>
        <w:t>response.</w:t>
      </w:r>
      <w:r>
        <w:rPr>
          <w:spacing w:val="-4"/>
        </w:rPr>
        <w:t xml:space="preserve"> </w:t>
      </w:r>
      <w:r>
        <w:t>When</w:t>
      </w:r>
      <w:r>
        <w:rPr>
          <w:spacing w:val="-4"/>
        </w:rPr>
        <w:t xml:space="preserve"> </w:t>
      </w:r>
      <w:r>
        <w:t>evaluating</w:t>
      </w:r>
      <w:r>
        <w:rPr>
          <w:spacing w:val="-4"/>
        </w:rPr>
        <w:t xml:space="preserve"> </w:t>
      </w:r>
      <w:r>
        <w:t>increasing</w:t>
      </w:r>
      <w:r>
        <w:rPr>
          <w:spacing w:val="-4"/>
        </w:rPr>
        <w:t xml:space="preserve"> </w:t>
      </w:r>
      <w:r>
        <w:t>instructional</w:t>
      </w:r>
      <w:r>
        <w:rPr>
          <w:spacing w:val="-4"/>
        </w:rPr>
        <w:t xml:space="preserve"> </w:t>
      </w:r>
      <w:r>
        <w:t>time,</w:t>
      </w:r>
      <w:r>
        <w:rPr>
          <w:spacing w:val="-3"/>
        </w:rPr>
        <w:t xml:space="preserve"> </w:t>
      </w:r>
      <w:r>
        <w:t>please</w:t>
      </w:r>
      <w:r>
        <w:rPr>
          <w:spacing w:val="-4"/>
        </w:rPr>
        <w:t xml:space="preserve"> </w:t>
      </w:r>
      <w:r>
        <w:t>use</w:t>
      </w:r>
      <w:r>
        <w:rPr>
          <w:spacing w:val="-4"/>
        </w:rPr>
        <w:t xml:space="preserve"> </w:t>
      </w:r>
      <w:r>
        <w:t>the</w:t>
      </w:r>
      <w:r>
        <w:rPr>
          <w:spacing w:val="-4"/>
        </w:rPr>
        <w:t xml:space="preserve"> </w:t>
      </w:r>
      <w:r>
        <w:t>guidance</w:t>
      </w:r>
      <w:r>
        <w:rPr>
          <w:spacing w:val="-4"/>
        </w:rPr>
        <w:t xml:space="preserve"> </w:t>
      </w:r>
      <w:r>
        <w:t>in</w:t>
      </w:r>
      <w:r>
        <w:rPr>
          <w:spacing w:val="-4"/>
        </w:rPr>
        <w:t xml:space="preserve"> </w:t>
      </w:r>
      <w:r>
        <w:t>line</w:t>
      </w:r>
      <w:r>
        <w:rPr>
          <w:spacing w:val="-4"/>
        </w:rPr>
        <w:t xml:space="preserve"> </w:t>
      </w:r>
      <w:r>
        <w:t>37</w:t>
      </w:r>
      <w:r>
        <w:rPr>
          <w:spacing w:val="-4"/>
        </w:rPr>
        <w:t xml:space="preserve"> </w:t>
      </w:r>
      <w:r>
        <w:t>instead. These questions should allow districts to determine if an employee’s time is eligible for CRF funding under allowable uses related to having their job duties becoming “substantially different” due to COVID-19 response. In addition to “substantially different,” an employee’s time under this guidance must also be “substantially dedicated” to COVID-19 response, as described here:</w:t>
      </w:r>
    </w:p>
    <w:p w14:paraId="76356C63" w14:textId="77777777" w:rsidR="00FD0E4D" w:rsidRDefault="00FD0E4D">
      <w:pPr>
        <w:pStyle w:val="BodyText"/>
        <w:spacing w:before="8"/>
      </w:pPr>
    </w:p>
    <w:p w14:paraId="7A8C0593" w14:textId="77777777" w:rsidR="00FD0E4D" w:rsidRDefault="00F1286F">
      <w:pPr>
        <w:pStyle w:val="BodyText"/>
        <w:spacing w:before="0" w:line="268" w:lineRule="auto"/>
        <w:ind w:left="224" w:right="356"/>
      </w:pPr>
      <w:r>
        <w:t>Did</w:t>
      </w:r>
      <w:r>
        <w:rPr>
          <w:spacing w:val="-5"/>
        </w:rPr>
        <w:t xml:space="preserve"> </w:t>
      </w:r>
      <w:r>
        <w:t>the</w:t>
      </w:r>
      <w:r>
        <w:rPr>
          <w:spacing w:val="-5"/>
        </w:rPr>
        <w:t xml:space="preserve"> </w:t>
      </w:r>
      <w:r>
        <w:t>employee</w:t>
      </w:r>
      <w:r>
        <w:rPr>
          <w:spacing w:val="-4"/>
        </w:rPr>
        <w:t xml:space="preserve"> </w:t>
      </w:r>
      <w:r>
        <w:t>work</w:t>
      </w:r>
      <w:r>
        <w:rPr>
          <w:spacing w:val="-4"/>
        </w:rPr>
        <w:t xml:space="preserve"> </w:t>
      </w:r>
      <w:r>
        <w:t>51%</w:t>
      </w:r>
      <w:r>
        <w:rPr>
          <w:spacing w:val="-5"/>
        </w:rPr>
        <w:t xml:space="preserve"> </w:t>
      </w:r>
      <w:r>
        <w:t>or</w:t>
      </w:r>
      <w:r>
        <w:rPr>
          <w:spacing w:val="-5"/>
        </w:rPr>
        <w:t xml:space="preserve"> </w:t>
      </w:r>
      <w:r>
        <w:t>more</w:t>
      </w:r>
      <w:r>
        <w:rPr>
          <w:spacing w:val="-4"/>
        </w:rPr>
        <w:t xml:space="preserve"> </w:t>
      </w:r>
      <w:r>
        <w:t>on</w:t>
      </w:r>
      <w:r>
        <w:rPr>
          <w:spacing w:val="-5"/>
        </w:rPr>
        <w:t xml:space="preserve"> </w:t>
      </w:r>
      <w:r>
        <w:t>COVID-19</w:t>
      </w:r>
      <w:r>
        <w:rPr>
          <w:spacing w:val="-5"/>
        </w:rPr>
        <w:t xml:space="preserve"> </w:t>
      </w:r>
      <w:r>
        <w:t>in</w:t>
      </w:r>
      <w:r>
        <w:rPr>
          <w:spacing w:val="-5"/>
        </w:rPr>
        <w:t xml:space="preserve"> </w:t>
      </w:r>
      <w:r>
        <w:t>a</w:t>
      </w:r>
      <w:r>
        <w:rPr>
          <w:spacing w:val="-5"/>
        </w:rPr>
        <w:t xml:space="preserve"> </w:t>
      </w:r>
      <w:r>
        <w:t>pay</w:t>
      </w:r>
      <w:r>
        <w:rPr>
          <w:spacing w:val="-5"/>
        </w:rPr>
        <w:t xml:space="preserve"> </w:t>
      </w:r>
      <w:r>
        <w:t>period</w:t>
      </w:r>
      <w:r>
        <w:rPr>
          <w:spacing w:val="-5"/>
        </w:rPr>
        <w:t xml:space="preserve"> </w:t>
      </w:r>
      <w:r>
        <w:t>(in</w:t>
      </w:r>
      <w:r>
        <w:rPr>
          <w:spacing w:val="-5"/>
        </w:rPr>
        <w:t xml:space="preserve"> </w:t>
      </w:r>
      <w:r>
        <w:t>other</w:t>
      </w:r>
      <w:r>
        <w:rPr>
          <w:spacing w:val="-5"/>
        </w:rPr>
        <w:t xml:space="preserve"> </w:t>
      </w:r>
      <w:r>
        <w:t>words,</w:t>
      </w:r>
      <w:r>
        <w:rPr>
          <w:spacing w:val="-5"/>
        </w:rPr>
        <w:t xml:space="preserve"> </w:t>
      </w:r>
      <w:r>
        <w:t>were</w:t>
      </w:r>
      <w:r>
        <w:rPr>
          <w:spacing w:val="-4"/>
        </w:rPr>
        <w:t xml:space="preserve"> </w:t>
      </w:r>
      <w:r>
        <w:t>they</w:t>
      </w:r>
      <w:r>
        <w:rPr>
          <w:spacing w:val="-5"/>
        </w:rPr>
        <w:t xml:space="preserve"> </w:t>
      </w:r>
      <w:r>
        <w:t>“substantially</w:t>
      </w:r>
      <w:r>
        <w:rPr>
          <w:spacing w:val="-5"/>
        </w:rPr>
        <w:t xml:space="preserve"> </w:t>
      </w:r>
      <w:r>
        <w:t>dedicated</w:t>
      </w:r>
      <w:r>
        <w:rPr>
          <w:spacing w:val="-5"/>
        </w:rPr>
        <w:t xml:space="preserve"> </w:t>
      </w:r>
      <w:r>
        <w:t>to</w:t>
      </w:r>
      <w:r>
        <w:rPr>
          <w:spacing w:val="-5"/>
        </w:rPr>
        <w:t xml:space="preserve"> </w:t>
      </w:r>
      <w:r>
        <w:t>mitigating</w:t>
      </w:r>
      <w:r>
        <w:rPr>
          <w:spacing w:val="-5"/>
        </w:rPr>
        <w:t xml:space="preserve"> </w:t>
      </w:r>
      <w:r>
        <w:t>or responding to the COVID-19 public health emergency”)?</w:t>
      </w:r>
    </w:p>
    <w:p w14:paraId="68BEE318" w14:textId="77777777" w:rsidR="00FD0E4D" w:rsidRDefault="00F1286F">
      <w:pPr>
        <w:pStyle w:val="ListParagraph"/>
        <w:numPr>
          <w:ilvl w:val="0"/>
          <w:numId w:val="2"/>
        </w:numPr>
        <w:tabs>
          <w:tab w:val="left" w:pos="942"/>
        </w:tabs>
        <w:spacing w:line="267" w:lineRule="exact"/>
        <w:ind w:left="942" w:hanging="358"/>
      </w:pPr>
      <w:r>
        <w:t>If</w:t>
      </w:r>
      <w:r>
        <w:rPr>
          <w:spacing w:val="-7"/>
        </w:rPr>
        <w:t xml:space="preserve"> </w:t>
      </w:r>
      <w:r>
        <w:t>yes,</w:t>
      </w:r>
      <w:r>
        <w:rPr>
          <w:spacing w:val="-4"/>
        </w:rPr>
        <w:t xml:space="preserve"> </w:t>
      </w:r>
      <w:r>
        <w:t>then</w:t>
      </w:r>
      <w:r>
        <w:rPr>
          <w:spacing w:val="-4"/>
        </w:rPr>
        <w:t xml:space="preserve"> </w:t>
      </w:r>
      <w:r>
        <w:t>the</w:t>
      </w:r>
      <w:r>
        <w:rPr>
          <w:spacing w:val="-4"/>
        </w:rPr>
        <w:t xml:space="preserve"> </w:t>
      </w:r>
      <w:r>
        <w:t>pay</w:t>
      </w:r>
      <w:r>
        <w:rPr>
          <w:spacing w:val="-4"/>
        </w:rPr>
        <w:t xml:space="preserve"> </w:t>
      </w:r>
      <w:r>
        <w:t>for</w:t>
      </w:r>
      <w:r>
        <w:rPr>
          <w:spacing w:val="-5"/>
        </w:rPr>
        <w:t xml:space="preserve"> </w:t>
      </w:r>
      <w:r>
        <w:t>hours</w:t>
      </w:r>
      <w:r>
        <w:rPr>
          <w:spacing w:val="-4"/>
        </w:rPr>
        <w:t xml:space="preserve"> </w:t>
      </w:r>
      <w:r>
        <w:t>worked</w:t>
      </w:r>
      <w:r>
        <w:rPr>
          <w:spacing w:val="-3"/>
        </w:rPr>
        <w:t xml:space="preserve"> </w:t>
      </w:r>
      <w:r>
        <w:t>on</w:t>
      </w:r>
      <w:r>
        <w:rPr>
          <w:spacing w:val="-4"/>
        </w:rPr>
        <w:t xml:space="preserve"> </w:t>
      </w:r>
      <w:r>
        <w:t>COVID-19</w:t>
      </w:r>
      <w:r>
        <w:rPr>
          <w:spacing w:val="-4"/>
        </w:rPr>
        <w:t xml:space="preserve"> </w:t>
      </w:r>
      <w:r>
        <w:t>is</w:t>
      </w:r>
      <w:r>
        <w:rPr>
          <w:spacing w:val="-5"/>
        </w:rPr>
        <w:t xml:space="preserve"> </w:t>
      </w:r>
      <w:r>
        <w:t>eligible</w:t>
      </w:r>
      <w:r>
        <w:rPr>
          <w:spacing w:val="-4"/>
        </w:rPr>
        <w:t xml:space="preserve"> </w:t>
      </w:r>
      <w:r>
        <w:t>for</w:t>
      </w:r>
      <w:r>
        <w:rPr>
          <w:spacing w:val="-4"/>
        </w:rPr>
        <w:t xml:space="preserve"> </w:t>
      </w:r>
      <w:r>
        <w:t>CRF</w:t>
      </w:r>
      <w:r>
        <w:rPr>
          <w:spacing w:val="-4"/>
        </w:rPr>
        <w:t xml:space="preserve"> </w:t>
      </w:r>
      <w:r>
        <w:t>CARES</w:t>
      </w:r>
      <w:r>
        <w:rPr>
          <w:spacing w:val="-4"/>
        </w:rPr>
        <w:t xml:space="preserve"> </w:t>
      </w:r>
      <w:r>
        <w:t>Act</w:t>
      </w:r>
      <w:r>
        <w:rPr>
          <w:spacing w:val="-4"/>
        </w:rPr>
        <w:t xml:space="preserve"> </w:t>
      </w:r>
      <w:r>
        <w:rPr>
          <w:spacing w:val="-2"/>
        </w:rPr>
        <w:t>funds.</w:t>
      </w:r>
    </w:p>
    <w:p w14:paraId="7E1AF1F2" w14:textId="77777777" w:rsidR="00FD0E4D" w:rsidRDefault="00F1286F">
      <w:pPr>
        <w:pStyle w:val="ListParagraph"/>
        <w:numPr>
          <w:ilvl w:val="1"/>
          <w:numId w:val="2"/>
        </w:numPr>
        <w:tabs>
          <w:tab w:val="left" w:pos="1664"/>
        </w:tabs>
        <w:spacing w:before="32" w:line="268" w:lineRule="auto"/>
        <w:ind w:right="791"/>
      </w:pPr>
      <w:r>
        <w:t>The OSC is interpreting “substantially dedicated” to mean 51% or more time devoted to the COVID-19 public health emergency.</w:t>
      </w:r>
      <w:r>
        <w:rPr>
          <w:spacing w:val="-5"/>
        </w:rPr>
        <w:t xml:space="preserve"> </w:t>
      </w:r>
      <w:r>
        <w:t>The</w:t>
      </w:r>
      <w:r>
        <w:rPr>
          <w:spacing w:val="-6"/>
        </w:rPr>
        <w:t xml:space="preserve"> </w:t>
      </w:r>
      <w:r>
        <w:t>OSC</w:t>
      </w:r>
      <w:r>
        <w:rPr>
          <w:spacing w:val="-6"/>
        </w:rPr>
        <w:t xml:space="preserve"> </w:t>
      </w:r>
      <w:r>
        <w:t>is</w:t>
      </w:r>
      <w:r>
        <w:rPr>
          <w:spacing w:val="-6"/>
        </w:rPr>
        <w:t xml:space="preserve"> </w:t>
      </w:r>
      <w:r>
        <w:t>using</w:t>
      </w:r>
      <w:r>
        <w:rPr>
          <w:spacing w:val="-6"/>
        </w:rPr>
        <w:t xml:space="preserve"> </w:t>
      </w:r>
      <w:r>
        <w:t>this</w:t>
      </w:r>
      <w:r>
        <w:rPr>
          <w:spacing w:val="-6"/>
        </w:rPr>
        <w:t xml:space="preserve"> </w:t>
      </w:r>
      <w:r>
        <w:t>interpretation</w:t>
      </w:r>
      <w:r>
        <w:rPr>
          <w:spacing w:val="-6"/>
        </w:rPr>
        <w:t xml:space="preserve"> </w:t>
      </w:r>
      <w:r>
        <w:t>based</w:t>
      </w:r>
      <w:r>
        <w:rPr>
          <w:spacing w:val="-6"/>
        </w:rPr>
        <w:t xml:space="preserve"> </w:t>
      </w:r>
      <w:r>
        <w:t>on</w:t>
      </w:r>
      <w:r>
        <w:rPr>
          <w:spacing w:val="-6"/>
        </w:rPr>
        <w:t xml:space="preserve"> </w:t>
      </w:r>
      <w:r>
        <w:t>comments</w:t>
      </w:r>
      <w:r>
        <w:rPr>
          <w:spacing w:val="-6"/>
        </w:rPr>
        <w:t xml:space="preserve"> </w:t>
      </w:r>
      <w:r>
        <w:t>from</w:t>
      </w:r>
      <w:r>
        <w:rPr>
          <w:spacing w:val="-6"/>
        </w:rPr>
        <w:t xml:space="preserve"> </w:t>
      </w:r>
      <w:r>
        <w:t>a</w:t>
      </w:r>
      <w:r>
        <w:rPr>
          <w:spacing w:val="-6"/>
        </w:rPr>
        <w:t xml:space="preserve"> </w:t>
      </w:r>
      <w:r>
        <w:t>high-ranking</w:t>
      </w:r>
      <w:r>
        <w:rPr>
          <w:spacing w:val="-6"/>
        </w:rPr>
        <w:t xml:space="preserve"> </w:t>
      </w:r>
      <w:r>
        <w:t>official</w:t>
      </w:r>
      <w:r>
        <w:rPr>
          <w:spacing w:val="-6"/>
        </w:rPr>
        <w:t xml:space="preserve"> </w:t>
      </w:r>
      <w:r>
        <w:t>at</w:t>
      </w:r>
      <w:r>
        <w:rPr>
          <w:spacing w:val="-6"/>
        </w:rPr>
        <w:t xml:space="preserve"> </w:t>
      </w:r>
      <w:r>
        <w:t>the</w:t>
      </w:r>
      <w:r>
        <w:rPr>
          <w:spacing w:val="-6"/>
        </w:rPr>
        <w:t xml:space="preserve"> </w:t>
      </w:r>
      <w:r>
        <w:t>US</w:t>
      </w:r>
      <w:r>
        <w:rPr>
          <w:spacing w:val="-6"/>
        </w:rPr>
        <w:t xml:space="preserve"> </w:t>
      </w:r>
      <w:r>
        <w:t>Department</w:t>
      </w:r>
      <w:r>
        <w:rPr>
          <w:spacing w:val="-6"/>
        </w:rPr>
        <w:t xml:space="preserve"> </w:t>
      </w:r>
      <w:r>
        <w:t xml:space="preserve">of </w:t>
      </w:r>
      <w:r>
        <w:rPr>
          <w:spacing w:val="-2"/>
        </w:rPr>
        <w:t>Treasury.</w:t>
      </w:r>
    </w:p>
    <w:p w14:paraId="6AC0D622" w14:textId="77777777" w:rsidR="00FD0E4D" w:rsidRDefault="00F1286F">
      <w:pPr>
        <w:pStyle w:val="ListParagraph"/>
        <w:numPr>
          <w:ilvl w:val="1"/>
          <w:numId w:val="2"/>
        </w:numPr>
        <w:tabs>
          <w:tab w:val="left" w:pos="1664"/>
        </w:tabs>
        <w:spacing w:line="268" w:lineRule="auto"/>
        <w:ind w:right="438"/>
      </w:pPr>
      <w:r>
        <w:t>All</w:t>
      </w:r>
      <w:r>
        <w:rPr>
          <w:spacing w:val="-4"/>
        </w:rPr>
        <w:t xml:space="preserve"> </w:t>
      </w:r>
      <w:r>
        <w:t>recipients</w:t>
      </w:r>
      <w:r>
        <w:rPr>
          <w:spacing w:val="-5"/>
        </w:rPr>
        <w:t xml:space="preserve"> </w:t>
      </w:r>
      <w:r>
        <w:t>of</w:t>
      </w:r>
      <w:r>
        <w:rPr>
          <w:spacing w:val="-5"/>
        </w:rPr>
        <w:t xml:space="preserve"> </w:t>
      </w:r>
      <w:r>
        <w:t>CRF</w:t>
      </w:r>
      <w:r>
        <w:rPr>
          <w:spacing w:val="-5"/>
        </w:rPr>
        <w:t xml:space="preserve"> </w:t>
      </w:r>
      <w:r>
        <w:t>CARES</w:t>
      </w:r>
      <w:r>
        <w:rPr>
          <w:spacing w:val="-5"/>
        </w:rPr>
        <w:t xml:space="preserve"> </w:t>
      </w:r>
      <w:r>
        <w:t>Act</w:t>
      </w:r>
      <w:r>
        <w:rPr>
          <w:spacing w:val="-5"/>
        </w:rPr>
        <w:t xml:space="preserve"> </w:t>
      </w:r>
      <w:r>
        <w:t>funds</w:t>
      </w:r>
      <w:r>
        <w:rPr>
          <w:spacing w:val="-5"/>
        </w:rPr>
        <w:t xml:space="preserve"> </w:t>
      </w:r>
      <w:r>
        <w:t>from</w:t>
      </w:r>
      <w:r>
        <w:rPr>
          <w:spacing w:val="-5"/>
        </w:rPr>
        <w:t xml:space="preserve"> </w:t>
      </w:r>
      <w:r>
        <w:t>the</w:t>
      </w:r>
      <w:r>
        <w:rPr>
          <w:spacing w:val="-5"/>
        </w:rPr>
        <w:t xml:space="preserve"> </w:t>
      </w:r>
      <w:r>
        <w:t>Governor’s</w:t>
      </w:r>
      <w:r>
        <w:rPr>
          <w:spacing w:val="-4"/>
        </w:rPr>
        <w:t xml:space="preserve"> </w:t>
      </w:r>
      <w:r>
        <w:t>Office</w:t>
      </w:r>
      <w:r>
        <w:rPr>
          <w:spacing w:val="-5"/>
        </w:rPr>
        <w:t xml:space="preserve"> </w:t>
      </w:r>
      <w:r>
        <w:t>shall</w:t>
      </w:r>
      <w:r>
        <w:rPr>
          <w:spacing w:val="-5"/>
        </w:rPr>
        <w:t xml:space="preserve"> </w:t>
      </w:r>
      <w:r>
        <w:t>use</w:t>
      </w:r>
      <w:r>
        <w:rPr>
          <w:spacing w:val="-5"/>
        </w:rPr>
        <w:t xml:space="preserve"> </w:t>
      </w:r>
      <w:r>
        <w:t>51%</w:t>
      </w:r>
      <w:r>
        <w:rPr>
          <w:spacing w:val="-5"/>
        </w:rPr>
        <w:t xml:space="preserve"> </w:t>
      </w:r>
      <w:r>
        <w:t>for</w:t>
      </w:r>
      <w:r>
        <w:rPr>
          <w:spacing w:val="-5"/>
        </w:rPr>
        <w:t xml:space="preserve"> </w:t>
      </w:r>
      <w:r>
        <w:t>“substantially</w:t>
      </w:r>
      <w:r>
        <w:rPr>
          <w:spacing w:val="-5"/>
        </w:rPr>
        <w:t xml:space="preserve"> </w:t>
      </w:r>
      <w:r>
        <w:t>dedicated”</w:t>
      </w:r>
      <w:r>
        <w:rPr>
          <w:spacing w:val="-5"/>
        </w:rPr>
        <w:t xml:space="preserve"> </w:t>
      </w:r>
      <w:r>
        <w:t>so</w:t>
      </w:r>
      <w:r>
        <w:rPr>
          <w:spacing w:val="-5"/>
        </w:rPr>
        <w:t xml:space="preserve"> </w:t>
      </w:r>
      <w:r>
        <w:t>that</w:t>
      </w:r>
      <w:r>
        <w:rPr>
          <w:spacing w:val="-5"/>
        </w:rPr>
        <w:t xml:space="preserve"> </w:t>
      </w:r>
      <w:r>
        <w:t>there</w:t>
      </w:r>
      <w:r>
        <w:rPr>
          <w:spacing w:val="-5"/>
        </w:rPr>
        <w:t xml:space="preserve"> </w:t>
      </w:r>
      <w:r>
        <w:t>are no different interpretations of this term.</w:t>
      </w:r>
    </w:p>
    <w:p w14:paraId="02E3D50F" w14:textId="77777777" w:rsidR="00FD0E4D" w:rsidRDefault="00F1286F">
      <w:pPr>
        <w:pStyle w:val="ListParagraph"/>
        <w:numPr>
          <w:ilvl w:val="1"/>
          <w:numId w:val="2"/>
        </w:numPr>
        <w:tabs>
          <w:tab w:val="left" w:pos="1664"/>
        </w:tabs>
        <w:spacing w:line="268" w:lineRule="auto"/>
        <w:ind w:right="989"/>
      </w:pPr>
      <w:r>
        <w:t>It</w:t>
      </w:r>
      <w:r>
        <w:rPr>
          <w:spacing w:val="-6"/>
        </w:rPr>
        <w:t xml:space="preserve"> </w:t>
      </w:r>
      <w:r>
        <w:t>is</w:t>
      </w:r>
      <w:r>
        <w:rPr>
          <w:spacing w:val="-6"/>
        </w:rPr>
        <w:t xml:space="preserve"> </w:t>
      </w:r>
      <w:r>
        <w:t>possible</w:t>
      </w:r>
      <w:r>
        <w:rPr>
          <w:spacing w:val="-6"/>
        </w:rPr>
        <w:t xml:space="preserve"> </w:t>
      </w:r>
      <w:r>
        <w:t>that</w:t>
      </w:r>
      <w:r>
        <w:rPr>
          <w:spacing w:val="-6"/>
        </w:rPr>
        <w:t xml:space="preserve"> </w:t>
      </w:r>
      <w:r>
        <w:t>the</w:t>
      </w:r>
      <w:r>
        <w:rPr>
          <w:spacing w:val="-6"/>
        </w:rPr>
        <w:t xml:space="preserve"> </w:t>
      </w:r>
      <w:r>
        <w:t>Treasury</w:t>
      </w:r>
      <w:r>
        <w:rPr>
          <w:spacing w:val="-6"/>
        </w:rPr>
        <w:t xml:space="preserve"> </w:t>
      </w:r>
      <w:r>
        <w:t>may</w:t>
      </w:r>
      <w:r>
        <w:rPr>
          <w:spacing w:val="-5"/>
        </w:rPr>
        <w:t xml:space="preserve"> </w:t>
      </w:r>
      <w:r>
        <w:t>issue</w:t>
      </w:r>
      <w:r>
        <w:rPr>
          <w:spacing w:val="-6"/>
        </w:rPr>
        <w:t xml:space="preserve"> </w:t>
      </w:r>
      <w:r>
        <w:t>future</w:t>
      </w:r>
      <w:r>
        <w:rPr>
          <w:spacing w:val="-6"/>
        </w:rPr>
        <w:t xml:space="preserve"> </w:t>
      </w:r>
      <w:r>
        <w:t>Guidance</w:t>
      </w:r>
      <w:r>
        <w:rPr>
          <w:spacing w:val="-6"/>
        </w:rPr>
        <w:t xml:space="preserve"> </w:t>
      </w:r>
      <w:r>
        <w:t>or</w:t>
      </w:r>
      <w:r>
        <w:rPr>
          <w:spacing w:val="-6"/>
        </w:rPr>
        <w:t xml:space="preserve"> </w:t>
      </w:r>
      <w:r>
        <w:t>FAQs</w:t>
      </w:r>
      <w:r>
        <w:rPr>
          <w:spacing w:val="-6"/>
        </w:rPr>
        <w:t xml:space="preserve"> </w:t>
      </w:r>
      <w:r>
        <w:t>that</w:t>
      </w:r>
      <w:r>
        <w:rPr>
          <w:spacing w:val="-6"/>
        </w:rPr>
        <w:t xml:space="preserve"> </w:t>
      </w:r>
      <w:r>
        <w:t>explicitly</w:t>
      </w:r>
      <w:r>
        <w:rPr>
          <w:spacing w:val="-6"/>
        </w:rPr>
        <w:t xml:space="preserve"> </w:t>
      </w:r>
      <w:r>
        <w:t>include</w:t>
      </w:r>
      <w:r>
        <w:rPr>
          <w:spacing w:val="-6"/>
        </w:rPr>
        <w:t xml:space="preserve"> </w:t>
      </w:r>
      <w:r>
        <w:t>the</w:t>
      </w:r>
      <w:r>
        <w:rPr>
          <w:spacing w:val="-6"/>
        </w:rPr>
        <w:t xml:space="preserve"> </w:t>
      </w:r>
      <w:r>
        <w:t>percentage</w:t>
      </w:r>
      <w:r>
        <w:rPr>
          <w:spacing w:val="-5"/>
        </w:rPr>
        <w:t xml:space="preserve"> </w:t>
      </w:r>
      <w:r>
        <w:t>that</w:t>
      </w:r>
      <w:r>
        <w:rPr>
          <w:spacing w:val="-6"/>
        </w:rPr>
        <w:t xml:space="preserve"> </w:t>
      </w:r>
      <w:r>
        <w:t>meets</w:t>
      </w:r>
      <w:r>
        <w:rPr>
          <w:spacing w:val="-5"/>
        </w:rPr>
        <w:t xml:space="preserve"> </w:t>
      </w:r>
      <w:r>
        <w:t>the “substantially dedicated” threshold.</w:t>
      </w:r>
    </w:p>
    <w:p w14:paraId="797159D7" w14:textId="77777777" w:rsidR="00FD0E4D" w:rsidRDefault="00F1286F">
      <w:pPr>
        <w:pStyle w:val="ListParagraph"/>
        <w:numPr>
          <w:ilvl w:val="1"/>
          <w:numId w:val="2"/>
        </w:numPr>
        <w:tabs>
          <w:tab w:val="left" w:pos="1663"/>
        </w:tabs>
        <w:spacing w:line="267" w:lineRule="exact"/>
        <w:ind w:left="1663" w:hanging="359"/>
      </w:pPr>
      <w:r>
        <w:t>Definition</w:t>
      </w:r>
      <w:r>
        <w:rPr>
          <w:spacing w:val="-3"/>
        </w:rPr>
        <w:t xml:space="preserve"> </w:t>
      </w:r>
      <w:r>
        <w:t>of</w:t>
      </w:r>
      <w:r>
        <w:rPr>
          <w:spacing w:val="-2"/>
        </w:rPr>
        <w:t xml:space="preserve"> </w:t>
      </w:r>
      <w:r>
        <w:rPr>
          <w:spacing w:val="-5"/>
        </w:rPr>
        <w:t>51%</w:t>
      </w:r>
    </w:p>
    <w:p w14:paraId="0C90928F" w14:textId="77777777" w:rsidR="00FD0E4D" w:rsidRDefault="00F1286F">
      <w:pPr>
        <w:pStyle w:val="ListParagraph"/>
        <w:numPr>
          <w:ilvl w:val="2"/>
          <w:numId w:val="2"/>
        </w:numPr>
        <w:tabs>
          <w:tab w:val="left" w:pos="2385"/>
        </w:tabs>
        <w:spacing w:before="27" w:line="268" w:lineRule="auto"/>
        <w:ind w:right="523" w:hanging="467"/>
      </w:pPr>
      <w:r>
        <w:t>Pay</w:t>
      </w:r>
      <w:r>
        <w:rPr>
          <w:spacing w:val="-11"/>
        </w:rPr>
        <w:t xml:space="preserve"> </w:t>
      </w:r>
      <w:r>
        <w:t>Periods</w:t>
      </w:r>
      <w:r>
        <w:rPr>
          <w:spacing w:val="-10"/>
        </w:rPr>
        <w:t xml:space="preserve"> </w:t>
      </w:r>
      <w:r>
        <w:t>–</w:t>
      </w:r>
      <w:r>
        <w:rPr>
          <w:spacing w:val="-11"/>
        </w:rPr>
        <w:t xml:space="preserve"> </w:t>
      </w:r>
      <w:r>
        <w:t>Entities</w:t>
      </w:r>
      <w:r>
        <w:rPr>
          <w:spacing w:val="-11"/>
        </w:rPr>
        <w:t xml:space="preserve"> </w:t>
      </w:r>
      <w:r>
        <w:t>may</w:t>
      </w:r>
      <w:r>
        <w:rPr>
          <w:spacing w:val="-10"/>
        </w:rPr>
        <w:t xml:space="preserve"> </w:t>
      </w:r>
      <w:r>
        <w:t>have</w:t>
      </w:r>
      <w:r>
        <w:rPr>
          <w:spacing w:val="-11"/>
        </w:rPr>
        <w:t xml:space="preserve"> </w:t>
      </w:r>
      <w:r>
        <w:t>different</w:t>
      </w:r>
      <w:r>
        <w:rPr>
          <w:spacing w:val="-10"/>
        </w:rPr>
        <w:t xml:space="preserve"> </w:t>
      </w:r>
      <w:r>
        <w:t>pay</w:t>
      </w:r>
      <w:r>
        <w:rPr>
          <w:spacing w:val="-11"/>
        </w:rPr>
        <w:t xml:space="preserve"> </w:t>
      </w:r>
      <w:r>
        <w:t>periods,</w:t>
      </w:r>
      <w:r>
        <w:rPr>
          <w:spacing w:val="-11"/>
        </w:rPr>
        <w:t xml:space="preserve"> </w:t>
      </w:r>
      <w:r>
        <w:t>including</w:t>
      </w:r>
      <w:r>
        <w:rPr>
          <w:spacing w:val="-11"/>
        </w:rPr>
        <w:t xml:space="preserve"> </w:t>
      </w:r>
      <w:r>
        <w:t>weekly,</w:t>
      </w:r>
      <w:r>
        <w:rPr>
          <w:spacing w:val="-10"/>
        </w:rPr>
        <w:t xml:space="preserve"> </w:t>
      </w:r>
      <w:r>
        <w:t>biweekly,</w:t>
      </w:r>
      <w:r>
        <w:rPr>
          <w:spacing w:val="-10"/>
        </w:rPr>
        <w:t xml:space="preserve"> </w:t>
      </w:r>
      <w:r>
        <w:t>semi-monthly,</w:t>
      </w:r>
      <w:r>
        <w:rPr>
          <w:spacing w:val="-11"/>
        </w:rPr>
        <w:t xml:space="preserve"> </w:t>
      </w:r>
      <w:r>
        <w:t>monthly,</w:t>
      </w:r>
      <w:r>
        <w:rPr>
          <w:spacing w:val="-11"/>
        </w:rPr>
        <w:t xml:space="preserve"> </w:t>
      </w:r>
      <w:r>
        <w:t>and</w:t>
      </w:r>
      <w:r>
        <w:rPr>
          <w:spacing w:val="-11"/>
        </w:rPr>
        <w:t xml:space="preserve"> </w:t>
      </w:r>
      <w:r>
        <w:t xml:space="preserve">other </w:t>
      </w:r>
      <w:r>
        <w:rPr>
          <w:spacing w:val="-2"/>
        </w:rPr>
        <w:t>schedules.</w:t>
      </w:r>
    </w:p>
    <w:p w14:paraId="21532F53" w14:textId="77777777" w:rsidR="00FD0E4D" w:rsidRDefault="00F1286F">
      <w:pPr>
        <w:pStyle w:val="ListParagraph"/>
        <w:numPr>
          <w:ilvl w:val="3"/>
          <w:numId w:val="2"/>
        </w:numPr>
        <w:tabs>
          <w:tab w:val="left" w:pos="3102"/>
        </w:tabs>
        <w:spacing w:line="267" w:lineRule="exact"/>
        <w:ind w:left="3102" w:hanging="358"/>
      </w:pPr>
      <w:r>
        <w:t>Entities</w:t>
      </w:r>
      <w:r>
        <w:rPr>
          <w:spacing w:val="-7"/>
        </w:rPr>
        <w:t xml:space="preserve"> </w:t>
      </w:r>
      <w:r>
        <w:t>shall</w:t>
      </w:r>
      <w:r>
        <w:rPr>
          <w:spacing w:val="-5"/>
        </w:rPr>
        <w:t xml:space="preserve"> </w:t>
      </w:r>
      <w:r>
        <w:t>have</w:t>
      </w:r>
      <w:r>
        <w:rPr>
          <w:spacing w:val="-4"/>
        </w:rPr>
        <w:t xml:space="preserve"> </w:t>
      </w:r>
      <w:r>
        <w:t>their</w:t>
      </w:r>
      <w:r>
        <w:rPr>
          <w:spacing w:val="-5"/>
        </w:rPr>
        <w:t xml:space="preserve"> </w:t>
      </w:r>
      <w:r>
        <w:t>staff</w:t>
      </w:r>
      <w:r>
        <w:rPr>
          <w:spacing w:val="-4"/>
        </w:rPr>
        <w:t xml:space="preserve"> </w:t>
      </w:r>
      <w:r>
        <w:t>who</w:t>
      </w:r>
      <w:r>
        <w:rPr>
          <w:spacing w:val="-5"/>
        </w:rPr>
        <w:t xml:space="preserve"> </w:t>
      </w:r>
      <w:r>
        <w:t>are</w:t>
      </w:r>
      <w:r>
        <w:rPr>
          <w:spacing w:val="-4"/>
        </w:rPr>
        <w:t xml:space="preserve"> </w:t>
      </w:r>
      <w:r>
        <w:t>eligible</w:t>
      </w:r>
      <w:r>
        <w:rPr>
          <w:spacing w:val="-5"/>
        </w:rPr>
        <w:t xml:space="preserve"> </w:t>
      </w:r>
      <w:r>
        <w:t>for</w:t>
      </w:r>
      <w:r>
        <w:rPr>
          <w:spacing w:val="-4"/>
        </w:rPr>
        <w:t xml:space="preserve"> </w:t>
      </w:r>
      <w:r>
        <w:t>CARES</w:t>
      </w:r>
      <w:r>
        <w:rPr>
          <w:spacing w:val="-5"/>
        </w:rPr>
        <w:t xml:space="preserve"> </w:t>
      </w:r>
      <w:r>
        <w:t>Act</w:t>
      </w:r>
      <w:r>
        <w:rPr>
          <w:spacing w:val="-4"/>
        </w:rPr>
        <w:t xml:space="preserve"> </w:t>
      </w:r>
      <w:r>
        <w:t>funds</w:t>
      </w:r>
      <w:r>
        <w:rPr>
          <w:spacing w:val="-5"/>
        </w:rPr>
        <w:t xml:space="preserve"> </w:t>
      </w:r>
      <w:r>
        <w:t>track</w:t>
      </w:r>
      <w:r>
        <w:rPr>
          <w:spacing w:val="-4"/>
        </w:rPr>
        <w:t xml:space="preserve"> </w:t>
      </w:r>
      <w:r>
        <w:t>their</w:t>
      </w:r>
      <w:r>
        <w:rPr>
          <w:spacing w:val="-5"/>
        </w:rPr>
        <w:t xml:space="preserve"> </w:t>
      </w:r>
      <w:r>
        <w:t>time</w:t>
      </w:r>
      <w:r>
        <w:rPr>
          <w:spacing w:val="-4"/>
        </w:rPr>
        <w:t xml:space="preserve"> </w:t>
      </w:r>
      <w:r>
        <w:t>for</w:t>
      </w:r>
      <w:r>
        <w:rPr>
          <w:spacing w:val="-5"/>
        </w:rPr>
        <w:t xml:space="preserve"> </w:t>
      </w:r>
      <w:r>
        <w:t>COVID-19</w:t>
      </w:r>
      <w:r>
        <w:rPr>
          <w:spacing w:val="-4"/>
        </w:rPr>
        <w:t xml:space="preserve"> </w:t>
      </w:r>
      <w:r>
        <w:rPr>
          <w:spacing w:val="-2"/>
        </w:rPr>
        <w:t>projects.</w:t>
      </w:r>
    </w:p>
    <w:p w14:paraId="0F4B3F8C" w14:textId="77777777" w:rsidR="00FD0E4D" w:rsidRDefault="00F1286F">
      <w:pPr>
        <w:pStyle w:val="ListParagraph"/>
        <w:numPr>
          <w:ilvl w:val="3"/>
          <w:numId w:val="2"/>
        </w:numPr>
        <w:tabs>
          <w:tab w:val="left" w:pos="3102"/>
        </w:tabs>
        <w:spacing w:before="32"/>
        <w:ind w:left="3102" w:hanging="358"/>
      </w:pPr>
      <w:r>
        <w:t>51%</w:t>
      </w:r>
      <w:r>
        <w:rPr>
          <w:spacing w:val="-6"/>
        </w:rPr>
        <w:t xml:space="preserve"> </w:t>
      </w:r>
      <w:r>
        <w:t>shall</w:t>
      </w:r>
      <w:r>
        <w:rPr>
          <w:spacing w:val="-4"/>
        </w:rPr>
        <w:t xml:space="preserve"> </w:t>
      </w:r>
      <w:r>
        <w:t>apply</w:t>
      </w:r>
      <w:r>
        <w:rPr>
          <w:spacing w:val="-4"/>
        </w:rPr>
        <w:t xml:space="preserve"> </w:t>
      </w:r>
      <w:proofErr w:type="gramStart"/>
      <w:r>
        <w:t>to</w:t>
      </w:r>
      <w:proofErr w:type="gramEnd"/>
      <w:r>
        <w:rPr>
          <w:spacing w:val="-4"/>
        </w:rPr>
        <w:t xml:space="preserve"> </w:t>
      </w:r>
      <w:r>
        <w:t>the</w:t>
      </w:r>
      <w:r>
        <w:rPr>
          <w:spacing w:val="-4"/>
        </w:rPr>
        <w:t xml:space="preserve"> </w:t>
      </w:r>
      <w:r>
        <w:t>pay</w:t>
      </w:r>
      <w:r>
        <w:rPr>
          <w:spacing w:val="-4"/>
        </w:rPr>
        <w:t xml:space="preserve"> </w:t>
      </w:r>
      <w:r>
        <w:t>period</w:t>
      </w:r>
      <w:r>
        <w:rPr>
          <w:spacing w:val="-4"/>
        </w:rPr>
        <w:t xml:space="preserve"> </w:t>
      </w:r>
      <w:r>
        <w:t>worked</w:t>
      </w:r>
      <w:r>
        <w:rPr>
          <w:spacing w:val="-3"/>
        </w:rPr>
        <w:t xml:space="preserve"> </w:t>
      </w:r>
      <w:r>
        <w:t>by</w:t>
      </w:r>
      <w:r>
        <w:rPr>
          <w:spacing w:val="-3"/>
        </w:rPr>
        <w:t xml:space="preserve"> </w:t>
      </w:r>
      <w:r>
        <w:t>the</w:t>
      </w:r>
      <w:r>
        <w:rPr>
          <w:spacing w:val="-4"/>
        </w:rPr>
        <w:t xml:space="preserve"> </w:t>
      </w:r>
      <w:r>
        <w:t>employee,</w:t>
      </w:r>
      <w:r>
        <w:rPr>
          <w:spacing w:val="-3"/>
        </w:rPr>
        <w:t xml:space="preserve"> </w:t>
      </w:r>
      <w:r>
        <w:t>rounded</w:t>
      </w:r>
      <w:r>
        <w:rPr>
          <w:spacing w:val="-4"/>
        </w:rPr>
        <w:t xml:space="preserve"> </w:t>
      </w:r>
      <w:r>
        <w:t>up</w:t>
      </w:r>
      <w:r>
        <w:rPr>
          <w:spacing w:val="-4"/>
        </w:rPr>
        <w:t xml:space="preserve"> </w:t>
      </w:r>
      <w:r>
        <w:t>to</w:t>
      </w:r>
      <w:r>
        <w:rPr>
          <w:spacing w:val="-4"/>
        </w:rPr>
        <w:t xml:space="preserve"> </w:t>
      </w:r>
      <w:r>
        <w:t>the</w:t>
      </w:r>
      <w:r>
        <w:rPr>
          <w:spacing w:val="-4"/>
        </w:rPr>
        <w:t xml:space="preserve"> </w:t>
      </w:r>
      <w:r>
        <w:t>next</w:t>
      </w:r>
      <w:r>
        <w:rPr>
          <w:spacing w:val="-4"/>
        </w:rPr>
        <w:t xml:space="preserve"> </w:t>
      </w:r>
      <w:r>
        <w:t>whole</w:t>
      </w:r>
      <w:r>
        <w:rPr>
          <w:spacing w:val="-3"/>
        </w:rPr>
        <w:t xml:space="preserve"> </w:t>
      </w:r>
      <w:r>
        <w:rPr>
          <w:spacing w:val="-2"/>
        </w:rPr>
        <w:t>hour.</w:t>
      </w:r>
    </w:p>
    <w:p w14:paraId="54D1A0C5" w14:textId="77777777" w:rsidR="00FD0E4D" w:rsidRDefault="00F1286F">
      <w:pPr>
        <w:pStyle w:val="ListParagraph"/>
        <w:numPr>
          <w:ilvl w:val="2"/>
          <w:numId w:val="2"/>
        </w:numPr>
        <w:tabs>
          <w:tab w:val="left" w:pos="2384"/>
        </w:tabs>
        <w:spacing w:before="31"/>
        <w:ind w:left="2384" w:hanging="516"/>
      </w:pPr>
      <w:r>
        <w:t>Example</w:t>
      </w:r>
      <w:r>
        <w:rPr>
          <w:spacing w:val="-7"/>
        </w:rPr>
        <w:t xml:space="preserve"> </w:t>
      </w:r>
      <w:r>
        <w:t>-</w:t>
      </w:r>
      <w:r>
        <w:rPr>
          <w:spacing w:val="-4"/>
        </w:rPr>
        <w:t xml:space="preserve"> </w:t>
      </w:r>
      <w:r>
        <w:t>Biweekly</w:t>
      </w:r>
      <w:r>
        <w:rPr>
          <w:spacing w:val="-4"/>
        </w:rPr>
        <w:t xml:space="preserve"> </w:t>
      </w:r>
      <w:r>
        <w:t>employee</w:t>
      </w:r>
      <w:r>
        <w:rPr>
          <w:spacing w:val="-3"/>
        </w:rPr>
        <w:t xml:space="preserve"> </w:t>
      </w:r>
      <w:r>
        <w:t>who</w:t>
      </w:r>
      <w:r>
        <w:rPr>
          <w:spacing w:val="-4"/>
        </w:rPr>
        <w:t xml:space="preserve"> </w:t>
      </w:r>
      <w:r>
        <w:t>works</w:t>
      </w:r>
      <w:r>
        <w:rPr>
          <w:spacing w:val="-5"/>
        </w:rPr>
        <w:t xml:space="preserve"> </w:t>
      </w:r>
      <w:r>
        <w:t>40</w:t>
      </w:r>
      <w:r>
        <w:rPr>
          <w:spacing w:val="-4"/>
        </w:rPr>
        <w:t xml:space="preserve"> </w:t>
      </w:r>
      <w:r>
        <w:t>hours</w:t>
      </w:r>
      <w:r>
        <w:rPr>
          <w:spacing w:val="-4"/>
        </w:rPr>
        <w:t xml:space="preserve"> </w:t>
      </w:r>
      <w:r>
        <w:t>per</w:t>
      </w:r>
      <w:r>
        <w:rPr>
          <w:spacing w:val="-4"/>
        </w:rPr>
        <w:t xml:space="preserve"> </w:t>
      </w:r>
      <w:r>
        <w:t>week;</w:t>
      </w:r>
      <w:r>
        <w:rPr>
          <w:spacing w:val="-3"/>
        </w:rPr>
        <w:t xml:space="preserve"> </w:t>
      </w:r>
      <w:r>
        <w:t>80</w:t>
      </w:r>
      <w:r>
        <w:rPr>
          <w:spacing w:val="-4"/>
        </w:rPr>
        <w:t xml:space="preserve"> </w:t>
      </w:r>
      <w:r>
        <w:t>hours</w:t>
      </w:r>
      <w:r>
        <w:rPr>
          <w:spacing w:val="-5"/>
        </w:rPr>
        <w:t xml:space="preserve"> </w:t>
      </w:r>
      <w:r>
        <w:t>in</w:t>
      </w:r>
      <w:r>
        <w:rPr>
          <w:spacing w:val="-4"/>
        </w:rPr>
        <w:t xml:space="preserve"> </w:t>
      </w:r>
      <w:r>
        <w:t>the</w:t>
      </w:r>
      <w:r>
        <w:rPr>
          <w:spacing w:val="-4"/>
        </w:rPr>
        <w:t xml:space="preserve"> </w:t>
      </w:r>
      <w:r>
        <w:t>pay</w:t>
      </w:r>
      <w:r>
        <w:rPr>
          <w:spacing w:val="-4"/>
        </w:rPr>
        <w:t xml:space="preserve"> </w:t>
      </w:r>
      <w:r>
        <w:rPr>
          <w:spacing w:val="-2"/>
        </w:rPr>
        <w:t>period.</w:t>
      </w:r>
    </w:p>
    <w:p w14:paraId="09118747" w14:textId="77777777" w:rsidR="00FD0E4D" w:rsidRDefault="00F1286F">
      <w:pPr>
        <w:pStyle w:val="ListParagraph"/>
        <w:numPr>
          <w:ilvl w:val="3"/>
          <w:numId w:val="2"/>
        </w:numPr>
        <w:tabs>
          <w:tab w:val="left" w:pos="3102"/>
        </w:tabs>
        <w:spacing w:before="32"/>
        <w:ind w:left="3102" w:hanging="358"/>
      </w:pPr>
      <w:r>
        <w:t>80</w:t>
      </w:r>
      <w:r>
        <w:rPr>
          <w:spacing w:val="-6"/>
        </w:rPr>
        <w:t xml:space="preserve"> </w:t>
      </w:r>
      <w:r>
        <w:t>hours</w:t>
      </w:r>
      <w:r>
        <w:rPr>
          <w:spacing w:val="-3"/>
        </w:rPr>
        <w:t xml:space="preserve"> </w:t>
      </w:r>
      <w:r>
        <w:t>x</w:t>
      </w:r>
      <w:r>
        <w:rPr>
          <w:spacing w:val="-3"/>
        </w:rPr>
        <w:t xml:space="preserve"> </w:t>
      </w:r>
      <w:r>
        <w:t>51%</w:t>
      </w:r>
      <w:r>
        <w:rPr>
          <w:spacing w:val="-4"/>
        </w:rPr>
        <w:t xml:space="preserve"> </w:t>
      </w:r>
      <w:r>
        <w:t>=</w:t>
      </w:r>
      <w:r>
        <w:rPr>
          <w:spacing w:val="-3"/>
        </w:rPr>
        <w:t xml:space="preserve"> </w:t>
      </w:r>
      <w:r>
        <w:t>41</w:t>
      </w:r>
      <w:r>
        <w:rPr>
          <w:spacing w:val="-3"/>
        </w:rPr>
        <w:t xml:space="preserve"> </w:t>
      </w:r>
      <w:r>
        <w:t>hours</w:t>
      </w:r>
      <w:r>
        <w:rPr>
          <w:spacing w:val="-4"/>
        </w:rPr>
        <w:t xml:space="preserve"> </w:t>
      </w:r>
      <w:r>
        <w:t>(rounded</w:t>
      </w:r>
      <w:r>
        <w:rPr>
          <w:spacing w:val="-3"/>
        </w:rPr>
        <w:t xml:space="preserve"> </w:t>
      </w:r>
      <w:r>
        <w:t>up</w:t>
      </w:r>
      <w:r>
        <w:rPr>
          <w:spacing w:val="-3"/>
        </w:rPr>
        <w:t xml:space="preserve"> </w:t>
      </w:r>
      <w:r>
        <w:t>to</w:t>
      </w:r>
      <w:r>
        <w:rPr>
          <w:spacing w:val="-4"/>
        </w:rPr>
        <w:t xml:space="preserve"> </w:t>
      </w:r>
      <w:r>
        <w:t>the</w:t>
      </w:r>
      <w:r>
        <w:rPr>
          <w:spacing w:val="-3"/>
        </w:rPr>
        <w:t xml:space="preserve"> </w:t>
      </w:r>
      <w:r>
        <w:t>nearest</w:t>
      </w:r>
      <w:r>
        <w:rPr>
          <w:spacing w:val="-2"/>
        </w:rPr>
        <w:t xml:space="preserve"> </w:t>
      </w:r>
      <w:r>
        <w:t>whole</w:t>
      </w:r>
      <w:r>
        <w:rPr>
          <w:spacing w:val="-3"/>
        </w:rPr>
        <w:t xml:space="preserve"> </w:t>
      </w:r>
      <w:r>
        <w:rPr>
          <w:spacing w:val="-2"/>
        </w:rPr>
        <w:t>hour)</w:t>
      </w:r>
    </w:p>
    <w:p w14:paraId="007F5CE1" w14:textId="77777777" w:rsidR="00FD0E4D" w:rsidRDefault="00F1286F">
      <w:pPr>
        <w:pStyle w:val="ListParagraph"/>
        <w:numPr>
          <w:ilvl w:val="3"/>
          <w:numId w:val="2"/>
        </w:numPr>
        <w:tabs>
          <w:tab w:val="left" w:pos="3102"/>
        </w:tabs>
        <w:spacing w:before="31"/>
        <w:ind w:left="3102" w:hanging="358"/>
      </w:pPr>
      <w:r>
        <w:t>72</w:t>
      </w:r>
      <w:r>
        <w:rPr>
          <w:spacing w:val="-6"/>
        </w:rPr>
        <w:t xml:space="preserve"> </w:t>
      </w:r>
      <w:r>
        <w:t>hours</w:t>
      </w:r>
      <w:r>
        <w:rPr>
          <w:spacing w:val="-3"/>
        </w:rPr>
        <w:t xml:space="preserve"> </w:t>
      </w:r>
      <w:r>
        <w:t>x</w:t>
      </w:r>
      <w:r>
        <w:rPr>
          <w:spacing w:val="-3"/>
        </w:rPr>
        <w:t xml:space="preserve"> </w:t>
      </w:r>
      <w:r>
        <w:t>51%</w:t>
      </w:r>
      <w:r>
        <w:rPr>
          <w:spacing w:val="-3"/>
        </w:rPr>
        <w:t xml:space="preserve"> </w:t>
      </w:r>
      <w:r>
        <w:t>=</w:t>
      </w:r>
      <w:r>
        <w:rPr>
          <w:spacing w:val="-3"/>
        </w:rPr>
        <w:t xml:space="preserve"> </w:t>
      </w:r>
      <w:r>
        <w:t>37</w:t>
      </w:r>
      <w:r>
        <w:rPr>
          <w:spacing w:val="-3"/>
        </w:rPr>
        <w:t xml:space="preserve"> </w:t>
      </w:r>
      <w:r>
        <w:t>hours</w:t>
      </w:r>
      <w:r>
        <w:rPr>
          <w:spacing w:val="-4"/>
        </w:rPr>
        <w:t xml:space="preserve"> </w:t>
      </w:r>
      <w:r>
        <w:t>(rounded</w:t>
      </w:r>
      <w:r>
        <w:rPr>
          <w:spacing w:val="-3"/>
        </w:rPr>
        <w:t xml:space="preserve"> </w:t>
      </w:r>
      <w:r>
        <w:t>up</w:t>
      </w:r>
      <w:r>
        <w:rPr>
          <w:spacing w:val="-3"/>
        </w:rPr>
        <w:t xml:space="preserve"> </w:t>
      </w:r>
      <w:r>
        <w:t>the</w:t>
      </w:r>
      <w:r>
        <w:rPr>
          <w:spacing w:val="-3"/>
        </w:rPr>
        <w:t xml:space="preserve"> </w:t>
      </w:r>
      <w:r>
        <w:t>nearest</w:t>
      </w:r>
      <w:r>
        <w:rPr>
          <w:spacing w:val="-2"/>
        </w:rPr>
        <w:t xml:space="preserve"> </w:t>
      </w:r>
      <w:r>
        <w:t>whole</w:t>
      </w:r>
      <w:r>
        <w:rPr>
          <w:spacing w:val="-3"/>
        </w:rPr>
        <w:t xml:space="preserve"> </w:t>
      </w:r>
      <w:r>
        <w:t>hour</w:t>
      </w:r>
      <w:r>
        <w:rPr>
          <w:spacing w:val="-4"/>
        </w:rPr>
        <w:t xml:space="preserve"> </w:t>
      </w:r>
      <w:r>
        <w:t>for</w:t>
      </w:r>
      <w:r>
        <w:rPr>
          <w:spacing w:val="-3"/>
        </w:rPr>
        <w:t xml:space="preserve"> </w:t>
      </w:r>
      <w:r>
        <w:t>a</w:t>
      </w:r>
      <w:r>
        <w:rPr>
          <w:spacing w:val="-3"/>
        </w:rPr>
        <w:t xml:space="preserve"> </w:t>
      </w:r>
      <w:r>
        <w:t>biweekly</w:t>
      </w:r>
      <w:r>
        <w:rPr>
          <w:spacing w:val="-2"/>
        </w:rPr>
        <w:t xml:space="preserve"> </w:t>
      </w:r>
      <w:r>
        <w:t>period</w:t>
      </w:r>
      <w:r>
        <w:rPr>
          <w:spacing w:val="-3"/>
        </w:rPr>
        <w:t xml:space="preserve"> </w:t>
      </w:r>
      <w:r>
        <w:t>with</w:t>
      </w:r>
      <w:r>
        <w:rPr>
          <w:spacing w:val="-3"/>
        </w:rPr>
        <w:t xml:space="preserve"> </w:t>
      </w:r>
      <w:r>
        <w:t>one</w:t>
      </w:r>
      <w:r>
        <w:rPr>
          <w:spacing w:val="-3"/>
        </w:rPr>
        <w:t xml:space="preserve"> </w:t>
      </w:r>
      <w:r>
        <w:rPr>
          <w:spacing w:val="-2"/>
        </w:rPr>
        <w:t>holiday)</w:t>
      </w:r>
    </w:p>
    <w:p w14:paraId="311ACC0D" w14:textId="77777777" w:rsidR="00FD0E4D" w:rsidRDefault="00F1286F">
      <w:pPr>
        <w:pStyle w:val="ListParagraph"/>
        <w:numPr>
          <w:ilvl w:val="3"/>
          <w:numId w:val="2"/>
        </w:numPr>
        <w:tabs>
          <w:tab w:val="left" w:pos="3102"/>
          <w:tab w:val="left" w:pos="3105"/>
        </w:tabs>
        <w:spacing w:before="32" w:line="268" w:lineRule="auto"/>
        <w:ind w:right="441" w:hanging="361"/>
      </w:pPr>
      <w:r>
        <w:t>40</w:t>
      </w:r>
      <w:r>
        <w:rPr>
          <w:spacing w:val="-5"/>
        </w:rPr>
        <w:t xml:space="preserve"> </w:t>
      </w:r>
      <w:r>
        <w:t>hours</w:t>
      </w:r>
      <w:r>
        <w:rPr>
          <w:spacing w:val="-5"/>
        </w:rPr>
        <w:t xml:space="preserve"> </w:t>
      </w:r>
      <w:r>
        <w:t>x</w:t>
      </w:r>
      <w:r>
        <w:rPr>
          <w:spacing w:val="-5"/>
        </w:rPr>
        <w:t xml:space="preserve"> </w:t>
      </w:r>
      <w:r>
        <w:t>51%</w:t>
      </w:r>
      <w:r>
        <w:rPr>
          <w:spacing w:val="-5"/>
        </w:rPr>
        <w:t xml:space="preserve"> </w:t>
      </w:r>
      <w:r>
        <w:t>=</w:t>
      </w:r>
      <w:r>
        <w:rPr>
          <w:spacing w:val="-5"/>
        </w:rPr>
        <w:t xml:space="preserve"> </w:t>
      </w:r>
      <w:r>
        <w:t>21</w:t>
      </w:r>
      <w:r>
        <w:rPr>
          <w:spacing w:val="-5"/>
        </w:rPr>
        <w:t xml:space="preserve"> </w:t>
      </w:r>
      <w:r>
        <w:t>hours</w:t>
      </w:r>
      <w:r>
        <w:rPr>
          <w:spacing w:val="-5"/>
        </w:rPr>
        <w:t xml:space="preserve"> </w:t>
      </w:r>
      <w:r>
        <w:t>(rounded</w:t>
      </w:r>
      <w:r>
        <w:rPr>
          <w:spacing w:val="-5"/>
        </w:rPr>
        <w:t xml:space="preserve"> </w:t>
      </w:r>
      <w:r>
        <w:t>up</w:t>
      </w:r>
      <w:r>
        <w:rPr>
          <w:spacing w:val="-5"/>
        </w:rPr>
        <w:t xml:space="preserve"> </w:t>
      </w:r>
      <w:r>
        <w:t>to</w:t>
      </w:r>
      <w:r>
        <w:rPr>
          <w:spacing w:val="-5"/>
        </w:rPr>
        <w:t xml:space="preserve"> </w:t>
      </w:r>
      <w:r>
        <w:t>the</w:t>
      </w:r>
      <w:r>
        <w:rPr>
          <w:spacing w:val="-5"/>
        </w:rPr>
        <w:t xml:space="preserve"> </w:t>
      </w:r>
      <w:r>
        <w:t>nearest</w:t>
      </w:r>
      <w:r>
        <w:rPr>
          <w:spacing w:val="-4"/>
        </w:rPr>
        <w:t xml:space="preserve"> </w:t>
      </w:r>
      <w:r>
        <w:t>whole</w:t>
      </w:r>
      <w:r>
        <w:rPr>
          <w:spacing w:val="-5"/>
        </w:rPr>
        <w:t xml:space="preserve"> </w:t>
      </w:r>
      <w:r>
        <w:t>hour</w:t>
      </w:r>
      <w:r>
        <w:rPr>
          <w:spacing w:val="-5"/>
        </w:rPr>
        <w:t xml:space="preserve"> </w:t>
      </w:r>
      <w:r>
        <w:t>for</w:t>
      </w:r>
      <w:r>
        <w:rPr>
          <w:spacing w:val="-5"/>
        </w:rPr>
        <w:t xml:space="preserve"> </w:t>
      </w:r>
      <w:proofErr w:type="gramStart"/>
      <w:r>
        <w:t>biweekly</w:t>
      </w:r>
      <w:proofErr w:type="gramEnd"/>
      <w:r>
        <w:rPr>
          <w:spacing w:val="-4"/>
        </w:rPr>
        <w:t xml:space="preserve"> </w:t>
      </w:r>
      <w:r>
        <w:t>period</w:t>
      </w:r>
      <w:r>
        <w:rPr>
          <w:spacing w:val="-5"/>
        </w:rPr>
        <w:t xml:space="preserve"> </w:t>
      </w:r>
      <w:r>
        <w:t>where</w:t>
      </w:r>
      <w:r>
        <w:rPr>
          <w:spacing w:val="-4"/>
        </w:rPr>
        <w:t xml:space="preserve"> </w:t>
      </w:r>
      <w:r>
        <w:t>employee</w:t>
      </w:r>
      <w:r>
        <w:rPr>
          <w:spacing w:val="-4"/>
        </w:rPr>
        <w:t xml:space="preserve"> </w:t>
      </w:r>
      <w:r>
        <w:t>took 40 hours of annual or sick leave)</w:t>
      </w:r>
    </w:p>
    <w:p w14:paraId="6C12DDEC" w14:textId="77777777" w:rsidR="00FD0E4D" w:rsidRDefault="00F1286F">
      <w:pPr>
        <w:pStyle w:val="ListParagraph"/>
        <w:numPr>
          <w:ilvl w:val="0"/>
          <w:numId w:val="2"/>
        </w:numPr>
        <w:tabs>
          <w:tab w:val="left" w:pos="942"/>
        </w:tabs>
        <w:spacing w:line="267" w:lineRule="exact"/>
        <w:ind w:left="942" w:hanging="358"/>
      </w:pPr>
      <w:r>
        <w:t>If</w:t>
      </w:r>
      <w:r>
        <w:rPr>
          <w:spacing w:val="-4"/>
        </w:rPr>
        <w:t xml:space="preserve"> </w:t>
      </w:r>
      <w:r>
        <w:t>no,</w:t>
      </w:r>
      <w:r>
        <w:rPr>
          <w:spacing w:val="-3"/>
        </w:rPr>
        <w:t xml:space="preserve"> </w:t>
      </w:r>
      <w:r>
        <w:t>then</w:t>
      </w:r>
      <w:r>
        <w:rPr>
          <w:spacing w:val="-3"/>
        </w:rPr>
        <w:t xml:space="preserve"> </w:t>
      </w:r>
      <w:r>
        <w:t>ineligible</w:t>
      </w:r>
      <w:r>
        <w:rPr>
          <w:spacing w:val="-3"/>
        </w:rPr>
        <w:t xml:space="preserve"> </w:t>
      </w:r>
      <w:r>
        <w:t>for</w:t>
      </w:r>
      <w:r>
        <w:rPr>
          <w:spacing w:val="-3"/>
        </w:rPr>
        <w:t xml:space="preserve"> </w:t>
      </w:r>
      <w:r>
        <w:t>CRF</w:t>
      </w:r>
      <w:r>
        <w:rPr>
          <w:spacing w:val="-3"/>
        </w:rPr>
        <w:t xml:space="preserve"> </w:t>
      </w:r>
      <w:r>
        <w:t>CARES</w:t>
      </w:r>
      <w:r>
        <w:rPr>
          <w:spacing w:val="-3"/>
        </w:rPr>
        <w:t xml:space="preserve"> </w:t>
      </w:r>
      <w:r>
        <w:t>Act</w:t>
      </w:r>
      <w:r>
        <w:rPr>
          <w:spacing w:val="-3"/>
        </w:rPr>
        <w:t xml:space="preserve"> </w:t>
      </w:r>
      <w:r>
        <w:rPr>
          <w:spacing w:val="-2"/>
        </w:rPr>
        <w:t>funds.</w:t>
      </w:r>
    </w:p>
    <w:p w14:paraId="2AD88BDA" w14:textId="77777777" w:rsidR="00FD0E4D" w:rsidRDefault="00F1286F">
      <w:pPr>
        <w:pStyle w:val="BodyText"/>
        <w:spacing w:before="256"/>
        <w:ind w:left="224"/>
      </w:pPr>
      <w:r>
        <w:t>School</w:t>
      </w:r>
      <w:r>
        <w:rPr>
          <w:spacing w:val="-4"/>
        </w:rPr>
        <w:t xml:space="preserve"> </w:t>
      </w:r>
      <w:r>
        <w:t>District</w:t>
      </w:r>
      <w:r>
        <w:rPr>
          <w:spacing w:val="-3"/>
        </w:rPr>
        <w:t xml:space="preserve"> </w:t>
      </w:r>
      <w:r>
        <w:rPr>
          <w:spacing w:val="-2"/>
        </w:rPr>
        <w:t>Examples:</w:t>
      </w:r>
    </w:p>
    <w:p w14:paraId="5079F5A6" w14:textId="77777777" w:rsidR="00FD0E4D" w:rsidRDefault="00FD0E4D">
      <w:pPr>
        <w:sectPr w:rsidR="00FD0E4D">
          <w:pgSz w:w="15840" w:h="12240" w:orient="landscape"/>
          <w:pgMar w:top="1400" w:right="1320" w:bottom="600" w:left="1320" w:header="390" w:footer="414" w:gutter="0"/>
          <w:cols w:space="720"/>
        </w:sectPr>
      </w:pPr>
    </w:p>
    <w:p w14:paraId="71D1B7C5" w14:textId="77777777" w:rsidR="00FD0E4D" w:rsidRDefault="00F1286F">
      <w:pPr>
        <w:pStyle w:val="ListParagraph"/>
        <w:numPr>
          <w:ilvl w:val="0"/>
          <w:numId w:val="1"/>
        </w:numPr>
        <w:tabs>
          <w:tab w:val="left" w:pos="942"/>
          <w:tab w:val="left" w:pos="945"/>
        </w:tabs>
        <w:spacing w:before="153" w:line="268" w:lineRule="auto"/>
        <w:ind w:right="755" w:hanging="361"/>
      </w:pPr>
      <w:r>
        <w:rPr>
          <w:noProof/>
        </w:rPr>
        <w:lastRenderedPageBreak/>
        <mc:AlternateContent>
          <mc:Choice Requires="wps">
            <w:drawing>
              <wp:anchor distT="0" distB="0" distL="0" distR="0" simplePos="0" relativeHeight="485504000" behindDoc="1" locked="0" layoutInCell="1" allowOverlap="1" wp14:anchorId="54F8C57C" wp14:editId="08AE1AD1">
                <wp:simplePos x="0" y="0"/>
                <wp:positionH relativeFrom="page">
                  <wp:posOffset>914397</wp:posOffset>
                </wp:positionH>
                <wp:positionV relativeFrom="paragraph">
                  <wp:posOffset>19811</wp:posOffset>
                </wp:positionV>
                <wp:extent cx="8229600" cy="3429000"/>
                <wp:effectExtent l="0" t="0" r="19050" b="19050"/>
                <wp:wrapNone/>
                <wp:docPr id="14" name="Graphic 14" descr="Appendix 1, school district exampl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429000"/>
                        </a:xfrm>
                        <a:custGeom>
                          <a:avLst/>
                          <a:gdLst/>
                          <a:ahLst/>
                          <a:cxnLst/>
                          <a:rect l="l" t="t" r="r" b="b"/>
                          <a:pathLst>
                            <a:path w="8229600" h="3429000">
                              <a:moveTo>
                                <a:pt x="6353" y="0"/>
                              </a:moveTo>
                              <a:lnTo>
                                <a:pt x="6353" y="3429000"/>
                              </a:lnTo>
                            </a:path>
                            <a:path w="8229600" h="3429000">
                              <a:moveTo>
                                <a:pt x="8223256" y="0"/>
                              </a:moveTo>
                              <a:lnTo>
                                <a:pt x="8223256" y="3429000"/>
                              </a:lnTo>
                            </a:path>
                            <a:path w="8229600" h="3429000">
                              <a:moveTo>
                                <a:pt x="0" y="6353"/>
                              </a:moveTo>
                              <a:lnTo>
                                <a:pt x="8229600" y="6353"/>
                              </a:lnTo>
                            </a:path>
                            <a:path w="8229600" h="3429000">
                              <a:moveTo>
                                <a:pt x="0" y="3422646"/>
                              </a:moveTo>
                              <a:lnTo>
                                <a:pt x="8229600" y="3422646"/>
                              </a:lnTo>
                            </a:path>
                          </a:pathLst>
                        </a:custGeom>
                        <a:ln w="126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6F81B" id="Graphic 14" o:spid="_x0000_s1026" alt="Appendix 1, school district examples." style="position:absolute;margin-left:1in;margin-top:1.55pt;width:9in;height:270pt;z-index:-17812480;visibility:visible;mso-wrap-style:square;mso-wrap-distance-left:0;mso-wrap-distance-top:0;mso-wrap-distance-right:0;mso-wrap-distance-bottom:0;mso-position-horizontal:absolute;mso-position-horizontal-relative:page;mso-position-vertical:absolute;mso-position-vertical-relative:text;v-text-anchor:top" coordsize="822960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" path="m6353,r,3429000em8223256,r,3429000em,6353r8229600,em,3422646r8229600,e" filled="f" strokeweight=".35267mm">
                <v:path arrowok="t"/>
                <w10:wrap anchorx="page"/>
              </v:shape>
            </w:pict>
          </mc:Fallback>
        </mc:AlternateContent>
      </w:r>
      <w:r>
        <w:t>Front</w:t>
      </w:r>
      <w:r>
        <w:rPr>
          <w:spacing w:val="-6"/>
        </w:rPr>
        <w:t xml:space="preserve"> </w:t>
      </w:r>
      <w:r>
        <w:t>office</w:t>
      </w:r>
      <w:r>
        <w:rPr>
          <w:spacing w:val="-6"/>
        </w:rPr>
        <w:t xml:space="preserve"> </w:t>
      </w:r>
      <w:r>
        <w:t>staff</w:t>
      </w:r>
      <w:r>
        <w:rPr>
          <w:spacing w:val="-6"/>
        </w:rPr>
        <w:t xml:space="preserve"> </w:t>
      </w:r>
      <w:proofErr w:type="gramStart"/>
      <w:r>
        <w:t>member’s</w:t>
      </w:r>
      <w:proofErr w:type="gramEnd"/>
      <w:r>
        <w:rPr>
          <w:spacing w:val="-5"/>
        </w:rPr>
        <w:t xml:space="preserve"> </w:t>
      </w:r>
      <w:r>
        <w:t>normal</w:t>
      </w:r>
      <w:r>
        <w:rPr>
          <w:spacing w:val="-6"/>
        </w:rPr>
        <w:t xml:space="preserve"> </w:t>
      </w:r>
      <w:r>
        <w:t>job</w:t>
      </w:r>
      <w:r>
        <w:rPr>
          <w:spacing w:val="-6"/>
        </w:rPr>
        <w:t xml:space="preserve"> </w:t>
      </w:r>
      <w:r>
        <w:t>duties</w:t>
      </w:r>
      <w:r>
        <w:rPr>
          <w:spacing w:val="-6"/>
        </w:rPr>
        <w:t xml:space="preserve"> </w:t>
      </w:r>
      <w:r>
        <w:t>are</w:t>
      </w:r>
      <w:r>
        <w:rPr>
          <w:spacing w:val="-6"/>
        </w:rPr>
        <w:t xml:space="preserve"> </w:t>
      </w:r>
      <w:r>
        <w:t>greeting</w:t>
      </w:r>
      <w:r>
        <w:rPr>
          <w:spacing w:val="-5"/>
        </w:rPr>
        <w:t xml:space="preserve"> </w:t>
      </w:r>
      <w:r>
        <w:t>visitors,</w:t>
      </w:r>
      <w:r>
        <w:rPr>
          <w:spacing w:val="-6"/>
        </w:rPr>
        <w:t xml:space="preserve"> </w:t>
      </w:r>
      <w:r>
        <w:t>answering</w:t>
      </w:r>
      <w:r>
        <w:rPr>
          <w:spacing w:val="-6"/>
        </w:rPr>
        <w:t xml:space="preserve"> </w:t>
      </w:r>
      <w:r>
        <w:t>phones</w:t>
      </w:r>
      <w:r>
        <w:rPr>
          <w:spacing w:val="-6"/>
        </w:rPr>
        <w:t xml:space="preserve"> </w:t>
      </w:r>
      <w:r>
        <w:t>and</w:t>
      </w:r>
      <w:r>
        <w:rPr>
          <w:spacing w:val="-6"/>
        </w:rPr>
        <w:t xml:space="preserve"> </w:t>
      </w:r>
      <w:r>
        <w:t>responding</w:t>
      </w:r>
      <w:r>
        <w:rPr>
          <w:spacing w:val="-6"/>
        </w:rPr>
        <w:t xml:space="preserve"> </w:t>
      </w:r>
      <w:r>
        <w:t>to</w:t>
      </w:r>
      <w:r>
        <w:rPr>
          <w:spacing w:val="-6"/>
        </w:rPr>
        <w:t xml:space="preserve"> </w:t>
      </w:r>
      <w:r>
        <w:t>school</w:t>
      </w:r>
      <w:r>
        <w:rPr>
          <w:spacing w:val="-6"/>
        </w:rPr>
        <w:t xml:space="preserve"> </w:t>
      </w:r>
      <w:r>
        <w:t>staff</w:t>
      </w:r>
      <w:r>
        <w:rPr>
          <w:spacing w:val="-6"/>
        </w:rPr>
        <w:t xml:space="preserve"> </w:t>
      </w:r>
      <w:r>
        <w:t>needs.</w:t>
      </w:r>
      <w:r>
        <w:rPr>
          <w:spacing w:val="-6"/>
        </w:rPr>
        <w:t xml:space="preserve"> </w:t>
      </w:r>
      <w:r>
        <w:t>In</w:t>
      </w:r>
      <w:r>
        <w:rPr>
          <w:spacing w:val="-6"/>
        </w:rPr>
        <w:t xml:space="preserve"> </w:t>
      </w:r>
      <w:r>
        <w:t>fall 2020, staff members will spend 75% of their time doing temperature and health checks for students.</w:t>
      </w:r>
    </w:p>
    <w:p w14:paraId="1583F1F0" w14:textId="77777777" w:rsidR="00FD0E4D" w:rsidRDefault="00F1286F">
      <w:pPr>
        <w:pStyle w:val="ListParagraph"/>
        <w:numPr>
          <w:ilvl w:val="1"/>
          <w:numId w:val="1"/>
        </w:numPr>
        <w:tabs>
          <w:tab w:val="left" w:pos="1664"/>
        </w:tabs>
        <w:spacing w:line="267" w:lineRule="exact"/>
        <w:ind w:left="1664" w:hanging="359"/>
      </w:pPr>
      <w:r>
        <w:t>Substantially</w:t>
      </w:r>
      <w:r>
        <w:rPr>
          <w:spacing w:val="-12"/>
        </w:rPr>
        <w:t xml:space="preserve"> </w:t>
      </w:r>
      <w:r>
        <w:t>different</w:t>
      </w:r>
      <w:r>
        <w:rPr>
          <w:spacing w:val="-10"/>
        </w:rPr>
        <w:t xml:space="preserve"> </w:t>
      </w:r>
      <w:r>
        <w:t>job</w:t>
      </w:r>
      <w:r>
        <w:rPr>
          <w:spacing w:val="-10"/>
        </w:rPr>
        <w:t xml:space="preserve"> </w:t>
      </w:r>
      <w:proofErr w:type="gramStart"/>
      <w:r>
        <w:t>duty</w:t>
      </w:r>
      <w:proofErr w:type="gramEnd"/>
      <w:r>
        <w:t>,</w:t>
      </w:r>
      <w:r>
        <w:rPr>
          <w:spacing w:val="-9"/>
        </w:rPr>
        <w:t xml:space="preserve"> </w:t>
      </w:r>
      <w:r>
        <w:t>related</w:t>
      </w:r>
      <w:r>
        <w:rPr>
          <w:spacing w:val="-10"/>
        </w:rPr>
        <w:t xml:space="preserve"> </w:t>
      </w:r>
      <w:r>
        <w:t>to</w:t>
      </w:r>
      <w:r>
        <w:rPr>
          <w:spacing w:val="-10"/>
        </w:rPr>
        <w:t xml:space="preserve"> </w:t>
      </w:r>
      <w:r>
        <w:t>COVID-19</w:t>
      </w:r>
      <w:r>
        <w:rPr>
          <w:spacing w:val="-10"/>
        </w:rPr>
        <w:t xml:space="preserve"> </w:t>
      </w:r>
      <w:r>
        <w:t>response?</w:t>
      </w:r>
      <w:r>
        <w:rPr>
          <w:spacing w:val="-9"/>
        </w:rPr>
        <w:t xml:space="preserve"> </w:t>
      </w:r>
      <w:r>
        <w:rPr>
          <w:spacing w:val="-5"/>
        </w:rPr>
        <w:t>Yes</w:t>
      </w:r>
    </w:p>
    <w:p w14:paraId="01E530EC" w14:textId="77777777" w:rsidR="00FD0E4D" w:rsidRDefault="00F1286F">
      <w:pPr>
        <w:pStyle w:val="ListParagraph"/>
        <w:numPr>
          <w:ilvl w:val="1"/>
          <w:numId w:val="1"/>
        </w:numPr>
        <w:tabs>
          <w:tab w:val="left" w:pos="1664"/>
        </w:tabs>
        <w:spacing w:before="31"/>
        <w:ind w:left="1664" w:hanging="359"/>
      </w:pPr>
      <w:r>
        <w:t>Substantially</w:t>
      </w:r>
      <w:r>
        <w:rPr>
          <w:spacing w:val="-7"/>
        </w:rPr>
        <w:t xml:space="preserve"> </w:t>
      </w:r>
      <w:r>
        <w:t>dedicated</w:t>
      </w:r>
      <w:r>
        <w:rPr>
          <w:spacing w:val="-5"/>
        </w:rPr>
        <w:t xml:space="preserve"> </w:t>
      </w:r>
      <w:r>
        <w:t>to</w:t>
      </w:r>
      <w:r>
        <w:rPr>
          <w:spacing w:val="-4"/>
        </w:rPr>
        <w:t xml:space="preserve"> </w:t>
      </w:r>
      <w:r>
        <w:t>COVID-19</w:t>
      </w:r>
      <w:r>
        <w:rPr>
          <w:spacing w:val="-5"/>
        </w:rPr>
        <w:t xml:space="preserve"> </w:t>
      </w:r>
      <w:r>
        <w:t>response</w:t>
      </w:r>
      <w:r>
        <w:rPr>
          <w:spacing w:val="-4"/>
        </w:rPr>
        <w:t xml:space="preserve"> </w:t>
      </w:r>
      <w:r>
        <w:t>(51%</w:t>
      </w:r>
      <w:r>
        <w:rPr>
          <w:spacing w:val="-5"/>
        </w:rPr>
        <w:t xml:space="preserve"> </w:t>
      </w:r>
      <w:r>
        <w:t>or</w:t>
      </w:r>
      <w:r>
        <w:rPr>
          <w:spacing w:val="-4"/>
        </w:rPr>
        <w:t xml:space="preserve"> </w:t>
      </w:r>
      <w:r>
        <w:t>more</w:t>
      </w:r>
      <w:r>
        <w:rPr>
          <w:spacing w:val="-4"/>
        </w:rPr>
        <w:t xml:space="preserve"> </w:t>
      </w:r>
      <w:r>
        <w:t>of</w:t>
      </w:r>
      <w:r>
        <w:rPr>
          <w:spacing w:val="-5"/>
        </w:rPr>
        <w:t xml:space="preserve"> </w:t>
      </w:r>
      <w:r>
        <w:t>time</w:t>
      </w:r>
      <w:r>
        <w:rPr>
          <w:spacing w:val="-4"/>
        </w:rPr>
        <w:t xml:space="preserve"> </w:t>
      </w:r>
      <w:r>
        <w:t>in</w:t>
      </w:r>
      <w:r>
        <w:rPr>
          <w:spacing w:val="-5"/>
        </w:rPr>
        <w:t xml:space="preserve"> </w:t>
      </w:r>
      <w:r>
        <w:t>a</w:t>
      </w:r>
      <w:r>
        <w:rPr>
          <w:spacing w:val="-4"/>
        </w:rPr>
        <w:t xml:space="preserve"> </w:t>
      </w:r>
      <w:r>
        <w:t>pay</w:t>
      </w:r>
      <w:r>
        <w:rPr>
          <w:spacing w:val="-5"/>
        </w:rPr>
        <w:t xml:space="preserve"> </w:t>
      </w:r>
      <w:r>
        <w:t>period)?</w:t>
      </w:r>
      <w:r>
        <w:rPr>
          <w:spacing w:val="-4"/>
        </w:rPr>
        <w:t xml:space="preserve"> </w:t>
      </w:r>
      <w:r>
        <w:rPr>
          <w:spacing w:val="-5"/>
        </w:rPr>
        <w:t>Yes</w:t>
      </w:r>
    </w:p>
    <w:p w14:paraId="50929211" w14:textId="77777777" w:rsidR="00FD0E4D" w:rsidRDefault="00F1286F">
      <w:pPr>
        <w:pStyle w:val="ListParagraph"/>
        <w:numPr>
          <w:ilvl w:val="1"/>
          <w:numId w:val="1"/>
        </w:numPr>
        <w:tabs>
          <w:tab w:val="left" w:pos="1664"/>
        </w:tabs>
        <w:spacing w:before="32"/>
        <w:ind w:left="1664" w:hanging="359"/>
      </w:pPr>
      <w:r>
        <w:t>Eligible</w:t>
      </w:r>
      <w:r>
        <w:rPr>
          <w:spacing w:val="-3"/>
        </w:rPr>
        <w:t xml:space="preserve"> </w:t>
      </w:r>
      <w:r>
        <w:t>for</w:t>
      </w:r>
      <w:r>
        <w:rPr>
          <w:spacing w:val="-3"/>
        </w:rPr>
        <w:t xml:space="preserve"> </w:t>
      </w:r>
      <w:r>
        <w:t>CRF?</w:t>
      </w:r>
      <w:r>
        <w:rPr>
          <w:spacing w:val="-3"/>
        </w:rPr>
        <w:t xml:space="preserve"> </w:t>
      </w:r>
      <w:r>
        <w:rPr>
          <w:spacing w:val="-5"/>
        </w:rPr>
        <w:t>Yes</w:t>
      </w:r>
    </w:p>
    <w:p w14:paraId="21FA8932" w14:textId="77777777" w:rsidR="00FD0E4D" w:rsidRDefault="00F1286F">
      <w:pPr>
        <w:pStyle w:val="ListParagraph"/>
        <w:numPr>
          <w:ilvl w:val="1"/>
          <w:numId w:val="1"/>
        </w:numPr>
        <w:tabs>
          <w:tab w:val="left" w:pos="1664"/>
        </w:tabs>
        <w:spacing w:before="31"/>
        <w:ind w:left="1664" w:hanging="359"/>
      </w:pPr>
      <w:r>
        <w:t>Percentage</w:t>
      </w:r>
      <w:r>
        <w:rPr>
          <w:spacing w:val="-9"/>
        </w:rPr>
        <w:t xml:space="preserve"> </w:t>
      </w:r>
      <w:r>
        <w:t>eligible</w:t>
      </w:r>
      <w:r>
        <w:rPr>
          <w:spacing w:val="-8"/>
        </w:rPr>
        <w:t xml:space="preserve"> </w:t>
      </w:r>
      <w:r>
        <w:t>for</w:t>
      </w:r>
      <w:r>
        <w:rPr>
          <w:spacing w:val="-8"/>
        </w:rPr>
        <w:t xml:space="preserve"> </w:t>
      </w:r>
      <w:r>
        <w:t>relevant</w:t>
      </w:r>
      <w:r>
        <w:rPr>
          <w:spacing w:val="-6"/>
        </w:rPr>
        <w:t xml:space="preserve"> </w:t>
      </w:r>
      <w:r>
        <w:t>pay</w:t>
      </w:r>
      <w:r>
        <w:rPr>
          <w:spacing w:val="-8"/>
        </w:rPr>
        <w:t xml:space="preserve"> </w:t>
      </w:r>
      <w:r>
        <w:t>periods?</w:t>
      </w:r>
      <w:r>
        <w:rPr>
          <w:spacing w:val="-8"/>
        </w:rPr>
        <w:t xml:space="preserve"> </w:t>
      </w:r>
      <w:r>
        <w:t>75%</w:t>
      </w:r>
      <w:r>
        <w:rPr>
          <w:spacing w:val="-7"/>
        </w:rPr>
        <w:t xml:space="preserve"> </w:t>
      </w:r>
      <w:r>
        <w:t>of</w:t>
      </w:r>
      <w:r>
        <w:rPr>
          <w:spacing w:val="-8"/>
        </w:rPr>
        <w:t xml:space="preserve"> </w:t>
      </w:r>
      <w:r>
        <w:t>payroll</w:t>
      </w:r>
      <w:r>
        <w:rPr>
          <w:spacing w:val="-7"/>
        </w:rPr>
        <w:t xml:space="preserve"> </w:t>
      </w:r>
      <w:r>
        <w:rPr>
          <w:spacing w:val="-2"/>
        </w:rPr>
        <w:t>expenses</w:t>
      </w:r>
    </w:p>
    <w:p w14:paraId="236E06AD" w14:textId="77777777" w:rsidR="00FD0E4D" w:rsidRDefault="00F1286F">
      <w:pPr>
        <w:pStyle w:val="ListParagraph"/>
        <w:numPr>
          <w:ilvl w:val="0"/>
          <w:numId w:val="1"/>
        </w:numPr>
        <w:tabs>
          <w:tab w:val="left" w:pos="942"/>
          <w:tab w:val="left" w:pos="945"/>
        </w:tabs>
        <w:spacing w:before="31" w:line="268" w:lineRule="auto"/>
        <w:ind w:right="755" w:hanging="361"/>
      </w:pPr>
      <w:r>
        <w:t>Front</w:t>
      </w:r>
      <w:r>
        <w:rPr>
          <w:spacing w:val="-6"/>
        </w:rPr>
        <w:t xml:space="preserve"> </w:t>
      </w:r>
      <w:r>
        <w:t>office</w:t>
      </w:r>
      <w:r>
        <w:rPr>
          <w:spacing w:val="-6"/>
        </w:rPr>
        <w:t xml:space="preserve"> </w:t>
      </w:r>
      <w:r>
        <w:t>staff</w:t>
      </w:r>
      <w:r>
        <w:rPr>
          <w:spacing w:val="-6"/>
        </w:rPr>
        <w:t xml:space="preserve"> </w:t>
      </w:r>
      <w:proofErr w:type="gramStart"/>
      <w:r>
        <w:t>member’s</w:t>
      </w:r>
      <w:proofErr w:type="gramEnd"/>
      <w:r>
        <w:rPr>
          <w:spacing w:val="-5"/>
        </w:rPr>
        <w:t xml:space="preserve"> </w:t>
      </w:r>
      <w:r>
        <w:t>normal</w:t>
      </w:r>
      <w:r>
        <w:rPr>
          <w:spacing w:val="-6"/>
        </w:rPr>
        <w:t xml:space="preserve"> </w:t>
      </w:r>
      <w:r>
        <w:t>job</w:t>
      </w:r>
      <w:r>
        <w:rPr>
          <w:spacing w:val="-6"/>
        </w:rPr>
        <w:t xml:space="preserve"> </w:t>
      </w:r>
      <w:r>
        <w:t>duties</w:t>
      </w:r>
      <w:r>
        <w:rPr>
          <w:spacing w:val="-6"/>
        </w:rPr>
        <w:t xml:space="preserve"> </w:t>
      </w:r>
      <w:r>
        <w:t>are</w:t>
      </w:r>
      <w:r>
        <w:rPr>
          <w:spacing w:val="-6"/>
        </w:rPr>
        <w:t xml:space="preserve"> </w:t>
      </w:r>
      <w:r>
        <w:t>greeting</w:t>
      </w:r>
      <w:r>
        <w:rPr>
          <w:spacing w:val="-5"/>
        </w:rPr>
        <w:t xml:space="preserve"> </w:t>
      </w:r>
      <w:r>
        <w:t>visitors,</w:t>
      </w:r>
      <w:r>
        <w:rPr>
          <w:spacing w:val="-6"/>
        </w:rPr>
        <w:t xml:space="preserve"> </w:t>
      </w:r>
      <w:r>
        <w:t>answering</w:t>
      </w:r>
      <w:r>
        <w:rPr>
          <w:spacing w:val="-6"/>
        </w:rPr>
        <w:t xml:space="preserve"> </w:t>
      </w:r>
      <w:r>
        <w:t>phones</w:t>
      </w:r>
      <w:r>
        <w:rPr>
          <w:spacing w:val="-6"/>
        </w:rPr>
        <w:t xml:space="preserve"> </w:t>
      </w:r>
      <w:r>
        <w:t>and</w:t>
      </w:r>
      <w:r>
        <w:rPr>
          <w:spacing w:val="-6"/>
        </w:rPr>
        <w:t xml:space="preserve"> </w:t>
      </w:r>
      <w:r>
        <w:t>responding</w:t>
      </w:r>
      <w:r>
        <w:rPr>
          <w:spacing w:val="-6"/>
        </w:rPr>
        <w:t xml:space="preserve"> </w:t>
      </w:r>
      <w:r>
        <w:t>to</w:t>
      </w:r>
      <w:r>
        <w:rPr>
          <w:spacing w:val="-6"/>
        </w:rPr>
        <w:t xml:space="preserve"> </w:t>
      </w:r>
      <w:r>
        <w:t>school</w:t>
      </w:r>
      <w:r>
        <w:rPr>
          <w:spacing w:val="-6"/>
        </w:rPr>
        <w:t xml:space="preserve"> </w:t>
      </w:r>
      <w:r>
        <w:t>staff</w:t>
      </w:r>
      <w:r>
        <w:rPr>
          <w:spacing w:val="-6"/>
        </w:rPr>
        <w:t xml:space="preserve"> </w:t>
      </w:r>
      <w:r>
        <w:t>needs.</w:t>
      </w:r>
      <w:r>
        <w:rPr>
          <w:spacing w:val="-6"/>
        </w:rPr>
        <w:t xml:space="preserve"> </w:t>
      </w:r>
      <w:r>
        <w:t>In</w:t>
      </w:r>
      <w:r>
        <w:rPr>
          <w:spacing w:val="-6"/>
        </w:rPr>
        <w:t xml:space="preserve"> </w:t>
      </w:r>
      <w:r>
        <w:t>fall 2020, staff members will spend 25% of their time doing temperature and health checks for students.</w:t>
      </w:r>
    </w:p>
    <w:p w14:paraId="4F02E793" w14:textId="77777777" w:rsidR="00FD0E4D" w:rsidRDefault="00F1286F">
      <w:pPr>
        <w:pStyle w:val="ListParagraph"/>
        <w:numPr>
          <w:ilvl w:val="1"/>
          <w:numId w:val="1"/>
        </w:numPr>
        <w:tabs>
          <w:tab w:val="left" w:pos="1664"/>
        </w:tabs>
        <w:spacing w:line="267" w:lineRule="exact"/>
        <w:ind w:left="1664" w:hanging="359"/>
      </w:pPr>
      <w:r>
        <w:t>Substantially</w:t>
      </w:r>
      <w:r>
        <w:rPr>
          <w:spacing w:val="-12"/>
        </w:rPr>
        <w:t xml:space="preserve"> </w:t>
      </w:r>
      <w:r>
        <w:t>different</w:t>
      </w:r>
      <w:r>
        <w:rPr>
          <w:spacing w:val="-10"/>
        </w:rPr>
        <w:t xml:space="preserve"> </w:t>
      </w:r>
      <w:r>
        <w:t>job</w:t>
      </w:r>
      <w:r>
        <w:rPr>
          <w:spacing w:val="-10"/>
        </w:rPr>
        <w:t xml:space="preserve"> </w:t>
      </w:r>
      <w:proofErr w:type="gramStart"/>
      <w:r>
        <w:t>duty</w:t>
      </w:r>
      <w:proofErr w:type="gramEnd"/>
      <w:r>
        <w:t>,</w:t>
      </w:r>
      <w:r>
        <w:rPr>
          <w:spacing w:val="-9"/>
        </w:rPr>
        <w:t xml:space="preserve"> </w:t>
      </w:r>
      <w:r>
        <w:t>related</w:t>
      </w:r>
      <w:r>
        <w:rPr>
          <w:spacing w:val="-10"/>
        </w:rPr>
        <w:t xml:space="preserve"> </w:t>
      </w:r>
      <w:r>
        <w:t>to</w:t>
      </w:r>
      <w:r>
        <w:rPr>
          <w:spacing w:val="-10"/>
        </w:rPr>
        <w:t xml:space="preserve"> </w:t>
      </w:r>
      <w:r>
        <w:t>COVID-19</w:t>
      </w:r>
      <w:r>
        <w:rPr>
          <w:spacing w:val="-10"/>
        </w:rPr>
        <w:t xml:space="preserve"> </w:t>
      </w:r>
      <w:r>
        <w:t>response?</w:t>
      </w:r>
      <w:r>
        <w:rPr>
          <w:spacing w:val="-9"/>
        </w:rPr>
        <w:t xml:space="preserve"> </w:t>
      </w:r>
      <w:r>
        <w:rPr>
          <w:spacing w:val="-5"/>
        </w:rPr>
        <w:t>Yes</w:t>
      </w:r>
    </w:p>
    <w:p w14:paraId="3D7ACC3E" w14:textId="77777777" w:rsidR="00FD0E4D" w:rsidRDefault="00F1286F">
      <w:pPr>
        <w:pStyle w:val="ListParagraph"/>
        <w:numPr>
          <w:ilvl w:val="1"/>
          <w:numId w:val="1"/>
        </w:numPr>
        <w:tabs>
          <w:tab w:val="left" w:pos="1664"/>
        </w:tabs>
        <w:spacing w:before="2"/>
        <w:ind w:left="1664" w:hanging="359"/>
      </w:pPr>
      <w:r>
        <w:t>Substantially</w:t>
      </w:r>
      <w:r>
        <w:rPr>
          <w:spacing w:val="-6"/>
        </w:rPr>
        <w:t xml:space="preserve"> </w:t>
      </w:r>
      <w:r>
        <w:t>dedicated</w:t>
      </w:r>
      <w:r>
        <w:rPr>
          <w:spacing w:val="-4"/>
        </w:rPr>
        <w:t xml:space="preserve"> </w:t>
      </w:r>
      <w:r>
        <w:t>to</w:t>
      </w:r>
      <w:r>
        <w:rPr>
          <w:spacing w:val="-4"/>
        </w:rPr>
        <w:t xml:space="preserve"> </w:t>
      </w:r>
      <w:r>
        <w:t>COVID-19</w:t>
      </w:r>
      <w:r>
        <w:rPr>
          <w:spacing w:val="-4"/>
        </w:rPr>
        <w:t xml:space="preserve"> </w:t>
      </w:r>
      <w:r>
        <w:t>response</w:t>
      </w:r>
      <w:r>
        <w:rPr>
          <w:spacing w:val="-3"/>
        </w:rPr>
        <w:t xml:space="preserve"> </w:t>
      </w:r>
      <w:r>
        <w:t>(51%</w:t>
      </w:r>
      <w:r>
        <w:rPr>
          <w:spacing w:val="-4"/>
        </w:rPr>
        <w:t xml:space="preserve"> </w:t>
      </w:r>
      <w:r>
        <w:t>or</w:t>
      </w:r>
      <w:r>
        <w:rPr>
          <w:spacing w:val="-4"/>
        </w:rPr>
        <w:t xml:space="preserve"> </w:t>
      </w:r>
      <w:r>
        <w:t>more</w:t>
      </w:r>
      <w:r>
        <w:rPr>
          <w:spacing w:val="-3"/>
        </w:rPr>
        <w:t xml:space="preserve"> </w:t>
      </w:r>
      <w:r>
        <w:t>of</w:t>
      </w:r>
      <w:r>
        <w:rPr>
          <w:spacing w:val="-3"/>
        </w:rPr>
        <w:t xml:space="preserve"> </w:t>
      </w:r>
      <w:r>
        <w:t>time</w:t>
      </w:r>
      <w:r>
        <w:rPr>
          <w:spacing w:val="-4"/>
        </w:rPr>
        <w:t xml:space="preserve"> </w:t>
      </w:r>
      <w:r>
        <w:t>in</w:t>
      </w:r>
      <w:r>
        <w:rPr>
          <w:spacing w:val="-4"/>
        </w:rPr>
        <w:t xml:space="preserve"> </w:t>
      </w:r>
      <w:r>
        <w:t>a</w:t>
      </w:r>
      <w:r>
        <w:rPr>
          <w:spacing w:val="-4"/>
        </w:rPr>
        <w:t xml:space="preserve"> </w:t>
      </w:r>
      <w:r>
        <w:t>pay</w:t>
      </w:r>
      <w:r>
        <w:rPr>
          <w:spacing w:val="-3"/>
        </w:rPr>
        <w:t xml:space="preserve"> </w:t>
      </w:r>
      <w:r>
        <w:t>period)?</w:t>
      </w:r>
      <w:r>
        <w:rPr>
          <w:spacing w:val="-4"/>
        </w:rPr>
        <w:t xml:space="preserve"> </w:t>
      </w:r>
      <w:r>
        <w:t>No</w:t>
      </w:r>
      <w:r>
        <w:rPr>
          <w:spacing w:val="-3"/>
        </w:rPr>
        <w:t xml:space="preserve"> </w:t>
      </w:r>
      <w:r>
        <w:t>-</w:t>
      </w:r>
      <w:r>
        <w:rPr>
          <w:spacing w:val="-4"/>
        </w:rPr>
        <w:t xml:space="preserve"> </w:t>
      </w:r>
      <w:r>
        <w:t>does</w:t>
      </w:r>
      <w:r>
        <w:rPr>
          <w:spacing w:val="-3"/>
        </w:rPr>
        <w:t xml:space="preserve"> </w:t>
      </w:r>
      <w:r>
        <w:t>not</w:t>
      </w:r>
      <w:r>
        <w:rPr>
          <w:spacing w:val="-4"/>
        </w:rPr>
        <w:t xml:space="preserve"> </w:t>
      </w:r>
      <w:r>
        <w:t>meet</w:t>
      </w:r>
      <w:r>
        <w:rPr>
          <w:spacing w:val="-3"/>
        </w:rPr>
        <w:t xml:space="preserve"> </w:t>
      </w:r>
      <w:r>
        <w:t>the</w:t>
      </w:r>
      <w:r>
        <w:rPr>
          <w:spacing w:val="-4"/>
        </w:rPr>
        <w:t xml:space="preserve"> </w:t>
      </w:r>
      <w:r>
        <w:t>51%</w:t>
      </w:r>
      <w:r>
        <w:rPr>
          <w:spacing w:val="-3"/>
        </w:rPr>
        <w:t xml:space="preserve"> </w:t>
      </w:r>
      <w:r>
        <w:rPr>
          <w:spacing w:val="-2"/>
        </w:rPr>
        <w:t>threshold</w:t>
      </w:r>
    </w:p>
    <w:p w14:paraId="2AFA3832" w14:textId="77777777" w:rsidR="00FD0E4D" w:rsidRDefault="00F1286F">
      <w:pPr>
        <w:pStyle w:val="ListParagraph"/>
        <w:numPr>
          <w:ilvl w:val="1"/>
          <w:numId w:val="1"/>
        </w:numPr>
        <w:tabs>
          <w:tab w:val="left" w:pos="1664"/>
        </w:tabs>
        <w:spacing w:before="1"/>
        <w:ind w:left="1664" w:hanging="359"/>
      </w:pPr>
      <w:r>
        <w:t>Eligible</w:t>
      </w:r>
      <w:r>
        <w:rPr>
          <w:spacing w:val="-3"/>
        </w:rPr>
        <w:t xml:space="preserve"> </w:t>
      </w:r>
      <w:r>
        <w:t>for</w:t>
      </w:r>
      <w:r>
        <w:rPr>
          <w:spacing w:val="-3"/>
        </w:rPr>
        <w:t xml:space="preserve"> </w:t>
      </w:r>
      <w:r>
        <w:t>CRF?</w:t>
      </w:r>
      <w:r>
        <w:rPr>
          <w:spacing w:val="-3"/>
        </w:rPr>
        <w:t xml:space="preserve"> </w:t>
      </w:r>
      <w:r>
        <w:rPr>
          <w:spacing w:val="-5"/>
        </w:rPr>
        <w:t>No</w:t>
      </w:r>
    </w:p>
    <w:p w14:paraId="5C4AAF8D" w14:textId="77777777" w:rsidR="00FD0E4D" w:rsidRDefault="00F1286F">
      <w:pPr>
        <w:pStyle w:val="ListParagraph"/>
        <w:numPr>
          <w:ilvl w:val="1"/>
          <w:numId w:val="1"/>
        </w:numPr>
        <w:tabs>
          <w:tab w:val="left" w:pos="1664"/>
        </w:tabs>
        <w:spacing w:before="2"/>
        <w:ind w:left="1664" w:hanging="359"/>
      </w:pPr>
      <w:r>
        <w:t>Percentage</w:t>
      </w:r>
      <w:r>
        <w:rPr>
          <w:spacing w:val="-11"/>
        </w:rPr>
        <w:t xml:space="preserve"> </w:t>
      </w:r>
      <w:r>
        <w:t>eligible</w:t>
      </w:r>
      <w:r>
        <w:rPr>
          <w:spacing w:val="-9"/>
        </w:rPr>
        <w:t xml:space="preserve"> </w:t>
      </w:r>
      <w:r>
        <w:t>for</w:t>
      </w:r>
      <w:r>
        <w:rPr>
          <w:spacing w:val="-8"/>
        </w:rPr>
        <w:t xml:space="preserve"> </w:t>
      </w:r>
      <w:r>
        <w:t>relevant</w:t>
      </w:r>
      <w:r>
        <w:rPr>
          <w:spacing w:val="-9"/>
        </w:rPr>
        <w:t xml:space="preserve"> </w:t>
      </w:r>
      <w:r>
        <w:t>pay</w:t>
      </w:r>
      <w:r>
        <w:rPr>
          <w:spacing w:val="-9"/>
        </w:rPr>
        <w:t xml:space="preserve"> </w:t>
      </w:r>
      <w:r>
        <w:t>periods?</w:t>
      </w:r>
      <w:r>
        <w:rPr>
          <w:spacing w:val="-8"/>
        </w:rPr>
        <w:t xml:space="preserve"> </w:t>
      </w:r>
      <w:r>
        <w:rPr>
          <w:spacing w:val="-5"/>
        </w:rPr>
        <w:t>N/A</w:t>
      </w:r>
    </w:p>
    <w:p w14:paraId="383DA8D0" w14:textId="77777777" w:rsidR="00FD0E4D" w:rsidRDefault="00F1286F">
      <w:pPr>
        <w:pStyle w:val="ListParagraph"/>
        <w:numPr>
          <w:ilvl w:val="0"/>
          <w:numId w:val="1"/>
        </w:numPr>
        <w:tabs>
          <w:tab w:val="left" w:pos="942"/>
          <w:tab w:val="left" w:pos="944"/>
        </w:tabs>
        <w:spacing w:before="1"/>
        <w:ind w:left="944" w:right="396"/>
      </w:pPr>
      <w:proofErr w:type="gramStart"/>
      <w:r>
        <w:t>Teacher</w:t>
      </w:r>
      <w:r>
        <w:rPr>
          <w:spacing w:val="-5"/>
        </w:rPr>
        <w:t xml:space="preserve"> </w:t>
      </w:r>
      <w:r>
        <w:t>normally</w:t>
      </w:r>
      <w:r>
        <w:rPr>
          <w:spacing w:val="-5"/>
        </w:rPr>
        <w:t xml:space="preserve"> </w:t>
      </w:r>
      <w:r>
        <w:t>spends</w:t>
      </w:r>
      <w:proofErr w:type="gramEnd"/>
      <w:r>
        <w:rPr>
          <w:spacing w:val="-5"/>
        </w:rPr>
        <w:t xml:space="preserve"> </w:t>
      </w:r>
      <w:r>
        <w:t>8</w:t>
      </w:r>
      <w:r>
        <w:rPr>
          <w:spacing w:val="-5"/>
        </w:rPr>
        <w:t xml:space="preserve"> </w:t>
      </w:r>
      <w:r>
        <w:t>hours</w:t>
      </w:r>
      <w:r>
        <w:rPr>
          <w:spacing w:val="-5"/>
        </w:rPr>
        <w:t xml:space="preserve"> </w:t>
      </w:r>
      <w:r>
        <w:t>a</w:t>
      </w:r>
      <w:r>
        <w:rPr>
          <w:spacing w:val="-5"/>
        </w:rPr>
        <w:t xml:space="preserve"> </w:t>
      </w:r>
      <w:r>
        <w:t>day</w:t>
      </w:r>
      <w:r>
        <w:rPr>
          <w:spacing w:val="-5"/>
        </w:rPr>
        <w:t xml:space="preserve"> </w:t>
      </w:r>
      <w:r>
        <w:t>on</w:t>
      </w:r>
      <w:r>
        <w:rPr>
          <w:spacing w:val="-5"/>
        </w:rPr>
        <w:t xml:space="preserve"> </w:t>
      </w:r>
      <w:r>
        <w:t>instructional</w:t>
      </w:r>
      <w:r>
        <w:rPr>
          <w:spacing w:val="-5"/>
        </w:rPr>
        <w:t xml:space="preserve"> </w:t>
      </w:r>
      <w:r>
        <w:t>duties.</w:t>
      </w:r>
      <w:r>
        <w:rPr>
          <w:spacing w:val="-5"/>
        </w:rPr>
        <w:t xml:space="preserve"> </w:t>
      </w:r>
      <w:r>
        <w:t>In</w:t>
      </w:r>
      <w:r>
        <w:rPr>
          <w:spacing w:val="-5"/>
        </w:rPr>
        <w:t xml:space="preserve"> </w:t>
      </w:r>
      <w:r>
        <w:t>March-May</w:t>
      </w:r>
      <w:r>
        <w:rPr>
          <w:spacing w:val="-5"/>
        </w:rPr>
        <w:t xml:space="preserve"> </w:t>
      </w:r>
      <w:proofErr w:type="gramStart"/>
      <w:r>
        <w:t>2020</w:t>
      </w:r>
      <w:r>
        <w:rPr>
          <w:spacing w:val="-4"/>
        </w:rPr>
        <w:t xml:space="preserve"> </w:t>
      </w:r>
      <w:r>
        <w:t>pay</w:t>
      </w:r>
      <w:r>
        <w:rPr>
          <w:spacing w:val="-5"/>
        </w:rPr>
        <w:t xml:space="preserve"> </w:t>
      </w:r>
      <w:r>
        <w:t>periods</w:t>
      </w:r>
      <w:proofErr w:type="gramEnd"/>
      <w:r>
        <w:t>,</w:t>
      </w:r>
      <w:r>
        <w:rPr>
          <w:spacing w:val="-5"/>
        </w:rPr>
        <w:t xml:space="preserve"> </w:t>
      </w:r>
      <w:r>
        <w:t>teachers</w:t>
      </w:r>
      <w:r>
        <w:rPr>
          <w:spacing w:val="-4"/>
        </w:rPr>
        <w:t xml:space="preserve"> </w:t>
      </w:r>
      <w:r>
        <w:t>will</w:t>
      </w:r>
      <w:r>
        <w:rPr>
          <w:spacing w:val="-5"/>
        </w:rPr>
        <w:t xml:space="preserve"> </w:t>
      </w:r>
      <w:r>
        <w:t>spend</w:t>
      </w:r>
      <w:r>
        <w:rPr>
          <w:spacing w:val="-5"/>
        </w:rPr>
        <w:t xml:space="preserve"> </w:t>
      </w:r>
      <w:r>
        <w:t>3.5</w:t>
      </w:r>
      <w:r>
        <w:rPr>
          <w:spacing w:val="-5"/>
        </w:rPr>
        <w:t xml:space="preserve"> </w:t>
      </w:r>
      <w:r>
        <w:t>hours</w:t>
      </w:r>
      <w:r>
        <w:rPr>
          <w:spacing w:val="-5"/>
        </w:rPr>
        <w:t xml:space="preserve"> </w:t>
      </w:r>
      <w:r>
        <w:t>per</w:t>
      </w:r>
      <w:r>
        <w:rPr>
          <w:spacing w:val="-4"/>
        </w:rPr>
        <w:t xml:space="preserve"> </w:t>
      </w:r>
      <w:r>
        <w:t>day on instructional duties and 4.5 hours a day providing IT technical support to students and families to address COVID-19 pandemic.</w:t>
      </w:r>
    </w:p>
    <w:p w14:paraId="3081FF51" w14:textId="77777777" w:rsidR="00FD0E4D" w:rsidRDefault="00F1286F">
      <w:pPr>
        <w:pStyle w:val="ListParagraph"/>
        <w:numPr>
          <w:ilvl w:val="1"/>
          <w:numId w:val="1"/>
        </w:numPr>
        <w:tabs>
          <w:tab w:val="left" w:pos="1664"/>
        </w:tabs>
        <w:spacing w:before="3"/>
        <w:ind w:left="1664" w:hanging="359"/>
      </w:pPr>
      <w:r>
        <w:t>Substantially</w:t>
      </w:r>
      <w:r>
        <w:rPr>
          <w:spacing w:val="-12"/>
        </w:rPr>
        <w:t xml:space="preserve"> </w:t>
      </w:r>
      <w:r>
        <w:t>different</w:t>
      </w:r>
      <w:r>
        <w:rPr>
          <w:spacing w:val="-10"/>
        </w:rPr>
        <w:t xml:space="preserve"> </w:t>
      </w:r>
      <w:r>
        <w:t>job</w:t>
      </w:r>
      <w:r>
        <w:rPr>
          <w:spacing w:val="-10"/>
        </w:rPr>
        <w:t xml:space="preserve"> </w:t>
      </w:r>
      <w:proofErr w:type="gramStart"/>
      <w:r>
        <w:t>duty</w:t>
      </w:r>
      <w:proofErr w:type="gramEnd"/>
      <w:r>
        <w:t>,</w:t>
      </w:r>
      <w:r>
        <w:rPr>
          <w:spacing w:val="-9"/>
        </w:rPr>
        <w:t xml:space="preserve"> </w:t>
      </w:r>
      <w:r>
        <w:t>related</w:t>
      </w:r>
      <w:r>
        <w:rPr>
          <w:spacing w:val="-10"/>
        </w:rPr>
        <w:t xml:space="preserve"> </w:t>
      </w:r>
      <w:r>
        <w:t>to</w:t>
      </w:r>
      <w:r>
        <w:rPr>
          <w:spacing w:val="-10"/>
        </w:rPr>
        <w:t xml:space="preserve"> </w:t>
      </w:r>
      <w:r>
        <w:t>COVID-19</w:t>
      </w:r>
      <w:r>
        <w:rPr>
          <w:spacing w:val="-10"/>
        </w:rPr>
        <w:t xml:space="preserve"> </w:t>
      </w:r>
      <w:r>
        <w:t>response?</w:t>
      </w:r>
      <w:r>
        <w:rPr>
          <w:spacing w:val="-9"/>
        </w:rPr>
        <w:t xml:space="preserve"> </w:t>
      </w:r>
      <w:r>
        <w:rPr>
          <w:spacing w:val="-5"/>
        </w:rPr>
        <w:t>Yes</w:t>
      </w:r>
    </w:p>
    <w:p w14:paraId="062C9268" w14:textId="77777777" w:rsidR="00FD0E4D" w:rsidRDefault="00F1286F">
      <w:pPr>
        <w:pStyle w:val="ListParagraph"/>
        <w:numPr>
          <w:ilvl w:val="1"/>
          <w:numId w:val="1"/>
        </w:numPr>
        <w:tabs>
          <w:tab w:val="left" w:pos="1664"/>
        </w:tabs>
        <w:spacing w:before="2"/>
        <w:ind w:left="1664" w:hanging="359"/>
      </w:pPr>
      <w:r>
        <w:t>Substantially</w:t>
      </w:r>
      <w:r>
        <w:rPr>
          <w:spacing w:val="-7"/>
        </w:rPr>
        <w:t xml:space="preserve"> </w:t>
      </w:r>
      <w:r>
        <w:t>dedicated</w:t>
      </w:r>
      <w:r>
        <w:rPr>
          <w:spacing w:val="-5"/>
        </w:rPr>
        <w:t xml:space="preserve"> </w:t>
      </w:r>
      <w:r>
        <w:t>to</w:t>
      </w:r>
      <w:r>
        <w:rPr>
          <w:spacing w:val="-4"/>
        </w:rPr>
        <w:t xml:space="preserve"> </w:t>
      </w:r>
      <w:r>
        <w:t>COVID-19</w:t>
      </w:r>
      <w:r>
        <w:rPr>
          <w:spacing w:val="-5"/>
        </w:rPr>
        <w:t xml:space="preserve"> </w:t>
      </w:r>
      <w:r>
        <w:t>response</w:t>
      </w:r>
      <w:r>
        <w:rPr>
          <w:spacing w:val="-4"/>
        </w:rPr>
        <w:t xml:space="preserve"> </w:t>
      </w:r>
      <w:r>
        <w:t>(51%</w:t>
      </w:r>
      <w:r>
        <w:rPr>
          <w:spacing w:val="-5"/>
        </w:rPr>
        <w:t xml:space="preserve"> </w:t>
      </w:r>
      <w:r>
        <w:t>or</w:t>
      </w:r>
      <w:r>
        <w:rPr>
          <w:spacing w:val="-4"/>
        </w:rPr>
        <w:t xml:space="preserve"> </w:t>
      </w:r>
      <w:r>
        <w:t>more</w:t>
      </w:r>
      <w:r>
        <w:rPr>
          <w:spacing w:val="-4"/>
        </w:rPr>
        <w:t xml:space="preserve"> </w:t>
      </w:r>
      <w:r>
        <w:t>of</w:t>
      </w:r>
      <w:r>
        <w:rPr>
          <w:spacing w:val="-5"/>
        </w:rPr>
        <w:t xml:space="preserve"> </w:t>
      </w:r>
      <w:r>
        <w:t>time</w:t>
      </w:r>
      <w:r>
        <w:rPr>
          <w:spacing w:val="-4"/>
        </w:rPr>
        <w:t xml:space="preserve"> </w:t>
      </w:r>
      <w:r>
        <w:t>in</w:t>
      </w:r>
      <w:r>
        <w:rPr>
          <w:spacing w:val="-5"/>
        </w:rPr>
        <w:t xml:space="preserve"> </w:t>
      </w:r>
      <w:r>
        <w:t>a</w:t>
      </w:r>
      <w:r>
        <w:rPr>
          <w:spacing w:val="-4"/>
        </w:rPr>
        <w:t xml:space="preserve"> </w:t>
      </w:r>
      <w:r>
        <w:t>pay</w:t>
      </w:r>
      <w:r>
        <w:rPr>
          <w:spacing w:val="-5"/>
        </w:rPr>
        <w:t xml:space="preserve"> </w:t>
      </w:r>
      <w:r>
        <w:t>period)?</w:t>
      </w:r>
      <w:r>
        <w:rPr>
          <w:spacing w:val="-4"/>
        </w:rPr>
        <w:t xml:space="preserve"> </w:t>
      </w:r>
      <w:r>
        <w:rPr>
          <w:spacing w:val="-5"/>
        </w:rPr>
        <w:t>Yes</w:t>
      </w:r>
    </w:p>
    <w:p w14:paraId="76F95A4C" w14:textId="77777777" w:rsidR="00FD0E4D" w:rsidRDefault="00F1286F">
      <w:pPr>
        <w:pStyle w:val="ListParagraph"/>
        <w:numPr>
          <w:ilvl w:val="1"/>
          <w:numId w:val="1"/>
        </w:numPr>
        <w:tabs>
          <w:tab w:val="left" w:pos="1664"/>
        </w:tabs>
        <w:spacing w:before="1"/>
        <w:ind w:left="1664" w:hanging="359"/>
      </w:pPr>
      <w:r>
        <w:t>Eligible</w:t>
      </w:r>
      <w:r>
        <w:rPr>
          <w:spacing w:val="-3"/>
        </w:rPr>
        <w:t xml:space="preserve"> </w:t>
      </w:r>
      <w:r>
        <w:t>for</w:t>
      </w:r>
      <w:r>
        <w:rPr>
          <w:spacing w:val="-3"/>
        </w:rPr>
        <w:t xml:space="preserve"> </w:t>
      </w:r>
      <w:r>
        <w:t>CRF?</w:t>
      </w:r>
      <w:r>
        <w:rPr>
          <w:spacing w:val="-3"/>
        </w:rPr>
        <w:t xml:space="preserve"> </w:t>
      </w:r>
      <w:r>
        <w:rPr>
          <w:spacing w:val="-5"/>
        </w:rPr>
        <w:t>Yes</w:t>
      </w:r>
    </w:p>
    <w:p w14:paraId="570A107E" w14:textId="77777777" w:rsidR="00FD0E4D" w:rsidRDefault="00F1286F">
      <w:pPr>
        <w:pStyle w:val="ListParagraph"/>
        <w:numPr>
          <w:ilvl w:val="1"/>
          <w:numId w:val="1"/>
        </w:numPr>
        <w:tabs>
          <w:tab w:val="left" w:pos="1664"/>
        </w:tabs>
        <w:spacing w:before="31"/>
        <w:ind w:left="1664" w:hanging="359"/>
      </w:pPr>
      <w:r>
        <w:t>Percentage</w:t>
      </w:r>
      <w:r>
        <w:rPr>
          <w:spacing w:val="-7"/>
        </w:rPr>
        <w:t xml:space="preserve"> </w:t>
      </w:r>
      <w:r>
        <w:t>eligible</w:t>
      </w:r>
      <w:r>
        <w:rPr>
          <w:spacing w:val="-6"/>
        </w:rPr>
        <w:t xml:space="preserve"> </w:t>
      </w:r>
      <w:r>
        <w:t>for</w:t>
      </w:r>
      <w:r>
        <w:rPr>
          <w:spacing w:val="-6"/>
        </w:rPr>
        <w:t xml:space="preserve"> </w:t>
      </w:r>
      <w:r>
        <w:t>relevant</w:t>
      </w:r>
      <w:r>
        <w:rPr>
          <w:spacing w:val="-5"/>
        </w:rPr>
        <w:t xml:space="preserve"> </w:t>
      </w:r>
      <w:r>
        <w:t>pay</w:t>
      </w:r>
      <w:r>
        <w:rPr>
          <w:spacing w:val="-6"/>
        </w:rPr>
        <w:t xml:space="preserve"> </w:t>
      </w:r>
      <w:r>
        <w:t>periods?</w:t>
      </w:r>
      <w:r>
        <w:rPr>
          <w:spacing w:val="-6"/>
        </w:rPr>
        <w:t xml:space="preserve"> </w:t>
      </w:r>
      <w:r>
        <w:t>4.5</w:t>
      </w:r>
      <w:r>
        <w:rPr>
          <w:spacing w:val="-6"/>
        </w:rPr>
        <w:t xml:space="preserve"> </w:t>
      </w:r>
      <w:r>
        <w:t>/</w:t>
      </w:r>
      <w:r>
        <w:rPr>
          <w:spacing w:val="-6"/>
        </w:rPr>
        <w:t xml:space="preserve"> </w:t>
      </w:r>
      <w:r>
        <w:t>8</w:t>
      </w:r>
      <w:r>
        <w:rPr>
          <w:spacing w:val="-6"/>
        </w:rPr>
        <w:t xml:space="preserve"> </w:t>
      </w:r>
      <w:r>
        <w:t>=</w:t>
      </w:r>
      <w:r>
        <w:rPr>
          <w:spacing w:val="-5"/>
        </w:rPr>
        <w:t xml:space="preserve"> 56%</w:t>
      </w:r>
    </w:p>
    <w:sectPr w:rsidR="00FD0E4D">
      <w:pgSz w:w="15840" w:h="12240" w:orient="landscape"/>
      <w:pgMar w:top="1400" w:right="1320" w:bottom="600" w:left="1320" w:header="39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1764" w14:textId="77777777" w:rsidR="00F1286F" w:rsidRDefault="00F1286F">
      <w:r>
        <w:separator/>
      </w:r>
    </w:p>
  </w:endnote>
  <w:endnote w:type="continuationSeparator" w:id="0">
    <w:p w14:paraId="31C66876" w14:textId="77777777" w:rsidR="00F1286F" w:rsidRDefault="00F1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2D67" w14:textId="77777777" w:rsidR="00FD0E4D" w:rsidRDefault="00F1286F">
    <w:pPr>
      <w:pStyle w:val="BodyText"/>
      <w:spacing w:before="0" w:line="14" w:lineRule="auto"/>
      <w:rPr>
        <w:sz w:val="20"/>
      </w:rPr>
    </w:pPr>
    <w:r>
      <w:rPr>
        <w:noProof/>
      </w:rPr>
      <mc:AlternateContent>
        <mc:Choice Requires="wps">
          <w:drawing>
            <wp:anchor distT="0" distB="0" distL="0" distR="0" simplePos="0" relativeHeight="485502976" behindDoc="1" locked="0" layoutInCell="1" allowOverlap="1" wp14:anchorId="33BA27F6" wp14:editId="079BDE3D">
              <wp:simplePos x="0" y="0"/>
              <wp:positionH relativeFrom="page">
                <wp:posOffset>901700</wp:posOffset>
              </wp:positionH>
              <wp:positionV relativeFrom="page">
                <wp:posOffset>7369936</wp:posOffset>
              </wp:positionV>
              <wp:extent cx="137096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965" cy="165100"/>
                      </a:xfrm>
                      <a:prstGeom prst="rect">
                        <a:avLst/>
                      </a:prstGeom>
                    </wps:spPr>
                    <wps:txbx>
                      <w:txbxContent>
                        <w:p w14:paraId="4029B082" w14:textId="77777777" w:rsidR="00FD0E4D" w:rsidRDefault="00F1286F">
                          <w:pPr>
                            <w:pStyle w:val="BodyText"/>
                            <w:spacing w:before="0" w:line="244" w:lineRule="exact"/>
                            <w:ind w:left="20"/>
                          </w:pPr>
                          <w:r>
                            <w:t>Last</w:t>
                          </w:r>
                          <w:r>
                            <w:rPr>
                              <w:spacing w:val="-7"/>
                            </w:rPr>
                            <w:t xml:space="preserve"> </w:t>
                          </w:r>
                          <w:r>
                            <w:t>Update:</w:t>
                          </w:r>
                          <w:r>
                            <w:rPr>
                              <w:spacing w:val="-6"/>
                            </w:rPr>
                            <w:t xml:space="preserve"> </w:t>
                          </w:r>
                          <w:r>
                            <w:rPr>
                              <w:spacing w:val="-2"/>
                            </w:rPr>
                            <w:t>9/20/2021</w:t>
                          </w:r>
                        </w:p>
                      </w:txbxContent>
                    </wps:txbx>
                    <wps:bodyPr wrap="square" lIns="0" tIns="0" rIns="0" bIns="0" rtlCol="0">
                      <a:noAutofit/>
                    </wps:bodyPr>
                  </wps:wsp>
                </a:graphicData>
              </a:graphic>
            </wp:anchor>
          </w:drawing>
        </mc:Choice>
        <mc:Fallback>
          <w:pict>
            <v:shapetype w14:anchorId="33BA27F6" id="_x0000_t202" coordsize="21600,21600" o:spt="202" path="m,l,21600r21600,l21600,xe">
              <v:stroke joinstyle="miter"/>
              <v:path gradientshapeok="t" o:connecttype="rect"/>
            </v:shapetype>
            <v:shape id="Textbox 2" o:spid="_x0000_s1027" type="#_x0000_t202" style="position:absolute;margin-left:71pt;margin-top:580.3pt;width:107.95pt;height:13pt;z-index:-178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" filled="f" stroked="f">
              <v:textbox inset="0,0,0,0">
                <w:txbxContent>
                  <w:p w14:paraId="4029B082" w14:textId="77777777" w:rsidR="00FD0E4D" w:rsidRDefault="00F1286F">
                    <w:pPr>
                      <w:pStyle w:val="BodyText"/>
                      <w:spacing w:before="0" w:line="244" w:lineRule="exact"/>
                      <w:ind w:left="20"/>
                    </w:pPr>
                    <w:r>
                      <w:t>Last</w:t>
                    </w:r>
                    <w:r>
                      <w:rPr>
                        <w:spacing w:val="-7"/>
                      </w:rPr>
                      <w:t xml:space="preserve"> </w:t>
                    </w:r>
                    <w:r>
                      <w:t>Update:</w:t>
                    </w:r>
                    <w:r>
                      <w:rPr>
                        <w:spacing w:val="-6"/>
                      </w:rPr>
                      <w:t xml:space="preserve"> </w:t>
                    </w:r>
                    <w:r>
                      <w:rPr>
                        <w:spacing w:val="-2"/>
                      </w:rPr>
                      <w:t>9/20/2021</w:t>
                    </w:r>
                  </w:p>
                </w:txbxContent>
              </v:textbox>
              <w10:wrap anchorx="page" anchory="page"/>
            </v:shape>
          </w:pict>
        </mc:Fallback>
      </mc:AlternateContent>
    </w:r>
    <w:r>
      <w:rPr>
        <w:noProof/>
      </w:rPr>
      <mc:AlternateContent>
        <mc:Choice Requires="wps">
          <w:drawing>
            <wp:anchor distT="0" distB="0" distL="0" distR="0" simplePos="0" relativeHeight="485503488" behindDoc="1" locked="0" layoutInCell="1" allowOverlap="1" wp14:anchorId="01A983C9" wp14:editId="5F315D48">
              <wp:simplePos x="0" y="0"/>
              <wp:positionH relativeFrom="page">
                <wp:posOffset>8648700</wp:posOffset>
              </wp:positionH>
              <wp:positionV relativeFrom="page">
                <wp:posOffset>7369936</wp:posOffset>
              </wp:positionV>
              <wp:extent cx="19240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65100"/>
                      </a:xfrm>
                      <a:prstGeom prst="rect">
                        <a:avLst/>
                      </a:prstGeom>
                    </wps:spPr>
                    <wps:txbx>
                      <w:txbxContent>
                        <w:p w14:paraId="3842E3EE" w14:textId="77777777" w:rsidR="00FD0E4D" w:rsidRDefault="00F1286F">
                          <w:pPr>
                            <w:pStyle w:val="BodyText"/>
                            <w:spacing w:before="0"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1A983C9" id="Textbox 3" o:spid="_x0000_s1028" type="#_x0000_t202" style="position:absolute;margin-left:681pt;margin-top:580.3pt;width:15.15pt;height:13pt;z-index:-178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" filled="f" stroked="f">
              <v:textbox inset="0,0,0,0">
                <w:txbxContent>
                  <w:p w14:paraId="3842E3EE" w14:textId="77777777" w:rsidR="00FD0E4D" w:rsidRDefault="00F1286F">
                    <w:pPr>
                      <w:pStyle w:val="BodyText"/>
                      <w:spacing w:before="0"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1C8F" w14:textId="77777777" w:rsidR="00F1286F" w:rsidRDefault="00F1286F">
      <w:r>
        <w:separator/>
      </w:r>
    </w:p>
  </w:footnote>
  <w:footnote w:type="continuationSeparator" w:id="0">
    <w:p w14:paraId="390B013B" w14:textId="77777777" w:rsidR="00F1286F" w:rsidRDefault="00F1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07A3" w14:textId="77777777" w:rsidR="00FD0E4D" w:rsidRDefault="00F1286F">
    <w:pPr>
      <w:pStyle w:val="BodyText"/>
      <w:spacing w:before="0" w:line="14" w:lineRule="auto"/>
      <w:rPr>
        <w:sz w:val="20"/>
      </w:rPr>
    </w:pPr>
    <w:r>
      <w:rPr>
        <w:noProof/>
      </w:rPr>
      <w:drawing>
        <wp:anchor distT="0" distB="0" distL="0" distR="0" simplePos="0" relativeHeight="485502464" behindDoc="1" locked="0" layoutInCell="1" allowOverlap="1" wp14:anchorId="1E64F283" wp14:editId="52CE49C7">
          <wp:simplePos x="0" y="0"/>
          <wp:positionH relativeFrom="page">
            <wp:posOffset>933450</wp:posOffset>
          </wp:positionH>
          <wp:positionV relativeFrom="page">
            <wp:posOffset>247650</wp:posOffset>
          </wp:positionV>
          <wp:extent cx="2790825" cy="466725"/>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2790825" cy="466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F94"/>
    <w:multiLevelType w:val="hybridMultilevel"/>
    <w:tmpl w:val="7116F4BC"/>
    <w:lvl w:ilvl="0" w:tplc="967A5662">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431604E2">
      <w:numFmt w:val="bullet"/>
      <w:lvlText w:val="•"/>
      <w:lvlJc w:val="left"/>
      <w:pPr>
        <w:ind w:left="1116" w:hanging="360"/>
      </w:pPr>
      <w:rPr>
        <w:rFonts w:hint="default"/>
        <w:lang w:val="en-US" w:eastAsia="en-US" w:bidi="ar-SA"/>
      </w:rPr>
    </w:lvl>
    <w:lvl w:ilvl="2" w:tplc="A928E008">
      <w:numFmt w:val="bullet"/>
      <w:lvlText w:val="•"/>
      <w:lvlJc w:val="left"/>
      <w:pPr>
        <w:ind w:left="1412" w:hanging="360"/>
      </w:pPr>
      <w:rPr>
        <w:rFonts w:hint="default"/>
        <w:lang w:val="en-US" w:eastAsia="en-US" w:bidi="ar-SA"/>
      </w:rPr>
    </w:lvl>
    <w:lvl w:ilvl="3" w:tplc="480A22E0">
      <w:numFmt w:val="bullet"/>
      <w:lvlText w:val="•"/>
      <w:lvlJc w:val="left"/>
      <w:pPr>
        <w:ind w:left="1708" w:hanging="360"/>
      </w:pPr>
      <w:rPr>
        <w:rFonts w:hint="default"/>
        <w:lang w:val="en-US" w:eastAsia="en-US" w:bidi="ar-SA"/>
      </w:rPr>
    </w:lvl>
    <w:lvl w:ilvl="4" w:tplc="5156E484">
      <w:numFmt w:val="bullet"/>
      <w:lvlText w:val="•"/>
      <w:lvlJc w:val="left"/>
      <w:pPr>
        <w:ind w:left="2004" w:hanging="360"/>
      </w:pPr>
      <w:rPr>
        <w:rFonts w:hint="default"/>
        <w:lang w:val="en-US" w:eastAsia="en-US" w:bidi="ar-SA"/>
      </w:rPr>
    </w:lvl>
    <w:lvl w:ilvl="5" w:tplc="3F26F21E">
      <w:numFmt w:val="bullet"/>
      <w:lvlText w:val="•"/>
      <w:lvlJc w:val="left"/>
      <w:pPr>
        <w:ind w:left="2300" w:hanging="360"/>
      </w:pPr>
      <w:rPr>
        <w:rFonts w:hint="default"/>
        <w:lang w:val="en-US" w:eastAsia="en-US" w:bidi="ar-SA"/>
      </w:rPr>
    </w:lvl>
    <w:lvl w:ilvl="6" w:tplc="F0241934">
      <w:numFmt w:val="bullet"/>
      <w:lvlText w:val="•"/>
      <w:lvlJc w:val="left"/>
      <w:pPr>
        <w:ind w:left="2596" w:hanging="360"/>
      </w:pPr>
      <w:rPr>
        <w:rFonts w:hint="default"/>
        <w:lang w:val="en-US" w:eastAsia="en-US" w:bidi="ar-SA"/>
      </w:rPr>
    </w:lvl>
    <w:lvl w:ilvl="7" w:tplc="2CB0E572">
      <w:numFmt w:val="bullet"/>
      <w:lvlText w:val="•"/>
      <w:lvlJc w:val="left"/>
      <w:pPr>
        <w:ind w:left="2892" w:hanging="360"/>
      </w:pPr>
      <w:rPr>
        <w:rFonts w:hint="default"/>
        <w:lang w:val="en-US" w:eastAsia="en-US" w:bidi="ar-SA"/>
      </w:rPr>
    </w:lvl>
    <w:lvl w:ilvl="8" w:tplc="007AA818">
      <w:numFmt w:val="bullet"/>
      <w:lvlText w:val="•"/>
      <w:lvlJc w:val="left"/>
      <w:pPr>
        <w:ind w:left="3188" w:hanging="360"/>
      </w:pPr>
      <w:rPr>
        <w:rFonts w:hint="default"/>
        <w:lang w:val="en-US" w:eastAsia="en-US" w:bidi="ar-SA"/>
      </w:rPr>
    </w:lvl>
  </w:abstractNum>
  <w:abstractNum w:abstractNumId="1" w15:restartNumberingAfterBreak="0">
    <w:nsid w:val="065C3207"/>
    <w:multiLevelType w:val="hybridMultilevel"/>
    <w:tmpl w:val="EC122B84"/>
    <w:lvl w:ilvl="0" w:tplc="B1A4987E">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8530FD9A">
      <w:numFmt w:val="bullet"/>
      <w:lvlText w:val="•"/>
      <w:lvlJc w:val="left"/>
      <w:pPr>
        <w:ind w:left="1208" w:hanging="360"/>
      </w:pPr>
      <w:rPr>
        <w:rFonts w:hint="default"/>
        <w:lang w:val="en-US" w:eastAsia="en-US" w:bidi="ar-SA"/>
      </w:rPr>
    </w:lvl>
    <w:lvl w:ilvl="2" w:tplc="AF1A19D6">
      <w:numFmt w:val="bullet"/>
      <w:lvlText w:val="•"/>
      <w:lvlJc w:val="left"/>
      <w:pPr>
        <w:ind w:left="1576" w:hanging="360"/>
      </w:pPr>
      <w:rPr>
        <w:rFonts w:hint="default"/>
        <w:lang w:val="en-US" w:eastAsia="en-US" w:bidi="ar-SA"/>
      </w:rPr>
    </w:lvl>
    <w:lvl w:ilvl="3" w:tplc="8C66CA56">
      <w:numFmt w:val="bullet"/>
      <w:lvlText w:val="•"/>
      <w:lvlJc w:val="left"/>
      <w:pPr>
        <w:ind w:left="1944" w:hanging="360"/>
      </w:pPr>
      <w:rPr>
        <w:rFonts w:hint="default"/>
        <w:lang w:val="en-US" w:eastAsia="en-US" w:bidi="ar-SA"/>
      </w:rPr>
    </w:lvl>
    <w:lvl w:ilvl="4" w:tplc="F654C0BC">
      <w:numFmt w:val="bullet"/>
      <w:lvlText w:val="•"/>
      <w:lvlJc w:val="left"/>
      <w:pPr>
        <w:ind w:left="2312" w:hanging="360"/>
      </w:pPr>
      <w:rPr>
        <w:rFonts w:hint="default"/>
        <w:lang w:val="en-US" w:eastAsia="en-US" w:bidi="ar-SA"/>
      </w:rPr>
    </w:lvl>
    <w:lvl w:ilvl="5" w:tplc="6E8A45A8">
      <w:numFmt w:val="bullet"/>
      <w:lvlText w:val="•"/>
      <w:lvlJc w:val="left"/>
      <w:pPr>
        <w:ind w:left="2680" w:hanging="360"/>
      </w:pPr>
      <w:rPr>
        <w:rFonts w:hint="default"/>
        <w:lang w:val="en-US" w:eastAsia="en-US" w:bidi="ar-SA"/>
      </w:rPr>
    </w:lvl>
    <w:lvl w:ilvl="6" w:tplc="A5B0BBC6">
      <w:numFmt w:val="bullet"/>
      <w:lvlText w:val="•"/>
      <w:lvlJc w:val="left"/>
      <w:pPr>
        <w:ind w:left="3048" w:hanging="360"/>
      </w:pPr>
      <w:rPr>
        <w:rFonts w:hint="default"/>
        <w:lang w:val="en-US" w:eastAsia="en-US" w:bidi="ar-SA"/>
      </w:rPr>
    </w:lvl>
    <w:lvl w:ilvl="7" w:tplc="2C308780">
      <w:numFmt w:val="bullet"/>
      <w:lvlText w:val="•"/>
      <w:lvlJc w:val="left"/>
      <w:pPr>
        <w:ind w:left="3416" w:hanging="360"/>
      </w:pPr>
      <w:rPr>
        <w:rFonts w:hint="default"/>
        <w:lang w:val="en-US" w:eastAsia="en-US" w:bidi="ar-SA"/>
      </w:rPr>
    </w:lvl>
    <w:lvl w:ilvl="8" w:tplc="DA44122A">
      <w:numFmt w:val="bullet"/>
      <w:lvlText w:val="•"/>
      <w:lvlJc w:val="left"/>
      <w:pPr>
        <w:ind w:left="3784" w:hanging="360"/>
      </w:pPr>
      <w:rPr>
        <w:rFonts w:hint="default"/>
        <w:lang w:val="en-US" w:eastAsia="en-US" w:bidi="ar-SA"/>
      </w:rPr>
    </w:lvl>
  </w:abstractNum>
  <w:abstractNum w:abstractNumId="2" w15:restartNumberingAfterBreak="0">
    <w:nsid w:val="0A8F36AE"/>
    <w:multiLevelType w:val="hybridMultilevel"/>
    <w:tmpl w:val="D69474C6"/>
    <w:lvl w:ilvl="0" w:tplc="30CE9922">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49CCAC28">
      <w:numFmt w:val="bullet"/>
      <w:lvlText w:val="•"/>
      <w:lvlJc w:val="left"/>
      <w:pPr>
        <w:ind w:left="1116" w:hanging="360"/>
      </w:pPr>
      <w:rPr>
        <w:rFonts w:hint="default"/>
        <w:lang w:val="en-US" w:eastAsia="en-US" w:bidi="ar-SA"/>
      </w:rPr>
    </w:lvl>
    <w:lvl w:ilvl="2" w:tplc="E56E6B8A">
      <w:numFmt w:val="bullet"/>
      <w:lvlText w:val="•"/>
      <w:lvlJc w:val="left"/>
      <w:pPr>
        <w:ind w:left="1412" w:hanging="360"/>
      </w:pPr>
      <w:rPr>
        <w:rFonts w:hint="default"/>
        <w:lang w:val="en-US" w:eastAsia="en-US" w:bidi="ar-SA"/>
      </w:rPr>
    </w:lvl>
    <w:lvl w:ilvl="3" w:tplc="FE06AF48">
      <w:numFmt w:val="bullet"/>
      <w:lvlText w:val="•"/>
      <w:lvlJc w:val="left"/>
      <w:pPr>
        <w:ind w:left="1708" w:hanging="360"/>
      </w:pPr>
      <w:rPr>
        <w:rFonts w:hint="default"/>
        <w:lang w:val="en-US" w:eastAsia="en-US" w:bidi="ar-SA"/>
      </w:rPr>
    </w:lvl>
    <w:lvl w:ilvl="4" w:tplc="CE02CC6E">
      <w:numFmt w:val="bullet"/>
      <w:lvlText w:val="•"/>
      <w:lvlJc w:val="left"/>
      <w:pPr>
        <w:ind w:left="2004" w:hanging="360"/>
      </w:pPr>
      <w:rPr>
        <w:rFonts w:hint="default"/>
        <w:lang w:val="en-US" w:eastAsia="en-US" w:bidi="ar-SA"/>
      </w:rPr>
    </w:lvl>
    <w:lvl w:ilvl="5" w:tplc="1CE4AC86">
      <w:numFmt w:val="bullet"/>
      <w:lvlText w:val="•"/>
      <w:lvlJc w:val="left"/>
      <w:pPr>
        <w:ind w:left="2300" w:hanging="360"/>
      </w:pPr>
      <w:rPr>
        <w:rFonts w:hint="default"/>
        <w:lang w:val="en-US" w:eastAsia="en-US" w:bidi="ar-SA"/>
      </w:rPr>
    </w:lvl>
    <w:lvl w:ilvl="6" w:tplc="08B66A54">
      <w:numFmt w:val="bullet"/>
      <w:lvlText w:val="•"/>
      <w:lvlJc w:val="left"/>
      <w:pPr>
        <w:ind w:left="2596" w:hanging="360"/>
      </w:pPr>
      <w:rPr>
        <w:rFonts w:hint="default"/>
        <w:lang w:val="en-US" w:eastAsia="en-US" w:bidi="ar-SA"/>
      </w:rPr>
    </w:lvl>
    <w:lvl w:ilvl="7" w:tplc="8C0E81AC">
      <w:numFmt w:val="bullet"/>
      <w:lvlText w:val="•"/>
      <w:lvlJc w:val="left"/>
      <w:pPr>
        <w:ind w:left="2892" w:hanging="360"/>
      </w:pPr>
      <w:rPr>
        <w:rFonts w:hint="default"/>
        <w:lang w:val="en-US" w:eastAsia="en-US" w:bidi="ar-SA"/>
      </w:rPr>
    </w:lvl>
    <w:lvl w:ilvl="8" w:tplc="34E251A4">
      <w:numFmt w:val="bullet"/>
      <w:lvlText w:val="•"/>
      <w:lvlJc w:val="left"/>
      <w:pPr>
        <w:ind w:left="3188" w:hanging="360"/>
      </w:pPr>
      <w:rPr>
        <w:rFonts w:hint="default"/>
        <w:lang w:val="en-US" w:eastAsia="en-US" w:bidi="ar-SA"/>
      </w:rPr>
    </w:lvl>
  </w:abstractNum>
  <w:abstractNum w:abstractNumId="3" w15:restartNumberingAfterBreak="0">
    <w:nsid w:val="0FD352AA"/>
    <w:multiLevelType w:val="hybridMultilevel"/>
    <w:tmpl w:val="0D140970"/>
    <w:lvl w:ilvl="0" w:tplc="594E8C5E">
      <w:numFmt w:val="bullet"/>
      <w:lvlText w:val="●"/>
      <w:lvlJc w:val="left"/>
      <w:pPr>
        <w:ind w:left="814" w:hanging="360"/>
      </w:pPr>
      <w:rPr>
        <w:rFonts w:ascii="Arial" w:eastAsia="Arial" w:hAnsi="Arial" w:cs="Arial" w:hint="default"/>
        <w:b w:val="0"/>
        <w:bCs w:val="0"/>
        <w:i w:val="0"/>
        <w:iCs w:val="0"/>
        <w:spacing w:val="0"/>
        <w:w w:val="100"/>
        <w:sz w:val="22"/>
        <w:szCs w:val="22"/>
        <w:lang w:val="en-US" w:eastAsia="en-US" w:bidi="ar-SA"/>
      </w:rPr>
    </w:lvl>
    <w:lvl w:ilvl="1" w:tplc="9D5406FE">
      <w:numFmt w:val="bullet"/>
      <w:lvlText w:val="•"/>
      <w:lvlJc w:val="left"/>
      <w:pPr>
        <w:ind w:left="1166" w:hanging="360"/>
      </w:pPr>
      <w:rPr>
        <w:rFonts w:hint="default"/>
        <w:lang w:val="en-US" w:eastAsia="en-US" w:bidi="ar-SA"/>
      </w:rPr>
    </w:lvl>
    <w:lvl w:ilvl="2" w:tplc="A344FF0A">
      <w:numFmt w:val="bullet"/>
      <w:lvlText w:val="•"/>
      <w:lvlJc w:val="left"/>
      <w:pPr>
        <w:ind w:left="1512" w:hanging="360"/>
      </w:pPr>
      <w:rPr>
        <w:rFonts w:hint="default"/>
        <w:lang w:val="en-US" w:eastAsia="en-US" w:bidi="ar-SA"/>
      </w:rPr>
    </w:lvl>
    <w:lvl w:ilvl="3" w:tplc="D5829DD0">
      <w:numFmt w:val="bullet"/>
      <w:lvlText w:val="•"/>
      <w:lvlJc w:val="left"/>
      <w:pPr>
        <w:ind w:left="1858" w:hanging="360"/>
      </w:pPr>
      <w:rPr>
        <w:rFonts w:hint="default"/>
        <w:lang w:val="en-US" w:eastAsia="en-US" w:bidi="ar-SA"/>
      </w:rPr>
    </w:lvl>
    <w:lvl w:ilvl="4" w:tplc="B5C0302E">
      <w:numFmt w:val="bullet"/>
      <w:lvlText w:val="•"/>
      <w:lvlJc w:val="left"/>
      <w:pPr>
        <w:ind w:left="2204" w:hanging="360"/>
      </w:pPr>
      <w:rPr>
        <w:rFonts w:hint="default"/>
        <w:lang w:val="en-US" w:eastAsia="en-US" w:bidi="ar-SA"/>
      </w:rPr>
    </w:lvl>
    <w:lvl w:ilvl="5" w:tplc="B906D230">
      <w:numFmt w:val="bullet"/>
      <w:lvlText w:val="•"/>
      <w:lvlJc w:val="left"/>
      <w:pPr>
        <w:ind w:left="2550" w:hanging="360"/>
      </w:pPr>
      <w:rPr>
        <w:rFonts w:hint="default"/>
        <w:lang w:val="en-US" w:eastAsia="en-US" w:bidi="ar-SA"/>
      </w:rPr>
    </w:lvl>
    <w:lvl w:ilvl="6" w:tplc="173EFA7A">
      <w:numFmt w:val="bullet"/>
      <w:lvlText w:val="•"/>
      <w:lvlJc w:val="left"/>
      <w:pPr>
        <w:ind w:left="2896" w:hanging="360"/>
      </w:pPr>
      <w:rPr>
        <w:rFonts w:hint="default"/>
        <w:lang w:val="en-US" w:eastAsia="en-US" w:bidi="ar-SA"/>
      </w:rPr>
    </w:lvl>
    <w:lvl w:ilvl="7" w:tplc="C64E5B1C">
      <w:numFmt w:val="bullet"/>
      <w:lvlText w:val="•"/>
      <w:lvlJc w:val="left"/>
      <w:pPr>
        <w:ind w:left="3242" w:hanging="360"/>
      </w:pPr>
      <w:rPr>
        <w:rFonts w:hint="default"/>
        <w:lang w:val="en-US" w:eastAsia="en-US" w:bidi="ar-SA"/>
      </w:rPr>
    </w:lvl>
    <w:lvl w:ilvl="8" w:tplc="971C7828">
      <w:numFmt w:val="bullet"/>
      <w:lvlText w:val="•"/>
      <w:lvlJc w:val="left"/>
      <w:pPr>
        <w:ind w:left="3588" w:hanging="360"/>
      </w:pPr>
      <w:rPr>
        <w:rFonts w:hint="default"/>
        <w:lang w:val="en-US" w:eastAsia="en-US" w:bidi="ar-SA"/>
      </w:rPr>
    </w:lvl>
  </w:abstractNum>
  <w:abstractNum w:abstractNumId="4" w15:restartNumberingAfterBreak="0">
    <w:nsid w:val="10205BBE"/>
    <w:multiLevelType w:val="hybridMultilevel"/>
    <w:tmpl w:val="A184D818"/>
    <w:lvl w:ilvl="0" w:tplc="CD6C3150">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527E2BDE">
      <w:numFmt w:val="bullet"/>
      <w:lvlText w:val="•"/>
      <w:lvlJc w:val="left"/>
      <w:pPr>
        <w:ind w:left="1116" w:hanging="360"/>
      </w:pPr>
      <w:rPr>
        <w:rFonts w:hint="default"/>
        <w:lang w:val="en-US" w:eastAsia="en-US" w:bidi="ar-SA"/>
      </w:rPr>
    </w:lvl>
    <w:lvl w:ilvl="2" w:tplc="69205A8E">
      <w:numFmt w:val="bullet"/>
      <w:lvlText w:val="•"/>
      <w:lvlJc w:val="left"/>
      <w:pPr>
        <w:ind w:left="1412" w:hanging="360"/>
      </w:pPr>
      <w:rPr>
        <w:rFonts w:hint="default"/>
        <w:lang w:val="en-US" w:eastAsia="en-US" w:bidi="ar-SA"/>
      </w:rPr>
    </w:lvl>
    <w:lvl w:ilvl="3" w:tplc="661EF3BE">
      <w:numFmt w:val="bullet"/>
      <w:lvlText w:val="•"/>
      <w:lvlJc w:val="left"/>
      <w:pPr>
        <w:ind w:left="1708" w:hanging="360"/>
      </w:pPr>
      <w:rPr>
        <w:rFonts w:hint="default"/>
        <w:lang w:val="en-US" w:eastAsia="en-US" w:bidi="ar-SA"/>
      </w:rPr>
    </w:lvl>
    <w:lvl w:ilvl="4" w:tplc="735271FA">
      <w:numFmt w:val="bullet"/>
      <w:lvlText w:val="•"/>
      <w:lvlJc w:val="left"/>
      <w:pPr>
        <w:ind w:left="2004" w:hanging="360"/>
      </w:pPr>
      <w:rPr>
        <w:rFonts w:hint="default"/>
        <w:lang w:val="en-US" w:eastAsia="en-US" w:bidi="ar-SA"/>
      </w:rPr>
    </w:lvl>
    <w:lvl w:ilvl="5" w:tplc="28AC9852">
      <w:numFmt w:val="bullet"/>
      <w:lvlText w:val="•"/>
      <w:lvlJc w:val="left"/>
      <w:pPr>
        <w:ind w:left="2300" w:hanging="360"/>
      </w:pPr>
      <w:rPr>
        <w:rFonts w:hint="default"/>
        <w:lang w:val="en-US" w:eastAsia="en-US" w:bidi="ar-SA"/>
      </w:rPr>
    </w:lvl>
    <w:lvl w:ilvl="6" w:tplc="0B1217C8">
      <w:numFmt w:val="bullet"/>
      <w:lvlText w:val="•"/>
      <w:lvlJc w:val="left"/>
      <w:pPr>
        <w:ind w:left="2596" w:hanging="360"/>
      </w:pPr>
      <w:rPr>
        <w:rFonts w:hint="default"/>
        <w:lang w:val="en-US" w:eastAsia="en-US" w:bidi="ar-SA"/>
      </w:rPr>
    </w:lvl>
    <w:lvl w:ilvl="7" w:tplc="9B9C3C50">
      <w:numFmt w:val="bullet"/>
      <w:lvlText w:val="•"/>
      <w:lvlJc w:val="left"/>
      <w:pPr>
        <w:ind w:left="2892" w:hanging="360"/>
      </w:pPr>
      <w:rPr>
        <w:rFonts w:hint="default"/>
        <w:lang w:val="en-US" w:eastAsia="en-US" w:bidi="ar-SA"/>
      </w:rPr>
    </w:lvl>
    <w:lvl w:ilvl="8" w:tplc="4394DF34">
      <w:numFmt w:val="bullet"/>
      <w:lvlText w:val="•"/>
      <w:lvlJc w:val="left"/>
      <w:pPr>
        <w:ind w:left="3188" w:hanging="360"/>
      </w:pPr>
      <w:rPr>
        <w:rFonts w:hint="default"/>
        <w:lang w:val="en-US" w:eastAsia="en-US" w:bidi="ar-SA"/>
      </w:rPr>
    </w:lvl>
  </w:abstractNum>
  <w:abstractNum w:abstractNumId="5" w15:restartNumberingAfterBreak="0">
    <w:nsid w:val="10FA05A2"/>
    <w:multiLevelType w:val="hybridMultilevel"/>
    <w:tmpl w:val="9400570A"/>
    <w:lvl w:ilvl="0" w:tplc="9A845A84">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F67C9D64">
      <w:numFmt w:val="bullet"/>
      <w:lvlText w:val="•"/>
      <w:lvlJc w:val="left"/>
      <w:pPr>
        <w:ind w:left="1116" w:hanging="360"/>
      </w:pPr>
      <w:rPr>
        <w:rFonts w:hint="default"/>
        <w:lang w:val="en-US" w:eastAsia="en-US" w:bidi="ar-SA"/>
      </w:rPr>
    </w:lvl>
    <w:lvl w:ilvl="2" w:tplc="807A6602">
      <w:numFmt w:val="bullet"/>
      <w:lvlText w:val="•"/>
      <w:lvlJc w:val="left"/>
      <w:pPr>
        <w:ind w:left="1412" w:hanging="360"/>
      </w:pPr>
      <w:rPr>
        <w:rFonts w:hint="default"/>
        <w:lang w:val="en-US" w:eastAsia="en-US" w:bidi="ar-SA"/>
      </w:rPr>
    </w:lvl>
    <w:lvl w:ilvl="3" w:tplc="B246AB48">
      <w:numFmt w:val="bullet"/>
      <w:lvlText w:val="•"/>
      <w:lvlJc w:val="left"/>
      <w:pPr>
        <w:ind w:left="1708" w:hanging="360"/>
      </w:pPr>
      <w:rPr>
        <w:rFonts w:hint="default"/>
        <w:lang w:val="en-US" w:eastAsia="en-US" w:bidi="ar-SA"/>
      </w:rPr>
    </w:lvl>
    <w:lvl w:ilvl="4" w:tplc="75C6D134">
      <w:numFmt w:val="bullet"/>
      <w:lvlText w:val="•"/>
      <w:lvlJc w:val="left"/>
      <w:pPr>
        <w:ind w:left="2004" w:hanging="360"/>
      </w:pPr>
      <w:rPr>
        <w:rFonts w:hint="default"/>
        <w:lang w:val="en-US" w:eastAsia="en-US" w:bidi="ar-SA"/>
      </w:rPr>
    </w:lvl>
    <w:lvl w:ilvl="5" w:tplc="5E2C2BF6">
      <w:numFmt w:val="bullet"/>
      <w:lvlText w:val="•"/>
      <w:lvlJc w:val="left"/>
      <w:pPr>
        <w:ind w:left="2300" w:hanging="360"/>
      </w:pPr>
      <w:rPr>
        <w:rFonts w:hint="default"/>
        <w:lang w:val="en-US" w:eastAsia="en-US" w:bidi="ar-SA"/>
      </w:rPr>
    </w:lvl>
    <w:lvl w:ilvl="6" w:tplc="DBD2C2CC">
      <w:numFmt w:val="bullet"/>
      <w:lvlText w:val="•"/>
      <w:lvlJc w:val="left"/>
      <w:pPr>
        <w:ind w:left="2596" w:hanging="360"/>
      </w:pPr>
      <w:rPr>
        <w:rFonts w:hint="default"/>
        <w:lang w:val="en-US" w:eastAsia="en-US" w:bidi="ar-SA"/>
      </w:rPr>
    </w:lvl>
    <w:lvl w:ilvl="7" w:tplc="AF0857A2">
      <w:numFmt w:val="bullet"/>
      <w:lvlText w:val="•"/>
      <w:lvlJc w:val="left"/>
      <w:pPr>
        <w:ind w:left="2892" w:hanging="360"/>
      </w:pPr>
      <w:rPr>
        <w:rFonts w:hint="default"/>
        <w:lang w:val="en-US" w:eastAsia="en-US" w:bidi="ar-SA"/>
      </w:rPr>
    </w:lvl>
    <w:lvl w:ilvl="8" w:tplc="712AC880">
      <w:numFmt w:val="bullet"/>
      <w:lvlText w:val="•"/>
      <w:lvlJc w:val="left"/>
      <w:pPr>
        <w:ind w:left="3188" w:hanging="360"/>
      </w:pPr>
      <w:rPr>
        <w:rFonts w:hint="default"/>
        <w:lang w:val="en-US" w:eastAsia="en-US" w:bidi="ar-SA"/>
      </w:rPr>
    </w:lvl>
  </w:abstractNum>
  <w:abstractNum w:abstractNumId="6" w15:restartNumberingAfterBreak="0">
    <w:nsid w:val="183F6EFE"/>
    <w:multiLevelType w:val="hybridMultilevel"/>
    <w:tmpl w:val="B6BCD352"/>
    <w:lvl w:ilvl="0" w:tplc="B1A22BF4">
      <w:numFmt w:val="bullet"/>
      <w:lvlText w:val="●"/>
      <w:lvlJc w:val="left"/>
      <w:pPr>
        <w:ind w:left="814" w:hanging="360"/>
      </w:pPr>
      <w:rPr>
        <w:rFonts w:ascii="Arial" w:eastAsia="Arial" w:hAnsi="Arial" w:cs="Arial" w:hint="default"/>
        <w:b w:val="0"/>
        <w:bCs w:val="0"/>
        <w:i w:val="0"/>
        <w:iCs w:val="0"/>
        <w:spacing w:val="0"/>
        <w:w w:val="100"/>
        <w:sz w:val="22"/>
        <w:szCs w:val="22"/>
        <w:lang w:val="en-US" w:eastAsia="en-US" w:bidi="ar-SA"/>
      </w:rPr>
    </w:lvl>
    <w:lvl w:ilvl="1" w:tplc="926CB9F0">
      <w:numFmt w:val="bullet"/>
      <w:lvlText w:val="•"/>
      <w:lvlJc w:val="left"/>
      <w:pPr>
        <w:ind w:left="2030" w:hanging="360"/>
      </w:pPr>
      <w:rPr>
        <w:rFonts w:hint="default"/>
        <w:lang w:val="en-US" w:eastAsia="en-US" w:bidi="ar-SA"/>
      </w:rPr>
    </w:lvl>
    <w:lvl w:ilvl="2" w:tplc="A2E8516C">
      <w:numFmt w:val="bullet"/>
      <w:lvlText w:val="•"/>
      <w:lvlJc w:val="left"/>
      <w:pPr>
        <w:ind w:left="3240" w:hanging="360"/>
      </w:pPr>
      <w:rPr>
        <w:rFonts w:hint="default"/>
        <w:lang w:val="en-US" w:eastAsia="en-US" w:bidi="ar-SA"/>
      </w:rPr>
    </w:lvl>
    <w:lvl w:ilvl="3" w:tplc="0966EFD0">
      <w:numFmt w:val="bullet"/>
      <w:lvlText w:val="•"/>
      <w:lvlJc w:val="left"/>
      <w:pPr>
        <w:ind w:left="4450" w:hanging="360"/>
      </w:pPr>
      <w:rPr>
        <w:rFonts w:hint="default"/>
        <w:lang w:val="en-US" w:eastAsia="en-US" w:bidi="ar-SA"/>
      </w:rPr>
    </w:lvl>
    <w:lvl w:ilvl="4" w:tplc="90022E98">
      <w:numFmt w:val="bullet"/>
      <w:lvlText w:val="•"/>
      <w:lvlJc w:val="left"/>
      <w:pPr>
        <w:ind w:left="5660" w:hanging="360"/>
      </w:pPr>
      <w:rPr>
        <w:rFonts w:hint="default"/>
        <w:lang w:val="en-US" w:eastAsia="en-US" w:bidi="ar-SA"/>
      </w:rPr>
    </w:lvl>
    <w:lvl w:ilvl="5" w:tplc="CD281FFC">
      <w:numFmt w:val="bullet"/>
      <w:lvlText w:val="•"/>
      <w:lvlJc w:val="left"/>
      <w:pPr>
        <w:ind w:left="6870" w:hanging="360"/>
      </w:pPr>
      <w:rPr>
        <w:rFonts w:hint="default"/>
        <w:lang w:val="en-US" w:eastAsia="en-US" w:bidi="ar-SA"/>
      </w:rPr>
    </w:lvl>
    <w:lvl w:ilvl="6" w:tplc="79F04F9A">
      <w:numFmt w:val="bullet"/>
      <w:lvlText w:val="•"/>
      <w:lvlJc w:val="left"/>
      <w:pPr>
        <w:ind w:left="8080" w:hanging="360"/>
      </w:pPr>
      <w:rPr>
        <w:rFonts w:hint="default"/>
        <w:lang w:val="en-US" w:eastAsia="en-US" w:bidi="ar-SA"/>
      </w:rPr>
    </w:lvl>
    <w:lvl w:ilvl="7" w:tplc="261C5634">
      <w:numFmt w:val="bullet"/>
      <w:lvlText w:val="•"/>
      <w:lvlJc w:val="left"/>
      <w:pPr>
        <w:ind w:left="9290" w:hanging="360"/>
      </w:pPr>
      <w:rPr>
        <w:rFonts w:hint="default"/>
        <w:lang w:val="en-US" w:eastAsia="en-US" w:bidi="ar-SA"/>
      </w:rPr>
    </w:lvl>
    <w:lvl w:ilvl="8" w:tplc="9A24C08A">
      <w:numFmt w:val="bullet"/>
      <w:lvlText w:val="•"/>
      <w:lvlJc w:val="left"/>
      <w:pPr>
        <w:ind w:left="10500" w:hanging="360"/>
      </w:pPr>
      <w:rPr>
        <w:rFonts w:hint="default"/>
        <w:lang w:val="en-US" w:eastAsia="en-US" w:bidi="ar-SA"/>
      </w:rPr>
    </w:lvl>
  </w:abstractNum>
  <w:abstractNum w:abstractNumId="7" w15:restartNumberingAfterBreak="0">
    <w:nsid w:val="23E709B4"/>
    <w:multiLevelType w:val="hybridMultilevel"/>
    <w:tmpl w:val="026406AE"/>
    <w:lvl w:ilvl="0" w:tplc="7C86B8B0">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DE8883D8">
      <w:numFmt w:val="bullet"/>
      <w:lvlText w:val="•"/>
      <w:lvlJc w:val="left"/>
      <w:pPr>
        <w:ind w:left="1170" w:hanging="360"/>
      </w:pPr>
      <w:rPr>
        <w:rFonts w:hint="default"/>
        <w:lang w:val="en-US" w:eastAsia="en-US" w:bidi="ar-SA"/>
      </w:rPr>
    </w:lvl>
    <w:lvl w:ilvl="2" w:tplc="5F4691BC">
      <w:numFmt w:val="bullet"/>
      <w:lvlText w:val="•"/>
      <w:lvlJc w:val="left"/>
      <w:pPr>
        <w:ind w:left="1520" w:hanging="360"/>
      </w:pPr>
      <w:rPr>
        <w:rFonts w:hint="default"/>
        <w:lang w:val="en-US" w:eastAsia="en-US" w:bidi="ar-SA"/>
      </w:rPr>
    </w:lvl>
    <w:lvl w:ilvl="3" w:tplc="564CF45E">
      <w:numFmt w:val="bullet"/>
      <w:lvlText w:val="•"/>
      <w:lvlJc w:val="left"/>
      <w:pPr>
        <w:ind w:left="1870" w:hanging="360"/>
      </w:pPr>
      <w:rPr>
        <w:rFonts w:hint="default"/>
        <w:lang w:val="en-US" w:eastAsia="en-US" w:bidi="ar-SA"/>
      </w:rPr>
    </w:lvl>
    <w:lvl w:ilvl="4" w:tplc="54CC87AC">
      <w:numFmt w:val="bullet"/>
      <w:lvlText w:val="•"/>
      <w:lvlJc w:val="left"/>
      <w:pPr>
        <w:ind w:left="2220" w:hanging="360"/>
      </w:pPr>
      <w:rPr>
        <w:rFonts w:hint="default"/>
        <w:lang w:val="en-US" w:eastAsia="en-US" w:bidi="ar-SA"/>
      </w:rPr>
    </w:lvl>
    <w:lvl w:ilvl="5" w:tplc="64DA7F48">
      <w:numFmt w:val="bullet"/>
      <w:lvlText w:val="•"/>
      <w:lvlJc w:val="left"/>
      <w:pPr>
        <w:ind w:left="2570" w:hanging="360"/>
      </w:pPr>
      <w:rPr>
        <w:rFonts w:hint="default"/>
        <w:lang w:val="en-US" w:eastAsia="en-US" w:bidi="ar-SA"/>
      </w:rPr>
    </w:lvl>
    <w:lvl w:ilvl="6" w:tplc="5476BBD8">
      <w:numFmt w:val="bullet"/>
      <w:lvlText w:val="•"/>
      <w:lvlJc w:val="left"/>
      <w:pPr>
        <w:ind w:left="2920" w:hanging="360"/>
      </w:pPr>
      <w:rPr>
        <w:rFonts w:hint="default"/>
        <w:lang w:val="en-US" w:eastAsia="en-US" w:bidi="ar-SA"/>
      </w:rPr>
    </w:lvl>
    <w:lvl w:ilvl="7" w:tplc="C15205A4">
      <w:numFmt w:val="bullet"/>
      <w:lvlText w:val="•"/>
      <w:lvlJc w:val="left"/>
      <w:pPr>
        <w:ind w:left="3270" w:hanging="360"/>
      </w:pPr>
      <w:rPr>
        <w:rFonts w:hint="default"/>
        <w:lang w:val="en-US" w:eastAsia="en-US" w:bidi="ar-SA"/>
      </w:rPr>
    </w:lvl>
    <w:lvl w:ilvl="8" w:tplc="A37443DE">
      <w:numFmt w:val="bullet"/>
      <w:lvlText w:val="•"/>
      <w:lvlJc w:val="left"/>
      <w:pPr>
        <w:ind w:left="3620" w:hanging="360"/>
      </w:pPr>
      <w:rPr>
        <w:rFonts w:hint="default"/>
        <w:lang w:val="en-US" w:eastAsia="en-US" w:bidi="ar-SA"/>
      </w:rPr>
    </w:lvl>
  </w:abstractNum>
  <w:abstractNum w:abstractNumId="8" w15:restartNumberingAfterBreak="0">
    <w:nsid w:val="2E86090C"/>
    <w:multiLevelType w:val="hybridMultilevel"/>
    <w:tmpl w:val="953EF0A2"/>
    <w:lvl w:ilvl="0" w:tplc="02503632">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81D66CD6">
      <w:numFmt w:val="bullet"/>
      <w:lvlText w:val="•"/>
      <w:lvlJc w:val="left"/>
      <w:pPr>
        <w:ind w:left="1116" w:hanging="360"/>
      </w:pPr>
      <w:rPr>
        <w:rFonts w:hint="default"/>
        <w:lang w:val="en-US" w:eastAsia="en-US" w:bidi="ar-SA"/>
      </w:rPr>
    </w:lvl>
    <w:lvl w:ilvl="2" w:tplc="D68443C0">
      <w:numFmt w:val="bullet"/>
      <w:lvlText w:val="•"/>
      <w:lvlJc w:val="left"/>
      <w:pPr>
        <w:ind w:left="1412" w:hanging="360"/>
      </w:pPr>
      <w:rPr>
        <w:rFonts w:hint="default"/>
        <w:lang w:val="en-US" w:eastAsia="en-US" w:bidi="ar-SA"/>
      </w:rPr>
    </w:lvl>
    <w:lvl w:ilvl="3" w:tplc="9BF221B6">
      <w:numFmt w:val="bullet"/>
      <w:lvlText w:val="•"/>
      <w:lvlJc w:val="left"/>
      <w:pPr>
        <w:ind w:left="1708" w:hanging="360"/>
      </w:pPr>
      <w:rPr>
        <w:rFonts w:hint="default"/>
        <w:lang w:val="en-US" w:eastAsia="en-US" w:bidi="ar-SA"/>
      </w:rPr>
    </w:lvl>
    <w:lvl w:ilvl="4" w:tplc="AF54C304">
      <w:numFmt w:val="bullet"/>
      <w:lvlText w:val="•"/>
      <w:lvlJc w:val="left"/>
      <w:pPr>
        <w:ind w:left="2004" w:hanging="360"/>
      </w:pPr>
      <w:rPr>
        <w:rFonts w:hint="default"/>
        <w:lang w:val="en-US" w:eastAsia="en-US" w:bidi="ar-SA"/>
      </w:rPr>
    </w:lvl>
    <w:lvl w:ilvl="5" w:tplc="10ACE0B4">
      <w:numFmt w:val="bullet"/>
      <w:lvlText w:val="•"/>
      <w:lvlJc w:val="left"/>
      <w:pPr>
        <w:ind w:left="2300" w:hanging="360"/>
      </w:pPr>
      <w:rPr>
        <w:rFonts w:hint="default"/>
        <w:lang w:val="en-US" w:eastAsia="en-US" w:bidi="ar-SA"/>
      </w:rPr>
    </w:lvl>
    <w:lvl w:ilvl="6" w:tplc="D996DC84">
      <w:numFmt w:val="bullet"/>
      <w:lvlText w:val="•"/>
      <w:lvlJc w:val="left"/>
      <w:pPr>
        <w:ind w:left="2596" w:hanging="360"/>
      </w:pPr>
      <w:rPr>
        <w:rFonts w:hint="default"/>
        <w:lang w:val="en-US" w:eastAsia="en-US" w:bidi="ar-SA"/>
      </w:rPr>
    </w:lvl>
    <w:lvl w:ilvl="7" w:tplc="3C002FD0">
      <w:numFmt w:val="bullet"/>
      <w:lvlText w:val="•"/>
      <w:lvlJc w:val="left"/>
      <w:pPr>
        <w:ind w:left="2892" w:hanging="360"/>
      </w:pPr>
      <w:rPr>
        <w:rFonts w:hint="default"/>
        <w:lang w:val="en-US" w:eastAsia="en-US" w:bidi="ar-SA"/>
      </w:rPr>
    </w:lvl>
    <w:lvl w:ilvl="8" w:tplc="910AD01E">
      <w:numFmt w:val="bullet"/>
      <w:lvlText w:val="•"/>
      <w:lvlJc w:val="left"/>
      <w:pPr>
        <w:ind w:left="3188" w:hanging="360"/>
      </w:pPr>
      <w:rPr>
        <w:rFonts w:hint="default"/>
        <w:lang w:val="en-US" w:eastAsia="en-US" w:bidi="ar-SA"/>
      </w:rPr>
    </w:lvl>
  </w:abstractNum>
  <w:abstractNum w:abstractNumId="9" w15:restartNumberingAfterBreak="0">
    <w:nsid w:val="344D3412"/>
    <w:multiLevelType w:val="hybridMultilevel"/>
    <w:tmpl w:val="B4A488BC"/>
    <w:lvl w:ilvl="0" w:tplc="F94A44FA">
      <w:numFmt w:val="bullet"/>
      <w:lvlText w:val="●"/>
      <w:lvlJc w:val="left"/>
      <w:pPr>
        <w:ind w:left="828" w:hanging="360"/>
      </w:pPr>
      <w:rPr>
        <w:rFonts w:ascii="Arial" w:eastAsia="Arial" w:hAnsi="Arial" w:cs="Arial" w:hint="default"/>
        <w:b w:val="0"/>
        <w:bCs w:val="0"/>
        <w:i w:val="0"/>
        <w:iCs w:val="0"/>
        <w:spacing w:val="0"/>
        <w:w w:val="100"/>
        <w:sz w:val="22"/>
        <w:szCs w:val="22"/>
        <w:lang w:val="en-US" w:eastAsia="en-US" w:bidi="ar-SA"/>
      </w:rPr>
    </w:lvl>
    <w:lvl w:ilvl="1" w:tplc="AD08B604">
      <w:numFmt w:val="bullet"/>
      <w:lvlText w:val="•"/>
      <w:lvlJc w:val="left"/>
      <w:pPr>
        <w:ind w:left="1190" w:hanging="360"/>
      </w:pPr>
      <w:rPr>
        <w:rFonts w:hint="default"/>
        <w:lang w:val="en-US" w:eastAsia="en-US" w:bidi="ar-SA"/>
      </w:rPr>
    </w:lvl>
    <w:lvl w:ilvl="2" w:tplc="2F485C82">
      <w:numFmt w:val="bullet"/>
      <w:lvlText w:val="•"/>
      <w:lvlJc w:val="left"/>
      <w:pPr>
        <w:ind w:left="1560" w:hanging="360"/>
      </w:pPr>
      <w:rPr>
        <w:rFonts w:hint="default"/>
        <w:lang w:val="en-US" w:eastAsia="en-US" w:bidi="ar-SA"/>
      </w:rPr>
    </w:lvl>
    <w:lvl w:ilvl="3" w:tplc="3D461CC0">
      <w:numFmt w:val="bullet"/>
      <w:lvlText w:val="•"/>
      <w:lvlJc w:val="left"/>
      <w:pPr>
        <w:ind w:left="1930" w:hanging="360"/>
      </w:pPr>
      <w:rPr>
        <w:rFonts w:hint="default"/>
        <w:lang w:val="en-US" w:eastAsia="en-US" w:bidi="ar-SA"/>
      </w:rPr>
    </w:lvl>
    <w:lvl w:ilvl="4" w:tplc="53D69A54">
      <w:numFmt w:val="bullet"/>
      <w:lvlText w:val="•"/>
      <w:lvlJc w:val="left"/>
      <w:pPr>
        <w:ind w:left="2300" w:hanging="360"/>
      </w:pPr>
      <w:rPr>
        <w:rFonts w:hint="default"/>
        <w:lang w:val="en-US" w:eastAsia="en-US" w:bidi="ar-SA"/>
      </w:rPr>
    </w:lvl>
    <w:lvl w:ilvl="5" w:tplc="0DB64DAA">
      <w:numFmt w:val="bullet"/>
      <w:lvlText w:val="•"/>
      <w:lvlJc w:val="left"/>
      <w:pPr>
        <w:ind w:left="2670" w:hanging="360"/>
      </w:pPr>
      <w:rPr>
        <w:rFonts w:hint="default"/>
        <w:lang w:val="en-US" w:eastAsia="en-US" w:bidi="ar-SA"/>
      </w:rPr>
    </w:lvl>
    <w:lvl w:ilvl="6" w:tplc="D5D6FC34">
      <w:numFmt w:val="bullet"/>
      <w:lvlText w:val="•"/>
      <w:lvlJc w:val="left"/>
      <w:pPr>
        <w:ind w:left="3040" w:hanging="360"/>
      </w:pPr>
      <w:rPr>
        <w:rFonts w:hint="default"/>
        <w:lang w:val="en-US" w:eastAsia="en-US" w:bidi="ar-SA"/>
      </w:rPr>
    </w:lvl>
    <w:lvl w:ilvl="7" w:tplc="FAE26474">
      <w:numFmt w:val="bullet"/>
      <w:lvlText w:val="•"/>
      <w:lvlJc w:val="left"/>
      <w:pPr>
        <w:ind w:left="3410" w:hanging="360"/>
      </w:pPr>
      <w:rPr>
        <w:rFonts w:hint="default"/>
        <w:lang w:val="en-US" w:eastAsia="en-US" w:bidi="ar-SA"/>
      </w:rPr>
    </w:lvl>
    <w:lvl w:ilvl="8" w:tplc="330CAAE8">
      <w:numFmt w:val="bullet"/>
      <w:lvlText w:val="•"/>
      <w:lvlJc w:val="left"/>
      <w:pPr>
        <w:ind w:left="3780" w:hanging="360"/>
      </w:pPr>
      <w:rPr>
        <w:rFonts w:hint="default"/>
        <w:lang w:val="en-US" w:eastAsia="en-US" w:bidi="ar-SA"/>
      </w:rPr>
    </w:lvl>
  </w:abstractNum>
  <w:abstractNum w:abstractNumId="10" w15:restartNumberingAfterBreak="0">
    <w:nsid w:val="41907768"/>
    <w:multiLevelType w:val="hybridMultilevel"/>
    <w:tmpl w:val="65B64DD2"/>
    <w:lvl w:ilvl="0" w:tplc="0408FF8E">
      <w:numFmt w:val="bullet"/>
      <w:lvlText w:val="●"/>
      <w:lvlJc w:val="left"/>
      <w:pPr>
        <w:ind w:left="814" w:hanging="360"/>
      </w:pPr>
      <w:rPr>
        <w:rFonts w:ascii="Arial" w:eastAsia="Arial" w:hAnsi="Arial" w:cs="Arial" w:hint="default"/>
        <w:b w:val="0"/>
        <w:bCs w:val="0"/>
        <w:i w:val="0"/>
        <w:iCs w:val="0"/>
        <w:spacing w:val="0"/>
        <w:w w:val="100"/>
        <w:sz w:val="22"/>
        <w:szCs w:val="22"/>
        <w:lang w:val="en-US" w:eastAsia="en-US" w:bidi="ar-SA"/>
      </w:rPr>
    </w:lvl>
    <w:lvl w:ilvl="1" w:tplc="75B4DE72">
      <w:numFmt w:val="bullet"/>
      <w:lvlText w:val="•"/>
      <w:lvlJc w:val="left"/>
      <w:pPr>
        <w:ind w:left="1166" w:hanging="360"/>
      </w:pPr>
      <w:rPr>
        <w:rFonts w:hint="default"/>
        <w:lang w:val="en-US" w:eastAsia="en-US" w:bidi="ar-SA"/>
      </w:rPr>
    </w:lvl>
    <w:lvl w:ilvl="2" w:tplc="526C5F8C">
      <w:numFmt w:val="bullet"/>
      <w:lvlText w:val="•"/>
      <w:lvlJc w:val="left"/>
      <w:pPr>
        <w:ind w:left="1512" w:hanging="360"/>
      </w:pPr>
      <w:rPr>
        <w:rFonts w:hint="default"/>
        <w:lang w:val="en-US" w:eastAsia="en-US" w:bidi="ar-SA"/>
      </w:rPr>
    </w:lvl>
    <w:lvl w:ilvl="3" w:tplc="D340FDCE">
      <w:numFmt w:val="bullet"/>
      <w:lvlText w:val="•"/>
      <w:lvlJc w:val="left"/>
      <w:pPr>
        <w:ind w:left="1858" w:hanging="360"/>
      </w:pPr>
      <w:rPr>
        <w:rFonts w:hint="default"/>
        <w:lang w:val="en-US" w:eastAsia="en-US" w:bidi="ar-SA"/>
      </w:rPr>
    </w:lvl>
    <w:lvl w:ilvl="4" w:tplc="73A85490">
      <w:numFmt w:val="bullet"/>
      <w:lvlText w:val="•"/>
      <w:lvlJc w:val="left"/>
      <w:pPr>
        <w:ind w:left="2204" w:hanging="360"/>
      </w:pPr>
      <w:rPr>
        <w:rFonts w:hint="default"/>
        <w:lang w:val="en-US" w:eastAsia="en-US" w:bidi="ar-SA"/>
      </w:rPr>
    </w:lvl>
    <w:lvl w:ilvl="5" w:tplc="86DE7292">
      <w:numFmt w:val="bullet"/>
      <w:lvlText w:val="•"/>
      <w:lvlJc w:val="left"/>
      <w:pPr>
        <w:ind w:left="2550" w:hanging="360"/>
      </w:pPr>
      <w:rPr>
        <w:rFonts w:hint="default"/>
        <w:lang w:val="en-US" w:eastAsia="en-US" w:bidi="ar-SA"/>
      </w:rPr>
    </w:lvl>
    <w:lvl w:ilvl="6" w:tplc="D08ACC38">
      <w:numFmt w:val="bullet"/>
      <w:lvlText w:val="•"/>
      <w:lvlJc w:val="left"/>
      <w:pPr>
        <w:ind w:left="2896" w:hanging="360"/>
      </w:pPr>
      <w:rPr>
        <w:rFonts w:hint="default"/>
        <w:lang w:val="en-US" w:eastAsia="en-US" w:bidi="ar-SA"/>
      </w:rPr>
    </w:lvl>
    <w:lvl w:ilvl="7" w:tplc="13E6AF9A">
      <w:numFmt w:val="bullet"/>
      <w:lvlText w:val="•"/>
      <w:lvlJc w:val="left"/>
      <w:pPr>
        <w:ind w:left="3242" w:hanging="360"/>
      </w:pPr>
      <w:rPr>
        <w:rFonts w:hint="default"/>
        <w:lang w:val="en-US" w:eastAsia="en-US" w:bidi="ar-SA"/>
      </w:rPr>
    </w:lvl>
    <w:lvl w:ilvl="8" w:tplc="3EE8DCB6">
      <w:numFmt w:val="bullet"/>
      <w:lvlText w:val="•"/>
      <w:lvlJc w:val="left"/>
      <w:pPr>
        <w:ind w:left="3588" w:hanging="360"/>
      </w:pPr>
      <w:rPr>
        <w:rFonts w:hint="default"/>
        <w:lang w:val="en-US" w:eastAsia="en-US" w:bidi="ar-SA"/>
      </w:rPr>
    </w:lvl>
  </w:abstractNum>
  <w:abstractNum w:abstractNumId="11" w15:restartNumberingAfterBreak="0">
    <w:nsid w:val="45C56AE1"/>
    <w:multiLevelType w:val="hybridMultilevel"/>
    <w:tmpl w:val="2DDE2BB6"/>
    <w:lvl w:ilvl="0" w:tplc="3682770A">
      <w:numFmt w:val="bullet"/>
      <w:lvlText w:val="●"/>
      <w:lvlJc w:val="left"/>
      <w:pPr>
        <w:ind w:left="945" w:hanging="360"/>
      </w:pPr>
      <w:rPr>
        <w:rFonts w:ascii="Arial" w:eastAsia="Arial" w:hAnsi="Arial" w:cs="Arial" w:hint="default"/>
        <w:b w:val="0"/>
        <w:bCs w:val="0"/>
        <w:i w:val="0"/>
        <w:iCs w:val="0"/>
        <w:spacing w:val="0"/>
        <w:w w:val="100"/>
        <w:sz w:val="22"/>
        <w:szCs w:val="22"/>
        <w:lang w:val="en-US" w:eastAsia="en-US" w:bidi="ar-SA"/>
      </w:rPr>
    </w:lvl>
    <w:lvl w:ilvl="1" w:tplc="39109DBE">
      <w:numFmt w:val="bullet"/>
      <w:lvlText w:val="o"/>
      <w:lvlJc w:val="left"/>
      <w:pPr>
        <w:ind w:left="1155" w:hanging="211"/>
      </w:pPr>
      <w:rPr>
        <w:rFonts w:ascii="Calibri" w:eastAsia="Calibri" w:hAnsi="Calibri" w:cs="Calibri" w:hint="default"/>
        <w:b w:val="0"/>
        <w:bCs w:val="0"/>
        <w:i w:val="0"/>
        <w:iCs w:val="0"/>
        <w:spacing w:val="0"/>
        <w:w w:val="100"/>
        <w:sz w:val="22"/>
        <w:szCs w:val="22"/>
        <w:lang w:val="en-US" w:eastAsia="en-US" w:bidi="ar-SA"/>
      </w:rPr>
    </w:lvl>
    <w:lvl w:ilvl="2" w:tplc="2ACE8496">
      <w:numFmt w:val="bullet"/>
      <w:lvlText w:val="❖"/>
      <w:lvlJc w:val="left"/>
      <w:pPr>
        <w:ind w:left="1665" w:hanging="392"/>
      </w:pPr>
      <w:rPr>
        <w:rFonts w:ascii="MS PGothic" w:eastAsia="MS PGothic" w:hAnsi="MS PGothic" w:cs="MS PGothic" w:hint="default"/>
        <w:b w:val="0"/>
        <w:bCs w:val="0"/>
        <w:i w:val="0"/>
        <w:iCs w:val="0"/>
        <w:spacing w:val="0"/>
        <w:w w:val="100"/>
        <w:sz w:val="22"/>
        <w:szCs w:val="22"/>
        <w:lang w:val="en-US" w:eastAsia="en-US" w:bidi="ar-SA"/>
      </w:rPr>
    </w:lvl>
    <w:lvl w:ilvl="3" w:tplc="0A4C422E">
      <w:numFmt w:val="bullet"/>
      <w:lvlText w:val="•"/>
      <w:lvlJc w:val="left"/>
      <w:pPr>
        <w:ind w:left="3102" w:hanging="392"/>
      </w:pPr>
      <w:rPr>
        <w:rFonts w:hint="default"/>
        <w:lang w:val="en-US" w:eastAsia="en-US" w:bidi="ar-SA"/>
      </w:rPr>
    </w:lvl>
    <w:lvl w:ilvl="4" w:tplc="54E40EEA">
      <w:numFmt w:val="bullet"/>
      <w:lvlText w:val="•"/>
      <w:lvlJc w:val="left"/>
      <w:pPr>
        <w:ind w:left="4545" w:hanging="392"/>
      </w:pPr>
      <w:rPr>
        <w:rFonts w:hint="default"/>
        <w:lang w:val="en-US" w:eastAsia="en-US" w:bidi="ar-SA"/>
      </w:rPr>
    </w:lvl>
    <w:lvl w:ilvl="5" w:tplc="6AE6807E">
      <w:numFmt w:val="bullet"/>
      <w:lvlText w:val="•"/>
      <w:lvlJc w:val="left"/>
      <w:pPr>
        <w:ind w:left="5987" w:hanging="392"/>
      </w:pPr>
      <w:rPr>
        <w:rFonts w:hint="default"/>
        <w:lang w:val="en-US" w:eastAsia="en-US" w:bidi="ar-SA"/>
      </w:rPr>
    </w:lvl>
    <w:lvl w:ilvl="6" w:tplc="FAA65CCE">
      <w:numFmt w:val="bullet"/>
      <w:lvlText w:val="•"/>
      <w:lvlJc w:val="left"/>
      <w:pPr>
        <w:ind w:left="7430" w:hanging="392"/>
      </w:pPr>
      <w:rPr>
        <w:rFonts w:hint="default"/>
        <w:lang w:val="en-US" w:eastAsia="en-US" w:bidi="ar-SA"/>
      </w:rPr>
    </w:lvl>
    <w:lvl w:ilvl="7" w:tplc="C2F4A276">
      <w:numFmt w:val="bullet"/>
      <w:lvlText w:val="•"/>
      <w:lvlJc w:val="left"/>
      <w:pPr>
        <w:ind w:left="8872" w:hanging="392"/>
      </w:pPr>
      <w:rPr>
        <w:rFonts w:hint="default"/>
        <w:lang w:val="en-US" w:eastAsia="en-US" w:bidi="ar-SA"/>
      </w:rPr>
    </w:lvl>
    <w:lvl w:ilvl="8" w:tplc="0C00DF3C">
      <w:numFmt w:val="bullet"/>
      <w:lvlText w:val="•"/>
      <w:lvlJc w:val="left"/>
      <w:pPr>
        <w:ind w:left="10315" w:hanging="392"/>
      </w:pPr>
      <w:rPr>
        <w:rFonts w:hint="default"/>
        <w:lang w:val="en-US" w:eastAsia="en-US" w:bidi="ar-SA"/>
      </w:rPr>
    </w:lvl>
  </w:abstractNum>
  <w:abstractNum w:abstractNumId="12" w15:restartNumberingAfterBreak="0">
    <w:nsid w:val="474D270A"/>
    <w:multiLevelType w:val="hybridMultilevel"/>
    <w:tmpl w:val="BEF8E574"/>
    <w:lvl w:ilvl="0" w:tplc="53682424">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C47EAA74">
      <w:numFmt w:val="bullet"/>
      <w:lvlText w:val="•"/>
      <w:lvlJc w:val="left"/>
      <w:pPr>
        <w:ind w:left="1208" w:hanging="360"/>
      </w:pPr>
      <w:rPr>
        <w:rFonts w:hint="default"/>
        <w:lang w:val="en-US" w:eastAsia="en-US" w:bidi="ar-SA"/>
      </w:rPr>
    </w:lvl>
    <w:lvl w:ilvl="2" w:tplc="AE3E0902">
      <w:numFmt w:val="bullet"/>
      <w:lvlText w:val="•"/>
      <w:lvlJc w:val="left"/>
      <w:pPr>
        <w:ind w:left="1576" w:hanging="360"/>
      </w:pPr>
      <w:rPr>
        <w:rFonts w:hint="default"/>
        <w:lang w:val="en-US" w:eastAsia="en-US" w:bidi="ar-SA"/>
      </w:rPr>
    </w:lvl>
    <w:lvl w:ilvl="3" w:tplc="000E86FC">
      <w:numFmt w:val="bullet"/>
      <w:lvlText w:val="•"/>
      <w:lvlJc w:val="left"/>
      <w:pPr>
        <w:ind w:left="1944" w:hanging="360"/>
      </w:pPr>
      <w:rPr>
        <w:rFonts w:hint="default"/>
        <w:lang w:val="en-US" w:eastAsia="en-US" w:bidi="ar-SA"/>
      </w:rPr>
    </w:lvl>
    <w:lvl w:ilvl="4" w:tplc="F3EC54B2">
      <w:numFmt w:val="bullet"/>
      <w:lvlText w:val="•"/>
      <w:lvlJc w:val="left"/>
      <w:pPr>
        <w:ind w:left="2312" w:hanging="360"/>
      </w:pPr>
      <w:rPr>
        <w:rFonts w:hint="default"/>
        <w:lang w:val="en-US" w:eastAsia="en-US" w:bidi="ar-SA"/>
      </w:rPr>
    </w:lvl>
    <w:lvl w:ilvl="5" w:tplc="860843E0">
      <w:numFmt w:val="bullet"/>
      <w:lvlText w:val="•"/>
      <w:lvlJc w:val="left"/>
      <w:pPr>
        <w:ind w:left="2680" w:hanging="360"/>
      </w:pPr>
      <w:rPr>
        <w:rFonts w:hint="default"/>
        <w:lang w:val="en-US" w:eastAsia="en-US" w:bidi="ar-SA"/>
      </w:rPr>
    </w:lvl>
    <w:lvl w:ilvl="6" w:tplc="3EB86B70">
      <w:numFmt w:val="bullet"/>
      <w:lvlText w:val="•"/>
      <w:lvlJc w:val="left"/>
      <w:pPr>
        <w:ind w:left="3048" w:hanging="360"/>
      </w:pPr>
      <w:rPr>
        <w:rFonts w:hint="default"/>
        <w:lang w:val="en-US" w:eastAsia="en-US" w:bidi="ar-SA"/>
      </w:rPr>
    </w:lvl>
    <w:lvl w:ilvl="7" w:tplc="1A569874">
      <w:numFmt w:val="bullet"/>
      <w:lvlText w:val="•"/>
      <w:lvlJc w:val="left"/>
      <w:pPr>
        <w:ind w:left="3416" w:hanging="360"/>
      </w:pPr>
      <w:rPr>
        <w:rFonts w:hint="default"/>
        <w:lang w:val="en-US" w:eastAsia="en-US" w:bidi="ar-SA"/>
      </w:rPr>
    </w:lvl>
    <w:lvl w:ilvl="8" w:tplc="FE967AF0">
      <w:numFmt w:val="bullet"/>
      <w:lvlText w:val="•"/>
      <w:lvlJc w:val="left"/>
      <w:pPr>
        <w:ind w:left="3784" w:hanging="360"/>
      </w:pPr>
      <w:rPr>
        <w:rFonts w:hint="default"/>
        <w:lang w:val="en-US" w:eastAsia="en-US" w:bidi="ar-SA"/>
      </w:rPr>
    </w:lvl>
  </w:abstractNum>
  <w:abstractNum w:abstractNumId="13" w15:restartNumberingAfterBreak="0">
    <w:nsid w:val="4DF0462A"/>
    <w:multiLevelType w:val="hybridMultilevel"/>
    <w:tmpl w:val="F02A1A00"/>
    <w:lvl w:ilvl="0" w:tplc="B8E23940">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B768BC24">
      <w:numFmt w:val="bullet"/>
      <w:lvlText w:val="•"/>
      <w:lvlJc w:val="left"/>
      <w:pPr>
        <w:ind w:left="1116" w:hanging="360"/>
      </w:pPr>
      <w:rPr>
        <w:rFonts w:hint="default"/>
        <w:lang w:val="en-US" w:eastAsia="en-US" w:bidi="ar-SA"/>
      </w:rPr>
    </w:lvl>
    <w:lvl w:ilvl="2" w:tplc="20049592">
      <w:numFmt w:val="bullet"/>
      <w:lvlText w:val="•"/>
      <w:lvlJc w:val="left"/>
      <w:pPr>
        <w:ind w:left="1412" w:hanging="360"/>
      </w:pPr>
      <w:rPr>
        <w:rFonts w:hint="default"/>
        <w:lang w:val="en-US" w:eastAsia="en-US" w:bidi="ar-SA"/>
      </w:rPr>
    </w:lvl>
    <w:lvl w:ilvl="3" w:tplc="7C8C76F0">
      <w:numFmt w:val="bullet"/>
      <w:lvlText w:val="•"/>
      <w:lvlJc w:val="left"/>
      <w:pPr>
        <w:ind w:left="1708" w:hanging="360"/>
      </w:pPr>
      <w:rPr>
        <w:rFonts w:hint="default"/>
        <w:lang w:val="en-US" w:eastAsia="en-US" w:bidi="ar-SA"/>
      </w:rPr>
    </w:lvl>
    <w:lvl w:ilvl="4" w:tplc="5784B8A4">
      <w:numFmt w:val="bullet"/>
      <w:lvlText w:val="•"/>
      <w:lvlJc w:val="left"/>
      <w:pPr>
        <w:ind w:left="2004" w:hanging="360"/>
      </w:pPr>
      <w:rPr>
        <w:rFonts w:hint="default"/>
        <w:lang w:val="en-US" w:eastAsia="en-US" w:bidi="ar-SA"/>
      </w:rPr>
    </w:lvl>
    <w:lvl w:ilvl="5" w:tplc="1DA6C5C2">
      <w:numFmt w:val="bullet"/>
      <w:lvlText w:val="•"/>
      <w:lvlJc w:val="left"/>
      <w:pPr>
        <w:ind w:left="2300" w:hanging="360"/>
      </w:pPr>
      <w:rPr>
        <w:rFonts w:hint="default"/>
        <w:lang w:val="en-US" w:eastAsia="en-US" w:bidi="ar-SA"/>
      </w:rPr>
    </w:lvl>
    <w:lvl w:ilvl="6" w:tplc="58A63256">
      <w:numFmt w:val="bullet"/>
      <w:lvlText w:val="•"/>
      <w:lvlJc w:val="left"/>
      <w:pPr>
        <w:ind w:left="2596" w:hanging="360"/>
      </w:pPr>
      <w:rPr>
        <w:rFonts w:hint="default"/>
        <w:lang w:val="en-US" w:eastAsia="en-US" w:bidi="ar-SA"/>
      </w:rPr>
    </w:lvl>
    <w:lvl w:ilvl="7" w:tplc="55D079E4">
      <w:numFmt w:val="bullet"/>
      <w:lvlText w:val="•"/>
      <w:lvlJc w:val="left"/>
      <w:pPr>
        <w:ind w:left="2892" w:hanging="360"/>
      </w:pPr>
      <w:rPr>
        <w:rFonts w:hint="default"/>
        <w:lang w:val="en-US" w:eastAsia="en-US" w:bidi="ar-SA"/>
      </w:rPr>
    </w:lvl>
    <w:lvl w:ilvl="8" w:tplc="854E6652">
      <w:numFmt w:val="bullet"/>
      <w:lvlText w:val="•"/>
      <w:lvlJc w:val="left"/>
      <w:pPr>
        <w:ind w:left="3188" w:hanging="360"/>
      </w:pPr>
      <w:rPr>
        <w:rFonts w:hint="default"/>
        <w:lang w:val="en-US" w:eastAsia="en-US" w:bidi="ar-SA"/>
      </w:rPr>
    </w:lvl>
  </w:abstractNum>
  <w:abstractNum w:abstractNumId="14" w15:restartNumberingAfterBreak="0">
    <w:nsid w:val="5D0E20DF"/>
    <w:multiLevelType w:val="hybridMultilevel"/>
    <w:tmpl w:val="729AFE3C"/>
    <w:lvl w:ilvl="0" w:tplc="D36C531A">
      <w:start w:val="1"/>
      <w:numFmt w:val="decimal"/>
      <w:lvlText w:val="%1."/>
      <w:lvlJc w:val="left"/>
      <w:pPr>
        <w:ind w:left="945" w:hanging="360"/>
        <w:jc w:val="left"/>
      </w:pPr>
      <w:rPr>
        <w:rFonts w:ascii="Calibri" w:eastAsia="Calibri" w:hAnsi="Calibri" w:cs="Calibri" w:hint="default"/>
        <w:b w:val="0"/>
        <w:bCs w:val="0"/>
        <w:i w:val="0"/>
        <w:iCs w:val="0"/>
        <w:spacing w:val="-1"/>
        <w:w w:val="100"/>
        <w:sz w:val="22"/>
        <w:szCs w:val="22"/>
        <w:lang w:val="en-US" w:eastAsia="en-US" w:bidi="ar-SA"/>
      </w:rPr>
    </w:lvl>
    <w:lvl w:ilvl="1" w:tplc="5CB29856">
      <w:start w:val="1"/>
      <w:numFmt w:val="lowerLetter"/>
      <w:lvlText w:val="%2."/>
      <w:lvlJc w:val="left"/>
      <w:pPr>
        <w:ind w:left="1664" w:hanging="360"/>
        <w:jc w:val="left"/>
      </w:pPr>
      <w:rPr>
        <w:rFonts w:ascii="Calibri" w:eastAsia="Calibri" w:hAnsi="Calibri" w:cs="Calibri" w:hint="default"/>
        <w:b w:val="0"/>
        <w:bCs w:val="0"/>
        <w:i w:val="0"/>
        <w:iCs w:val="0"/>
        <w:spacing w:val="0"/>
        <w:w w:val="100"/>
        <w:sz w:val="22"/>
        <w:szCs w:val="22"/>
        <w:lang w:val="en-US" w:eastAsia="en-US" w:bidi="ar-SA"/>
      </w:rPr>
    </w:lvl>
    <w:lvl w:ilvl="2" w:tplc="853CF7C8">
      <w:start w:val="1"/>
      <w:numFmt w:val="lowerRoman"/>
      <w:lvlText w:val="%3."/>
      <w:lvlJc w:val="left"/>
      <w:pPr>
        <w:ind w:left="2385" w:hanging="466"/>
        <w:jc w:val="left"/>
      </w:pPr>
      <w:rPr>
        <w:rFonts w:ascii="Calibri" w:eastAsia="Calibri" w:hAnsi="Calibri" w:cs="Calibri" w:hint="default"/>
        <w:b w:val="0"/>
        <w:bCs w:val="0"/>
        <w:i w:val="0"/>
        <w:iCs w:val="0"/>
        <w:spacing w:val="0"/>
        <w:w w:val="100"/>
        <w:sz w:val="22"/>
        <w:szCs w:val="22"/>
        <w:lang w:val="en-US" w:eastAsia="en-US" w:bidi="ar-SA"/>
      </w:rPr>
    </w:lvl>
    <w:lvl w:ilvl="3" w:tplc="50C05B3C">
      <w:start w:val="1"/>
      <w:numFmt w:val="decimal"/>
      <w:lvlText w:val="%4."/>
      <w:lvlJc w:val="left"/>
      <w:pPr>
        <w:ind w:left="3105" w:hanging="360"/>
        <w:jc w:val="left"/>
      </w:pPr>
      <w:rPr>
        <w:rFonts w:ascii="Calibri" w:eastAsia="Calibri" w:hAnsi="Calibri" w:cs="Calibri" w:hint="default"/>
        <w:b w:val="0"/>
        <w:bCs w:val="0"/>
        <w:i w:val="0"/>
        <w:iCs w:val="0"/>
        <w:spacing w:val="-1"/>
        <w:w w:val="100"/>
        <w:sz w:val="22"/>
        <w:szCs w:val="22"/>
        <w:lang w:val="en-US" w:eastAsia="en-US" w:bidi="ar-SA"/>
      </w:rPr>
    </w:lvl>
    <w:lvl w:ilvl="4" w:tplc="9B9C2186">
      <w:numFmt w:val="bullet"/>
      <w:lvlText w:val="•"/>
      <w:lvlJc w:val="left"/>
      <w:pPr>
        <w:ind w:left="4542" w:hanging="360"/>
      </w:pPr>
      <w:rPr>
        <w:rFonts w:hint="default"/>
        <w:lang w:val="en-US" w:eastAsia="en-US" w:bidi="ar-SA"/>
      </w:rPr>
    </w:lvl>
    <w:lvl w:ilvl="5" w:tplc="586C898C">
      <w:numFmt w:val="bullet"/>
      <w:lvlText w:val="•"/>
      <w:lvlJc w:val="left"/>
      <w:pPr>
        <w:ind w:left="5985" w:hanging="360"/>
      </w:pPr>
      <w:rPr>
        <w:rFonts w:hint="default"/>
        <w:lang w:val="en-US" w:eastAsia="en-US" w:bidi="ar-SA"/>
      </w:rPr>
    </w:lvl>
    <w:lvl w:ilvl="6" w:tplc="25C68358">
      <w:numFmt w:val="bullet"/>
      <w:lvlText w:val="•"/>
      <w:lvlJc w:val="left"/>
      <w:pPr>
        <w:ind w:left="7428" w:hanging="360"/>
      </w:pPr>
      <w:rPr>
        <w:rFonts w:hint="default"/>
        <w:lang w:val="en-US" w:eastAsia="en-US" w:bidi="ar-SA"/>
      </w:rPr>
    </w:lvl>
    <w:lvl w:ilvl="7" w:tplc="2802250E">
      <w:numFmt w:val="bullet"/>
      <w:lvlText w:val="•"/>
      <w:lvlJc w:val="left"/>
      <w:pPr>
        <w:ind w:left="8871" w:hanging="360"/>
      </w:pPr>
      <w:rPr>
        <w:rFonts w:hint="default"/>
        <w:lang w:val="en-US" w:eastAsia="en-US" w:bidi="ar-SA"/>
      </w:rPr>
    </w:lvl>
    <w:lvl w:ilvl="8" w:tplc="FFACEDB6">
      <w:numFmt w:val="bullet"/>
      <w:lvlText w:val="•"/>
      <w:lvlJc w:val="left"/>
      <w:pPr>
        <w:ind w:left="10314" w:hanging="360"/>
      </w:pPr>
      <w:rPr>
        <w:rFonts w:hint="default"/>
        <w:lang w:val="en-US" w:eastAsia="en-US" w:bidi="ar-SA"/>
      </w:rPr>
    </w:lvl>
  </w:abstractNum>
  <w:abstractNum w:abstractNumId="15" w15:restartNumberingAfterBreak="0">
    <w:nsid w:val="5EDB3C3F"/>
    <w:multiLevelType w:val="hybridMultilevel"/>
    <w:tmpl w:val="F808E8FE"/>
    <w:lvl w:ilvl="0" w:tplc="F662CBEC">
      <w:start w:val="1"/>
      <w:numFmt w:val="decimal"/>
      <w:lvlText w:val="%1."/>
      <w:lvlJc w:val="left"/>
      <w:pPr>
        <w:ind w:left="945" w:hanging="360"/>
        <w:jc w:val="left"/>
      </w:pPr>
      <w:rPr>
        <w:rFonts w:ascii="Calibri" w:eastAsia="Calibri" w:hAnsi="Calibri" w:cs="Calibri" w:hint="default"/>
        <w:b w:val="0"/>
        <w:bCs w:val="0"/>
        <w:i w:val="0"/>
        <w:iCs w:val="0"/>
        <w:spacing w:val="-1"/>
        <w:w w:val="100"/>
        <w:sz w:val="22"/>
        <w:szCs w:val="22"/>
        <w:lang w:val="en-US" w:eastAsia="en-US" w:bidi="ar-SA"/>
      </w:rPr>
    </w:lvl>
    <w:lvl w:ilvl="1" w:tplc="BC2C7CFC">
      <w:start w:val="1"/>
      <w:numFmt w:val="lowerLetter"/>
      <w:lvlText w:val="%2."/>
      <w:lvlJc w:val="left"/>
      <w:pPr>
        <w:ind w:left="1665" w:hanging="360"/>
        <w:jc w:val="left"/>
      </w:pPr>
      <w:rPr>
        <w:rFonts w:ascii="Calibri" w:eastAsia="Calibri" w:hAnsi="Calibri" w:cs="Calibri" w:hint="default"/>
        <w:b w:val="0"/>
        <w:bCs w:val="0"/>
        <w:i w:val="0"/>
        <w:iCs w:val="0"/>
        <w:spacing w:val="0"/>
        <w:w w:val="100"/>
        <w:sz w:val="22"/>
        <w:szCs w:val="22"/>
        <w:lang w:val="en-US" w:eastAsia="en-US" w:bidi="ar-SA"/>
      </w:rPr>
    </w:lvl>
    <w:lvl w:ilvl="2" w:tplc="42808484">
      <w:numFmt w:val="bullet"/>
      <w:lvlText w:val="•"/>
      <w:lvlJc w:val="left"/>
      <w:pPr>
        <w:ind w:left="2942" w:hanging="360"/>
      </w:pPr>
      <w:rPr>
        <w:rFonts w:hint="default"/>
        <w:lang w:val="en-US" w:eastAsia="en-US" w:bidi="ar-SA"/>
      </w:rPr>
    </w:lvl>
    <w:lvl w:ilvl="3" w:tplc="2A3EE692">
      <w:numFmt w:val="bullet"/>
      <w:lvlText w:val="•"/>
      <w:lvlJc w:val="left"/>
      <w:pPr>
        <w:ind w:left="4224" w:hanging="360"/>
      </w:pPr>
      <w:rPr>
        <w:rFonts w:hint="default"/>
        <w:lang w:val="en-US" w:eastAsia="en-US" w:bidi="ar-SA"/>
      </w:rPr>
    </w:lvl>
    <w:lvl w:ilvl="4" w:tplc="EDB285F0">
      <w:numFmt w:val="bullet"/>
      <w:lvlText w:val="•"/>
      <w:lvlJc w:val="left"/>
      <w:pPr>
        <w:ind w:left="5506" w:hanging="360"/>
      </w:pPr>
      <w:rPr>
        <w:rFonts w:hint="default"/>
        <w:lang w:val="en-US" w:eastAsia="en-US" w:bidi="ar-SA"/>
      </w:rPr>
    </w:lvl>
    <w:lvl w:ilvl="5" w:tplc="EC7A81DC">
      <w:numFmt w:val="bullet"/>
      <w:lvlText w:val="•"/>
      <w:lvlJc w:val="left"/>
      <w:pPr>
        <w:ind w:left="6788" w:hanging="360"/>
      </w:pPr>
      <w:rPr>
        <w:rFonts w:hint="default"/>
        <w:lang w:val="en-US" w:eastAsia="en-US" w:bidi="ar-SA"/>
      </w:rPr>
    </w:lvl>
    <w:lvl w:ilvl="6" w:tplc="49C4466E">
      <w:numFmt w:val="bullet"/>
      <w:lvlText w:val="•"/>
      <w:lvlJc w:val="left"/>
      <w:pPr>
        <w:ind w:left="8071" w:hanging="360"/>
      </w:pPr>
      <w:rPr>
        <w:rFonts w:hint="default"/>
        <w:lang w:val="en-US" w:eastAsia="en-US" w:bidi="ar-SA"/>
      </w:rPr>
    </w:lvl>
    <w:lvl w:ilvl="7" w:tplc="786C3CE6">
      <w:numFmt w:val="bullet"/>
      <w:lvlText w:val="•"/>
      <w:lvlJc w:val="left"/>
      <w:pPr>
        <w:ind w:left="9353" w:hanging="360"/>
      </w:pPr>
      <w:rPr>
        <w:rFonts w:hint="default"/>
        <w:lang w:val="en-US" w:eastAsia="en-US" w:bidi="ar-SA"/>
      </w:rPr>
    </w:lvl>
    <w:lvl w:ilvl="8" w:tplc="C0AE8B20">
      <w:numFmt w:val="bullet"/>
      <w:lvlText w:val="•"/>
      <w:lvlJc w:val="left"/>
      <w:pPr>
        <w:ind w:left="10635" w:hanging="360"/>
      </w:pPr>
      <w:rPr>
        <w:rFonts w:hint="default"/>
        <w:lang w:val="en-US" w:eastAsia="en-US" w:bidi="ar-SA"/>
      </w:rPr>
    </w:lvl>
  </w:abstractNum>
  <w:abstractNum w:abstractNumId="16" w15:restartNumberingAfterBreak="0">
    <w:nsid w:val="65AA70BA"/>
    <w:multiLevelType w:val="hybridMultilevel"/>
    <w:tmpl w:val="CC682E96"/>
    <w:lvl w:ilvl="0" w:tplc="901E7204">
      <w:start w:val="1"/>
      <w:numFmt w:val="upperLetter"/>
      <w:lvlText w:val="%1.)"/>
      <w:lvlJc w:val="left"/>
      <w:pPr>
        <w:ind w:left="822" w:hanging="343"/>
        <w:jc w:val="left"/>
      </w:pPr>
      <w:rPr>
        <w:rFonts w:hint="default"/>
        <w:spacing w:val="-1"/>
        <w:w w:val="100"/>
        <w:lang w:val="en-US" w:eastAsia="en-US" w:bidi="ar-SA"/>
      </w:rPr>
    </w:lvl>
    <w:lvl w:ilvl="1" w:tplc="8F809BF0">
      <w:numFmt w:val="bullet"/>
      <w:lvlText w:val="•"/>
      <w:lvlJc w:val="left"/>
      <w:pPr>
        <w:ind w:left="2058" w:hanging="343"/>
      </w:pPr>
      <w:rPr>
        <w:rFonts w:hint="default"/>
        <w:lang w:val="en-US" w:eastAsia="en-US" w:bidi="ar-SA"/>
      </w:rPr>
    </w:lvl>
    <w:lvl w:ilvl="2" w:tplc="B7D29BE4">
      <w:numFmt w:val="bullet"/>
      <w:lvlText w:val="•"/>
      <w:lvlJc w:val="left"/>
      <w:pPr>
        <w:ind w:left="3296" w:hanging="343"/>
      </w:pPr>
      <w:rPr>
        <w:rFonts w:hint="default"/>
        <w:lang w:val="en-US" w:eastAsia="en-US" w:bidi="ar-SA"/>
      </w:rPr>
    </w:lvl>
    <w:lvl w:ilvl="3" w:tplc="029C8F56">
      <w:numFmt w:val="bullet"/>
      <w:lvlText w:val="•"/>
      <w:lvlJc w:val="left"/>
      <w:pPr>
        <w:ind w:left="4534" w:hanging="343"/>
      </w:pPr>
      <w:rPr>
        <w:rFonts w:hint="default"/>
        <w:lang w:val="en-US" w:eastAsia="en-US" w:bidi="ar-SA"/>
      </w:rPr>
    </w:lvl>
    <w:lvl w:ilvl="4" w:tplc="4F3E4D82">
      <w:numFmt w:val="bullet"/>
      <w:lvlText w:val="•"/>
      <w:lvlJc w:val="left"/>
      <w:pPr>
        <w:ind w:left="5772" w:hanging="343"/>
      </w:pPr>
      <w:rPr>
        <w:rFonts w:hint="default"/>
        <w:lang w:val="en-US" w:eastAsia="en-US" w:bidi="ar-SA"/>
      </w:rPr>
    </w:lvl>
    <w:lvl w:ilvl="5" w:tplc="F73A04CA">
      <w:numFmt w:val="bullet"/>
      <w:lvlText w:val="•"/>
      <w:lvlJc w:val="left"/>
      <w:pPr>
        <w:ind w:left="7010" w:hanging="343"/>
      </w:pPr>
      <w:rPr>
        <w:rFonts w:hint="default"/>
        <w:lang w:val="en-US" w:eastAsia="en-US" w:bidi="ar-SA"/>
      </w:rPr>
    </w:lvl>
    <w:lvl w:ilvl="6" w:tplc="FCB67790">
      <w:numFmt w:val="bullet"/>
      <w:lvlText w:val="•"/>
      <w:lvlJc w:val="left"/>
      <w:pPr>
        <w:ind w:left="8248" w:hanging="343"/>
      </w:pPr>
      <w:rPr>
        <w:rFonts w:hint="default"/>
        <w:lang w:val="en-US" w:eastAsia="en-US" w:bidi="ar-SA"/>
      </w:rPr>
    </w:lvl>
    <w:lvl w:ilvl="7" w:tplc="2B9ED59A">
      <w:numFmt w:val="bullet"/>
      <w:lvlText w:val="•"/>
      <w:lvlJc w:val="left"/>
      <w:pPr>
        <w:ind w:left="9486" w:hanging="343"/>
      </w:pPr>
      <w:rPr>
        <w:rFonts w:hint="default"/>
        <w:lang w:val="en-US" w:eastAsia="en-US" w:bidi="ar-SA"/>
      </w:rPr>
    </w:lvl>
    <w:lvl w:ilvl="8" w:tplc="14A2D054">
      <w:numFmt w:val="bullet"/>
      <w:lvlText w:val="•"/>
      <w:lvlJc w:val="left"/>
      <w:pPr>
        <w:ind w:left="10724" w:hanging="343"/>
      </w:pPr>
      <w:rPr>
        <w:rFonts w:hint="default"/>
        <w:lang w:val="en-US" w:eastAsia="en-US" w:bidi="ar-SA"/>
      </w:rPr>
    </w:lvl>
  </w:abstractNum>
  <w:abstractNum w:abstractNumId="17" w15:restartNumberingAfterBreak="0">
    <w:nsid w:val="68461937"/>
    <w:multiLevelType w:val="hybridMultilevel"/>
    <w:tmpl w:val="2A8205E8"/>
    <w:lvl w:ilvl="0" w:tplc="0CAA1D4E">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B6AA2A22">
      <w:numFmt w:val="bullet"/>
      <w:lvlText w:val="•"/>
      <w:lvlJc w:val="left"/>
      <w:pPr>
        <w:ind w:left="1116" w:hanging="360"/>
      </w:pPr>
      <w:rPr>
        <w:rFonts w:hint="default"/>
        <w:lang w:val="en-US" w:eastAsia="en-US" w:bidi="ar-SA"/>
      </w:rPr>
    </w:lvl>
    <w:lvl w:ilvl="2" w:tplc="CC2A1838">
      <w:numFmt w:val="bullet"/>
      <w:lvlText w:val="•"/>
      <w:lvlJc w:val="left"/>
      <w:pPr>
        <w:ind w:left="1412" w:hanging="360"/>
      </w:pPr>
      <w:rPr>
        <w:rFonts w:hint="default"/>
        <w:lang w:val="en-US" w:eastAsia="en-US" w:bidi="ar-SA"/>
      </w:rPr>
    </w:lvl>
    <w:lvl w:ilvl="3" w:tplc="9AB22058">
      <w:numFmt w:val="bullet"/>
      <w:lvlText w:val="•"/>
      <w:lvlJc w:val="left"/>
      <w:pPr>
        <w:ind w:left="1708" w:hanging="360"/>
      </w:pPr>
      <w:rPr>
        <w:rFonts w:hint="default"/>
        <w:lang w:val="en-US" w:eastAsia="en-US" w:bidi="ar-SA"/>
      </w:rPr>
    </w:lvl>
    <w:lvl w:ilvl="4" w:tplc="2EF4D612">
      <w:numFmt w:val="bullet"/>
      <w:lvlText w:val="•"/>
      <w:lvlJc w:val="left"/>
      <w:pPr>
        <w:ind w:left="2004" w:hanging="360"/>
      </w:pPr>
      <w:rPr>
        <w:rFonts w:hint="default"/>
        <w:lang w:val="en-US" w:eastAsia="en-US" w:bidi="ar-SA"/>
      </w:rPr>
    </w:lvl>
    <w:lvl w:ilvl="5" w:tplc="E772B324">
      <w:numFmt w:val="bullet"/>
      <w:lvlText w:val="•"/>
      <w:lvlJc w:val="left"/>
      <w:pPr>
        <w:ind w:left="2300" w:hanging="360"/>
      </w:pPr>
      <w:rPr>
        <w:rFonts w:hint="default"/>
        <w:lang w:val="en-US" w:eastAsia="en-US" w:bidi="ar-SA"/>
      </w:rPr>
    </w:lvl>
    <w:lvl w:ilvl="6" w:tplc="DFD6A2F8">
      <w:numFmt w:val="bullet"/>
      <w:lvlText w:val="•"/>
      <w:lvlJc w:val="left"/>
      <w:pPr>
        <w:ind w:left="2596" w:hanging="360"/>
      </w:pPr>
      <w:rPr>
        <w:rFonts w:hint="default"/>
        <w:lang w:val="en-US" w:eastAsia="en-US" w:bidi="ar-SA"/>
      </w:rPr>
    </w:lvl>
    <w:lvl w:ilvl="7" w:tplc="B30C4644">
      <w:numFmt w:val="bullet"/>
      <w:lvlText w:val="•"/>
      <w:lvlJc w:val="left"/>
      <w:pPr>
        <w:ind w:left="2892" w:hanging="360"/>
      </w:pPr>
      <w:rPr>
        <w:rFonts w:hint="default"/>
        <w:lang w:val="en-US" w:eastAsia="en-US" w:bidi="ar-SA"/>
      </w:rPr>
    </w:lvl>
    <w:lvl w:ilvl="8" w:tplc="13FAB23C">
      <w:numFmt w:val="bullet"/>
      <w:lvlText w:val="•"/>
      <w:lvlJc w:val="left"/>
      <w:pPr>
        <w:ind w:left="3188" w:hanging="360"/>
      </w:pPr>
      <w:rPr>
        <w:rFonts w:hint="default"/>
        <w:lang w:val="en-US" w:eastAsia="en-US" w:bidi="ar-SA"/>
      </w:rPr>
    </w:lvl>
  </w:abstractNum>
  <w:abstractNum w:abstractNumId="18" w15:restartNumberingAfterBreak="0">
    <w:nsid w:val="72F57B4E"/>
    <w:multiLevelType w:val="hybridMultilevel"/>
    <w:tmpl w:val="6472BEFA"/>
    <w:lvl w:ilvl="0" w:tplc="01D0D238">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66A438EE">
      <w:numFmt w:val="bullet"/>
      <w:lvlText w:val="•"/>
      <w:lvlJc w:val="left"/>
      <w:pPr>
        <w:ind w:left="1170" w:hanging="360"/>
      </w:pPr>
      <w:rPr>
        <w:rFonts w:hint="default"/>
        <w:lang w:val="en-US" w:eastAsia="en-US" w:bidi="ar-SA"/>
      </w:rPr>
    </w:lvl>
    <w:lvl w:ilvl="2" w:tplc="8F7AB216">
      <w:numFmt w:val="bullet"/>
      <w:lvlText w:val="•"/>
      <w:lvlJc w:val="left"/>
      <w:pPr>
        <w:ind w:left="1520" w:hanging="360"/>
      </w:pPr>
      <w:rPr>
        <w:rFonts w:hint="default"/>
        <w:lang w:val="en-US" w:eastAsia="en-US" w:bidi="ar-SA"/>
      </w:rPr>
    </w:lvl>
    <w:lvl w:ilvl="3" w:tplc="75C217A2">
      <w:numFmt w:val="bullet"/>
      <w:lvlText w:val="•"/>
      <w:lvlJc w:val="left"/>
      <w:pPr>
        <w:ind w:left="1870" w:hanging="360"/>
      </w:pPr>
      <w:rPr>
        <w:rFonts w:hint="default"/>
        <w:lang w:val="en-US" w:eastAsia="en-US" w:bidi="ar-SA"/>
      </w:rPr>
    </w:lvl>
    <w:lvl w:ilvl="4" w:tplc="0D6EAD78">
      <w:numFmt w:val="bullet"/>
      <w:lvlText w:val="•"/>
      <w:lvlJc w:val="left"/>
      <w:pPr>
        <w:ind w:left="2220" w:hanging="360"/>
      </w:pPr>
      <w:rPr>
        <w:rFonts w:hint="default"/>
        <w:lang w:val="en-US" w:eastAsia="en-US" w:bidi="ar-SA"/>
      </w:rPr>
    </w:lvl>
    <w:lvl w:ilvl="5" w:tplc="3EF007DC">
      <w:numFmt w:val="bullet"/>
      <w:lvlText w:val="•"/>
      <w:lvlJc w:val="left"/>
      <w:pPr>
        <w:ind w:left="2570" w:hanging="360"/>
      </w:pPr>
      <w:rPr>
        <w:rFonts w:hint="default"/>
        <w:lang w:val="en-US" w:eastAsia="en-US" w:bidi="ar-SA"/>
      </w:rPr>
    </w:lvl>
    <w:lvl w:ilvl="6" w:tplc="F0FE02B8">
      <w:numFmt w:val="bullet"/>
      <w:lvlText w:val="•"/>
      <w:lvlJc w:val="left"/>
      <w:pPr>
        <w:ind w:left="2920" w:hanging="360"/>
      </w:pPr>
      <w:rPr>
        <w:rFonts w:hint="default"/>
        <w:lang w:val="en-US" w:eastAsia="en-US" w:bidi="ar-SA"/>
      </w:rPr>
    </w:lvl>
    <w:lvl w:ilvl="7" w:tplc="C9EC0150">
      <w:numFmt w:val="bullet"/>
      <w:lvlText w:val="•"/>
      <w:lvlJc w:val="left"/>
      <w:pPr>
        <w:ind w:left="3270" w:hanging="360"/>
      </w:pPr>
      <w:rPr>
        <w:rFonts w:hint="default"/>
        <w:lang w:val="en-US" w:eastAsia="en-US" w:bidi="ar-SA"/>
      </w:rPr>
    </w:lvl>
    <w:lvl w:ilvl="8" w:tplc="BDD07F4C">
      <w:numFmt w:val="bullet"/>
      <w:lvlText w:val="•"/>
      <w:lvlJc w:val="left"/>
      <w:pPr>
        <w:ind w:left="3620" w:hanging="360"/>
      </w:pPr>
      <w:rPr>
        <w:rFonts w:hint="default"/>
        <w:lang w:val="en-US" w:eastAsia="en-US" w:bidi="ar-SA"/>
      </w:rPr>
    </w:lvl>
  </w:abstractNum>
  <w:abstractNum w:abstractNumId="19" w15:restartNumberingAfterBreak="0">
    <w:nsid w:val="733E6E67"/>
    <w:multiLevelType w:val="hybridMultilevel"/>
    <w:tmpl w:val="56988EC6"/>
    <w:lvl w:ilvl="0" w:tplc="BED808E0">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EF8671B8">
      <w:numFmt w:val="bullet"/>
      <w:lvlText w:val="•"/>
      <w:lvlJc w:val="left"/>
      <w:pPr>
        <w:ind w:left="1116" w:hanging="360"/>
      </w:pPr>
      <w:rPr>
        <w:rFonts w:hint="default"/>
        <w:lang w:val="en-US" w:eastAsia="en-US" w:bidi="ar-SA"/>
      </w:rPr>
    </w:lvl>
    <w:lvl w:ilvl="2" w:tplc="1A3857E6">
      <w:numFmt w:val="bullet"/>
      <w:lvlText w:val="•"/>
      <w:lvlJc w:val="left"/>
      <w:pPr>
        <w:ind w:left="1412" w:hanging="360"/>
      </w:pPr>
      <w:rPr>
        <w:rFonts w:hint="default"/>
        <w:lang w:val="en-US" w:eastAsia="en-US" w:bidi="ar-SA"/>
      </w:rPr>
    </w:lvl>
    <w:lvl w:ilvl="3" w:tplc="90F2392A">
      <w:numFmt w:val="bullet"/>
      <w:lvlText w:val="•"/>
      <w:lvlJc w:val="left"/>
      <w:pPr>
        <w:ind w:left="1708" w:hanging="360"/>
      </w:pPr>
      <w:rPr>
        <w:rFonts w:hint="default"/>
        <w:lang w:val="en-US" w:eastAsia="en-US" w:bidi="ar-SA"/>
      </w:rPr>
    </w:lvl>
    <w:lvl w:ilvl="4" w:tplc="6E32D058">
      <w:numFmt w:val="bullet"/>
      <w:lvlText w:val="•"/>
      <w:lvlJc w:val="left"/>
      <w:pPr>
        <w:ind w:left="2004" w:hanging="360"/>
      </w:pPr>
      <w:rPr>
        <w:rFonts w:hint="default"/>
        <w:lang w:val="en-US" w:eastAsia="en-US" w:bidi="ar-SA"/>
      </w:rPr>
    </w:lvl>
    <w:lvl w:ilvl="5" w:tplc="47FABC82">
      <w:numFmt w:val="bullet"/>
      <w:lvlText w:val="•"/>
      <w:lvlJc w:val="left"/>
      <w:pPr>
        <w:ind w:left="2300" w:hanging="360"/>
      </w:pPr>
      <w:rPr>
        <w:rFonts w:hint="default"/>
        <w:lang w:val="en-US" w:eastAsia="en-US" w:bidi="ar-SA"/>
      </w:rPr>
    </w:lvl>
    <w:lvl w:ilvl="6" w:tplc="6F406654">
      <w:numFmt w:val="bullet"/>
      <w:lvlText w:val="•"/>
      <w:lvlJc w:val="left"/>
      <w:pPr>
        <w:ind w:left="2596" w:hanging="360"/>
      </w:pPr>
      <w:rPr>
        <w:rFonts w:hint="default"/>
        <w:lang w:val="en-US" w:eastAsia="en-US" w:bidi="ar-SA"/>
      </w:rPr>
    </w:lvl>
    <w:lvl w:ilvl="7" w:tplc="2D14E608">
      <w:numFmt w:val="bullet"/>
      <w:lvlText w:val="•"/>
      <w:lvlJc w:val="left"/>
      <w:pPr>
        <w:ind w:left="2892" w:hanging="360"/>
      </w:pPr>
      <w:rPr>
        <w:rFonts w:hint="default"/>
        <w:lang w:val="en-US" w:eastAsia="en-US" w:bidi="ar-SA"/>
      </w:rPr>
    </w:lvl>
    <w:lvl w:ilvl="8" w:tplc="44828040">
      <w:numFmt w:val="bullet"/>
      <w:lvlText w:val="•"/>
      <w:lvlJc w:val="left"/>
      <w:pPr>
        <w:ind w:left="3188" w:hanging="360"/>
      </w:pPr>
      <w:rPr>
        <w:rFonts w:hint="default"/>
        <w:lang w:val="en-US" w:eastAsia="en-US" w:bidi="ar-SA"/>
      </w:rPr>
    </w:lvl>
  </w:abstractNum>
  <w:num w:numId="1" w16cid:durableId="1913081475">
    <w:abstractNumId w:val="15"/>
  </w:num>
  <w:num w:numId="2" w16cid:durableId="154032324">
    <w:abstractNumId w:val="14"/>
  </w:num>
  <w:num w:numId="3" w16cid:durableId="1611886812">
    <w:abstractNumId w:val="11"/>
  </w:num>
  <w:num w:numId="4" w16cid:durableId="1221285001">
    <w:abstractNumId w:val="6"/>
  </w:num>
  <w:num w:numId="5" w16cid:durableId="1544630841">
    <w:abstractNumId w:val="9"/>
  </w:num>
  <w:num w:numId="6" w16cid:durableId="1510676391">
    <w:abstractNumId w:val="12"/>
  </w:num>
  <w:num w:numId="7" w16cid:durableId="1080833387">
    <w:abstractNumId w:val="1"/>
  </w:num>
  <w:num w:numId="8" w16cid:durableId="329677545">
    <w:abstractNumId w:val="7"/>
  </w:num>
  <w:num w:numId="9" w16cid:durableId="799104967">
    <w:abstractNumId w:val="18"/>
  </w:num>
  <w:num w:numId="10" w16cid:durableId="249050278">
    <w:abstractNumId w:val="8"/>
  </w:num>
  <w:num w:numId="11" w16cid:durableId="1844471277">
    <w:abstractNumId w:val="2"/>
  </w:num>
  <w:num w:numId="12" w16cid:durableId="932321808">
    <w:abstractNumId w:val="4"/>
  </w:num>
  <w:num w:numId="13" w16cid:durableId="543912514">
    <w:abstractNumId w:val="0"/>
  </w:num>
  <w:num w:numId="14" w16cid:durableId="1195465957">
    <w:abstractNumId w:val="10"/>
  </w:num>
  <w:num w:numId="15" w16cid:durableId="910892133">
    <w:abstractNumId w:val="17"/>
  </w:num>
  <w:num w:numId="16" w16cid:durableId="2009866359">
    <w:abstractNumId w:val="19"/>
  </w:num>
  <w:num w:numId="17" w16cid:durableId="1827434550">
    <w:abstractNumId w:val="13"/>
  </w:num>
  <w:num w:numId="18" w16cid:durableId="2070692716">
    <w:abstractNumId w:val="5"/>
  </w:num>
  <w:num w:numId="19" w16cid:durableId="1027828235">
    <w:abstractNumId w:val="3"/>
  </w:num>
  <w:num w:numId="20" w16cid:durableId="8385420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0E4D"/>
    <w:rsid w:val="002A47FC"/>
    <w:rsid w:val="00F1286F"/>
    <w:rsid w:val="00FD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A7DD"/>
  <w15:docId w15:val="{41F4A012-2E19-4A9F-8886-1CF6F97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u w:val="single" w:color="000000"/>
    </w:rPr>
  </w:style>
  <w:style w:type="paragraph" w:styleId="Heading2">
    <w:name w:val="heading 2"/>
    <w:basedOn w:val="Normal"/>
    <w:uiPriority w:val="9"/>
    <w:unhideWhenUsed/>
    <w:qFormat/>
    <w:pPr>
      <w:ind w:left="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2"/>
      <w:ind w:left="120"/>
    </w:pPr>
    <w:rPr>
      <w:b/>
      <w:bCs/>
      <w:sz w:val="24"/>
      <w:szCs w:val="24"/>
    </w:rPr>
  </w:style>
  <w:style w:type="paragraph" w:styleId="TOC2">
    <w:name w:val="toc 2"/>
    <w:basedOn w:val="Normal"/>
    <w:uiPriority w:val="1"/>
    <w:qFormat/>
    <w:pPr>
      <w:spacing w:before="125"/>
      <w:ind w:left="120"/>
    </w:pPr>
    <w:rPr>
      <w:rFonts w:ascii="Arial" w:eastAsia="Arial" w:hAnsi="Arial" w:cs="Arial"/>
      <w:b/>
      <w:bCs/>
    </w:rPr>
  </w:style>
  <w:style w:type="paragraph" w:styleId="TOC3">
    <w:name w:val="toc 3"/>
    <w:basedOn w:val="Normal"/>
    <w:uiPriority w:val="1"/>
    <w:qFormat/>
    <w:pPr>
      <w:spacing w:before="62"/>
      <w:ind w:left="480"/>
    </w:pPr>
    <w:rPr>
      <w:b/>
      <w:bCs/>
      <w:sz w:val="24"/>
      <w:szCs w:val="24"/>
    </w:rPr>
  </w:style>
  <w:style w:type="paragraph" w:styleId="TOC4">
    <w:name w:val="toc 4"/>
    <w:basedOn w:val="Normal"/>
    <w:uiPriority w:val="1"/>
    <w:qFormat/>
    <w:pPr>
      <w:spacing w:before="61"/>
      <w:ind w:left="479"/>
    </w:pPr>
    <w:rPr>
      <w:rFonts w:ascii="Arial" w:eastAsia="Arial" w:hAnsi="Arial" w:cs="Arial"/>
    </w:rPr>
  </w:style>
  <w:style w:type="paragraph" w:styleId="BodyText">
    <w:name w:val="Body Text"/>
    <w:basedOn w:val="Normal"/>
    <w:uiPriority w:val="1"/>
    <w:qFormat/>
    <w:pPr>
      <w:spacing w:before="6"/>
    </w:pPr>
  </w:style>
  <w:style w:type="paragraph" w:styleId="ListParagraph">
    <w:name w:val="List Paragraph"/>
    <w:basedOn w:val="Normal"/>
    <w:uiPriority w:val="1"/>
    <w:qFormat/>
    <w:pPr>
      <w:ind w:left="166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artlett_k@cde.state.co.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okes_j@cde.state.co.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dalena.garcia@state.co.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ins_d@cde.state.co.us" TargetMode="External"/><Relationship Id="rId5" Type="http://schemas.openxmlformats.org/officeDocument/2006/relationships/footnotes" Target="footnotes.xml"/><Relationship Id="rId15" Type="http://schemas.openxmlformats.org/officeDocument/2006/relationships/hyperlink" Target="mailto:(aaron.ray@state.co.us" TargetMode="External"/><Relationship Id="rId10" Type="http://schemas.openxmlformats.org/officeDocument/2006/relationships/hyperlink" Target="mailto:(mohajeri-nelson_n@cde.state.co.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grace.glover@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19738</Words>
  <Characters>108367</Characters>
  <Application>Microsoft Office Word</Application>
  <DocSecurity>0</DocSecurity>
  <Lines>2462</Lines>
  <Paragraphs>941</Paragraphs>
  <ScaleCrop>false</ScaleCrop>
  <Company/>
  <LinksUpToDate>false</LinksUpToDate>
  <CharactersWithSpaces>127164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ESSER III_Expenditures vs Funding Sources Matirx - ESSER I, ESSER II &amp; CRF</dc:title>
  <cp:lastModifiedBy>Owen, Emily</cp:lastModifiedBy>
  <cp:revision>2</cp:revision>
  <dcterms:created xsi:type="dcterms:W3CDTF">2025-01-15T19:39:00Z</dcterms:created>
  <dcterms:modified xsi:type="dcterms:W3CDTF">2025-01-15T19:41:00Z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PDFium</vt:lpwstr>
  </property>
  <property fmtid="{D5CDD505-2E9C-101B-9397-08002B2CF9AE}" pid="4" name="LastSaved">
    <vt:filetime>2025-01-15T00:00:00Z</vt:filetime>
  </property>
  <property fmtid="{D5CDD505-2E9C-101B-9397-08002B2CF9AE}" pid="5" name="Producer">
    <vt:lpwstr>PDFium</vt:lpwstr>
  </property>
</Properties>
</file>