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39F04561"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w:t>
      </w:r>
      <w:r w:rsidR="00044DA6">
        <w:rPr>
          <w:rFonts w:ascii="Museo Slab 500" w:hAnsi="Museo Slab 500"/>
          <w:b/>
          <w:bCs/>
          <w:sz w:val="24"/>
          <w:szCs w:val="24"/>
          <w:u w:val="single"/>
        </w:rPr>
        <w:t xml:space="preserve"> (CCAB)</w:t>
      </w:r>
      <w:r w:rsidR="009505C0" w:rsidRPr="003D694D">
        <w:rPr>
          <w:rFonts w:ascii="Museo Slab 500" w:hAnsi="Museo Slab 500"/>
          <w:b/>
          <w:bCs/>
          <w:sz w:val="24"/>
          <w:szCs w:val="24"/>
          <w:u w:val="single"/>
        </w:rPr>
        <w:t xml:space="preserve"> Meeting Minutes</w:t>
      </w:r>
    </w:p>
    <w:tbl>
      <w:tblPr>
        <w:tblStyle w:val="TableGrid"/>
        <w:tblW w:w="62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680"/>
      </w:tblGrid>
      <w:tr w:rsidR="00CE159A" w14:paraId="0A7BC5A4" w14:textId="77777777" w:rsidTr="00E81708">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680" w:type="dxa"/>
          </w:tcPr>
          <w:p w14:paraId="1771E010" w14:textId="46256541" w:rsidR="00CE159A" w:rsidRDefault="003E77E4" w:rsidP="00CE159A">
            <w:r>
              <w:rPr>
                <w:rFonts w:cstheme="minorHAnsi"/>
              </w:rPr>
              <w:t>Wednesday</w:t>
            </w:r>
            <w:r w:rsidR="00B15859">
              <w:rPr>
                <w:rFonts w:cstheme="minorHAnsi"/>
              </w:rPr>
              <w:t xml:space="preserve">, </w:t>
            </w:r>
            <w:r w:rsidR="000263BB">
              <w:rPr>
                <w:rFonts w:cstheme="minorHAnsi"/>
              </w:rPr>
              <w:t>December 4</w:t>
            </w:r>
            <w:r w:rsidR="00E81708">
              <w:rPr>
                <w:rFonts w:cstheme="minorHAnsi"/>
              </w:rPr>
              <w:t>, 2024</w:t>
            </w:r>
            <w:r w:rsidR="00B15859">
              <w:rPr>
                <w:rFonts w:cstheme="minorHAnsi"/>
              </w:rPr>
              <w:t xml:space="preserve">- </w:t>
            </w:r>
            <w:r w:rsidR="00BD64EF">
              <w:rPr>
                <w:rFonts w:cstheme="minorHAnsi"/>
              </w:rPr>
              <w:t>1:00p</w:t>
            </w:r>
            <w:r w:rsidR="009D677E">
              <w:rPr>
                <w:rFonts w:cstheme="minorHAnsi"/>
              </w:rPr>
              <w:t>m</w:t>
            </w:r>
            <w:r w:rsidR="00CE159A">
              <w:rPr>
                <w:rFonts w:cstheme="minorHAnsi"/>
              </w:rPr>
              <w:t>-</w:t>
            </w:r>
            <w:r w:rsidR="00BD64EF">
              <w:rPr>
                <w:rFonts w:cstheme="minorHAnsi"/>
              </w:rPr>
              <w:t>3</w:t>
            </w:r>
            <w:r w:rsidR="009D677E">
              <w:rPr>
                <w:rFonts w:cstheme="minorHAnsi"/>
              </w:rPr>
              <w:t>:30pm</w:t>
            </w:r>
          </w:p>
        </w:tc>
      </w:tr>
      <w:tr w:rsidR="00CE159A" w14:paraId="4C0D1BFA" w14:textId="77777777" w:rsidTr="00E81708">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680" w:type="dxa"/>
          </w:tcPr>
          <w:p w14:paraId="18D46019" w14:textId="77777777" w:rsidR="00CE159A" w:rsidRDefault="000263BB" w:rsidP="00E81708">
            <w:pPr>
              <w:rPr>
                <w:rFonts w:cstheme="minorHAnsi"/>
              </w:rPr>
            </w:pPr>
            <w:r>
              <w:rPr>
                <w:rFonts w:cstheme="minorHAnsi"/>
              </w:rPr>
              <w:t>The Penrose House</w:t>
            </w:r>
          </w:p>
          <w:p w14:paraId="49CAA9C4" w14:textId="069A372C" w:rsidR="00144A7B" w:rsidRPr="00144A7B" w:rsidRDefault="00144A7B" w:rsidP="00E81708">
            <w:pPr>
              <w:rPr>
                <w:rFonts w:cstheme="minorHAnsi"/>
              </w:rPr>
            </w:pPr>
            <w:r>
              <w:rPr>
                <w:rFonts w:cstheme="minorHAnsi"/>
              </w:rPr>
              <w:t xml:space="preserve">1661 Mesa Avenue, </w:t>
            </w:r>
            <w:r>
              <w:t>Colorado Springs, CO 80906</w:t>
            </w:r>
          </w:p>
        </w:tc>
      </w:tr>
    </w:tbl>
    <w:p w14:paraId="29D42403" w14:textId="1F825287" w:rsidR="009505C0" w:rsidRPr="003D694D" w:rsidRDefault="009518B4" w:rsidP="009518B4">
      <w:pPr>
        <w:spacing w:before="240" w:after="0"/>
        <w:jc w:val="center"/>
        <w:rPr>
          <w:sz w:val="16"/>
          <w:szCs w:val="16"/>
        </w:rPr>
      </w:pPr>
      <w:r w:rsidRPr="005E297F">
        <w:rPr>
          <w:rFonts w:cstheme="minorHAnsi"/>
          <w:b/>
          <w:bCs/>
          <w:sz w:val="24"/>
          <w:szCs w:val="24"/>
        </w:rPr>
        <w:t>Capital Construction Assistance Board Members: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3E77E4" w14:paraId="1222BBAA" w14:textId="77777777" w:rsidTr="008E16EE">
        <w:trPr>
          <w:trHeight w:val="279"/>
          <w:jc w:val="center"/>
        </w:trPr>
        <w:tc>
          <w:tcPr>
            <w:tcW w:w="2700" w:type="dxa"/>
            <w:shd w:val="clear" w:color="auto" w:fill="auto"/>
          </w:tcPr>
          <w:p w14:paraId="56E38205" w14:textId="251B9D4C" w:rsidR="003E77E4" w:rsidRPr="005E297F" w:rsidRDefault="003E77E4" w:rsidP="003E77E4">
            <w:pPr>
              <w:rPr>
                <w:rFonts w:ascii="Museo Slab 500" w:hAnsi="Museo Slab 500"/>
                <w:b/>
                <w:bCs/>
                <w:sz w:val="28"/>
                <w:szCs w:val="28"/>
              </w:rPr>
            </w:pPr>
            <w:r w:rsidRPr="00896B39">
              <w:rPr>
                <w:rFonts w:cstheme="minorHAnsi"/>
              </w:rPr>
              <w:t>Wendy Wyman – Chair</w:t>
            </w:r>
          </w:p>
        </w:tc>
        <w:tc>
          <w:tcPr>
            <w:tcW w:w="1800" w:type="dxa"/>
          </w:tcPr>
          <w:p w14:paraId="70FFE2DD" w14:textId="346C1D22" w:rsidR="003E77E4" w:rsidRDefault="003E77E4" w:rsidP="003E77E4">
            <w:pPr>
              <w:rPr>
                <w:rFonts w:ascii="Museo Slab 500" w:hAnsi="Museo Slab 500"/>
                <w:sz w:val="28"/>
                <w:szCs w:val="28"/>
              </w:rPr>
            </w:pPr>
            <w:r>
              <w:rPr>
                <w:rFonts w:cs="Times New Roman"/>
              </w:rPr>
              <w:t>Jody Hovde</w:t>
            </w:r>
          </w:p>
        </w:tc>
        <w:tc>
          <w:tcPr>
            <w:tcW w:w="1890" w:type="dxa"/>
          </w:tcPr>
          <w:p w14:paraId="23AF2B74" w14:textId="34476136" w:rsidR="003E77E4" w:rsidRDefault="003E77E4" w:rsidP="003E77E4">
            <w:pPr>
              <w:rPr>
                <w:rFonts w:ascii="Museo Slab 500" w:hAnsi="Museo Slab 500"/>
                <w:sz w:val="28"/>
                <w:szCs w:val="28"/>
              </w:rPr>
            </w:pPr>
            <w:r>
              <w:rPr>
                <w:rFonts w:cstheme="minorHAnsi"/>
              </w:rPr>
              <w:t>Lara Vincent</w:t>
            </w:r>
          </w:p>
        </w:tc>
      </w:tr>
      <w:tr w:rsidR="003E77E4" w14:paraId="3849A260" w14:textId="77777777" w:rsidTr="008E16EE">
        <w:trPr>
          <w:trHeight w:val="279"/>
          <w:jc w:val="center"/>
        </w:trPr>
        <w:tc>
          <w:tcPr>
            <w:tcW w:w="2700" w:type="dxa"/>
            <w:shd w:val="clear" w:color="auto" w:fill="auto"/>
          </w:tcPr>
          <w:p w14:paraId="3DE5236F" w14:textId="2A283BB0" w:rsidR="003E77E4" w:rsidRPr="00896B39" w:rsidRDefault="003E77E4" w:rsidP="003E77E4">
            <w:pPr>
              <w:rPr>
                <w:rFonts w:cstheme="minorHAnsi"/>
              </w:rPr>
            </w:pPr>
            <w:r w:rsidRPr="00896B39">
              <w:rPr>
                <w:rFonts w:cstheme="minorHAnsi"/>
              </w:rPr>
              <w:t>Kevin Haas</w:t>
            </w:r>
            <w:r>
              <w:rPr>
                <w:rFonts w:cstheme="minorHAnsi"/>
              </w:rPr>
              <w:t xml:space="preserve"> – Vice Chair</w:t>
            </w:r>
          </w:p>
        </w:tc>
        <w:tc>
          <w:tcPr>
            <w:tcW w:w="1800" w:type="dxa"/>
          </w:tcPr>
          <w:p w14:paraId="1A8D3FD4" w14:textId="1A6DA9D7" w:rsidR="003E77E4" w:rsidRPr="00896B39" w:rsidRDefault="003E77E4" w:rsidP="003E77E4">
            <w:pPr>
              <w:rPr>
                <w:rFonts w:cstheme="minorHAnsi"/>
              </w:rPr>
            </w:pPr>
            <w:r w:rsidRPr="00896B39">
              <w:rPr>
                <w:rFonts w:cstheme="minorHAnsi"/>
              </w:rPr>
              <w:t>Matt Samelson</w:t>
            </w:r>
          </w:p>
        </w:tc>
        <w:tc>
          <w:tcPr>
            <w:tcW w:w="1890" w:type="dxa"/>
          </w:tcPr>
          <w:p w14:paraId="37D66E13" w14:textId="76D2A0A5" w:rsidR="003E77E4" w:rsidRPr="00896B39" w:rsidRDefault="003E77E4" w:rsidP="003E77E4">
            <w:pPr>
              <w:rPr>
                <w:rFonts w:cstheme="minorHAnsi"/>
              </w:rPr>
            </w:pPr>
            <w:r w:rsidRPr="00050846">
              <w:rPr>
                <w:rFonts w:cstheme="minorHAnsi"/>
              </w:rPr>
              <w:t>Mark Wilsey</w:t>
            </w:r>
          </w:p>
        </w:tc>
      </w:tr>
      <w:tr w:rsidR="003E77E4" w14:paraId="07246A61" w14:textId="77777777" w:rsidTr="008E16EE">
        <w:trPr>
          <w:trHeight w:val="270"/>
          <w:jc w:val="center"/>
        </w:trPr>
        <w:tc>
          <w:tcPr>
            <w:tcW w:w="2700" w:type="dxa"/>
            <w:shd w:val="clear" w:color="auto" w:fill="auto"/>
          </w:tcPr>
          <w:p w14:paraId="598616EA" w14:textId="3BF6D9CB" w:rsidR="003E77E4" w:rsidRDefault="003E77E4" w:rsidP="003E77E4">
            <w:pPr>
              <w:rPr>
                <w:rFonts w:cstheme="minorHAnsi"/>
                <w:sz w:val="24"/>
                <w:szCs w:val="24"/>
              </w:rPr>
            </w:pPr>
            <w:r w:rsidRPr="00E47075">
              <w:rPr>
                <w:rFonts w:cstheme="minorHAnsi"/>
              </w:rPr>
              <w:t>Alan Ford</w:t>
            </w:r>
          </w:p>
        </w:tc>
        <w:tc>
          <w:tcPr>
            <w:tcW w:w="1800" w:type="dxa"/>
          </w:tcPr>
          <w:p w14:paraId="0829E4A8" w14:textId="1FFF1F97" w:rsidR="003E77E4" w:rsidRDefault="003E77E4" w:rsidP="003E77E4">
            <w:pPr>
              <w:rPr>
                <w:rFonts w:ascii="Museo Slab 500" w:hAnsi="Museo Slab 500"/>
                <w:sz w:val="28"/>
                <w:szCs w:val="28"/>
              </w:rPr>
            </w:pPr>
            <w:r>
              <w:rPr>
                <w:rFonts w:cstheme="minorHAnsi"/>
              </w:rPr>
              <w:t>Wade Turner</w:t>
            </w:r>
          </w:p>
        </w:tc>
        <w:tc>
          <w:tcPr>
            <w:tcW w:w="1890" w:type="dxa"/>
          </w:tcPr>
          <w:p w14:paraId="4A35A5BF" w14:textId="50937E4C" w:rsidR="003E77E4" w:rsidRPr="002E7220" w:rsidRDefault="003E77E4" w:rsidP="003E77E4">
            <w:pPr>
              <w:rPr>
                <w:rFonts w:ascii="Museo Slab 500" w:hAnsi="Museo Slab 500"/>
                <w:sz w:val="24"/>
                <w:szCs w:val="24"/>
              </w:rPr>
            </w:pPr>
            <w:r>
              <w:rPr>
                <w:rFonts w:cstheme="minorHAnsi"/>
              </w:rPr>
              <w:t>George Welsh</w:t>
            </w:r>
          </w:p>
        </w:tc>
      </w:tr>
    </w:tbl>
    <w:p w14:paraId="74BB1DBF" w14:textId="38D6579F" w:rsidR="00EA562E" w:rsidRDefault="00144A7B"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7445066B">
                <wp:simplePos x="0" y="0"/>
                <wp:positionH relativeFrom="page">
                  <wp:posOffset>739140</wp:posOffset>
                </wp:positionH>
                <wp:positionV relativeFrom="margin">
                  <wp:posOffset>1943100</wp:posOffset>
                </wp:positionV>
                <wp:extent cx="5943600" cy="8890"/>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8A4E17"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58.2pt,153pt" to="526.2pt,1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" strokecolor="#5b9bd5 [3204]" strokeweight=".5pt">
                <v:stroke joinstyle="miter"/>
                <w10:wrap anchorx="page" anchory="margin"/>
              </v:line>
            </w:pict>
          </mc:Fallback>
        </mc:AlternateContent>
      </w:r>
    </w:p>
    <w:p w14:paraId="7692409C" w14:textId="22808E0D"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F83CAF">
        <w:trPr>
          <w:trHeight w:val="450"/>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44572543"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w:t>
            </w:r>
            <w:r w:rsidR="00A15CA5">
              <w:rPr>
                <w:rFonts w:cstheme="minorHAnsi"/>
              </w:rPr>
              <w:t xml:space="preserve"> </w:t>
            </w:r>
            <w:r w:rsidR="00B621C1">
              <w:rPr>
                <w:rFonts w:cstheme="minorHAnsi"/>
              </w:rPr>
              <w:t>Kevin Haas</w:t>
            </w:r>
            <w:r w:rsidR="00A51DC3">
              <w:rPr>
                <w:rFonts w:cstheme="minorHAnsi"/>
              </w:rPr>
              <w:t xml:space="preserve"> at 1:03pm</w:t>
            </w:r>
          </w:p>
        </w:tc>
      </w:tr>
      <w:tr w:rsidR="00956D99" w14:paraId="446407BC" w14:textId="77777777" w:rsidTr="008A460C">
        <w:trPr>
          <w:trHeight w:val="1485"/>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Pr="007D75D2" w:rsidRDefault="00956D99" w:rsidP="00BC7D4B">
            <w:pPr>
              <w:ind w:left="213"/>
              <w:rPr>
                <w:rFonts w:cstheme="minorHAnsi"/>
              </w:rPr>
            </w:pPr>
            <w:r w:rsidRPr="007D75D2">
              <w:rPr>
                <w:rFonts w:cstheme="minorHAnsi"/>
                <w:b/>
                <w:bCs/>
                <w:u w:val="single"/>
              </w:rPr>
              <w:t>Roll Call</w:t>
            </w:r>
            <w:r w:rsidR="00990C23" w:rsidRPr="007D75D2">
              <w:rPr>
                <w:rFonts w:cstheme="minorHAnsi"/>
                <w:b/>
                <w:bCs/>
                <w:u w:val="single"/>
              </w:rPr>
              <w:t>:</w:t>
            </w:r>
            <w:r w:rsidR="00990C23" w:rsidRPr="007D75D2">
              <w:rPr>
                <w:rFonts w:cstheme="minorHAnsi"/>
              </w:rPr>
              <w:t xml:space="preserve"> </w:t>
            </w:r>
          </w:p>
          <w:p w14:paraId="1DA61341" w14:textId="69F10C33" w:rsidR="00B71423" w:rsidRDefault="006D3137" w:rsidP="00A51DC3">
            <w:pPr>
              <w:ind w:left="306"/>
              <w:rPr>
                <w:rFonts w:cstheme="minorHAnsi"/>
              </w:rPr>
            </w:pPr>
            <w:r w:rsidRPr="007D75D2">
              <w:rPr>
                <w:rFonts w:cstheme="minorHAnsi"/>
              </w:rPr>
              <w:t>Members Present:</w:t>
            </w:r>
            <w:r w:rsidR="0024330D" w:rsidRPr="007D75D2">
              <w:rPr>
                <w:rFonts w:cstheme="minorHAnsi"/>
              </w:rPr>
              <w:t xml:space="preserve"> </w:t>
            </w:r>
            <w:r w:rsidR="00A51DC3">
              <w:rPr>
                <w:rFonts w:cstheme="minorHAnsi"/>
              </w:rPr>
              <w:t xml:space="preserve">Alan Ford, </w:t>
            </w:r>
            <w:r w:rsidR="008F1A38">
              <w:rPr>
                <w:rFonts w:cstheme="minorHAnsi"/>
              </w:rPr>
              <w:t xml:space="preserve">Kevin Haas, </w:t>
            </w:r>
            <w:r w:rsidR="004C6F9F">
              <w:rPr>
                <w:rFonts w:cstheme="minorHAnsi"/>
              </w:rPr>
              <w:t xml:space="preserve">Matt Samelson, </w:t>
            </w:r>
            <w:r w:rsidR="00E84315">
              <w:rPr>
                <w:rFonts w:cstheme="minorHAnsi"/>
              </w:rPr>
              <w:t>Wade Turner,</w:t>
            </w:r>
            <w:r w:rsidR="00331E4B" w:rsidRPr="00893D02">
              <w:rPr>
                <w:rFonts w:cstheme="minorHAnsi"/>
              </w:rPr>
              <w:t xml:space="preserve"> </w:t>
            </w:r>
            <w:r w:rsidR="00A51DC3" w:rsidRPr="00893D02">
              <w:rPr>
                <w:rFonts w:cstheme="minorHAnsi"/>
              </w:rPr>
              <w:t>Lara Vincent</w:t>
            </w:r>
            <w:r w:rsidRPr="007D75D2">
              <w:rPr>
                <w:rFonts w:cstheme="minorHAnsi"/>
              </w:rPr>
              <w:t xml:space="preserve">, </w:t>
            </w:r>
            <w:r w:rsidR="00A51DC3">
              <w:rPr>
                <w:rFonts w:cstheme="minorHAnsi"/>
              </w:rPr>
              <w:t xml:space="preserve">Mark Wilsey, </w:t>
            </w:r>
            <w:r w:rsidR="0042031D" w:rsidRPr="007D75D2">
              <w:rPr>
                <w:rFonts w:cstheme="minorHAnsi"/>
              </w:rPr>
              <w:t>Wendy Wyman</w:t>
            </w:r>
          </w:p>
          <w:p w14:paraId="343E90A1" w14:textId="2A15C69B" w:rsidR="00E555D5" w:rsidRDefault="00E555D5" w:rsidP="00A51DC3">
            <w:pPr>
              <w:ind w:left="306"/>
              <w:rPr>
                <w:rFonts w:cstheme="minorHAnsi"/>
              </w:rPr>
            </w:pPr>
            <w:r>
              <w:rPr>
                <w:rFonts w:cstheme="minorHAnsi"/>
              </w:rPr>
              <w:t xml:space="preserve">Absent: </w:t>
            </w:r>
            <w:r w:rsidR="004C6F9F">
              <w:rPr>
                <w:rFonts w:cstheme="minorHAnsi"/>
              </w:rPr>
              <w:t>Jody Hovde, George Welsh</w:t>
            </w:r>
          </w:p>
          <w:p w14:paraId="5A4FD9D1" w14:textId="16F90AAD" w:rsidR="00030724" w:rsidRPr="00331E4B" w:rsidRDefault="00030724" w:rsidP="008F1A38">
            <w:pPr>
              <w:ind w:left="306"/>
              <w:rPr>
                <w:rFonts w:cstheme="minorHAnsi"/>
              </w:rPr>
            </w:pPr>
            <w:r>
              <w:rPr>
                <w:rFonts w:cstheme="minorHAnsi"/>
              </w:rPr>
              <w:t xml:space="preserve">Guests: </w:t>
            </w:r>
            <w:r w:rsidR="00872740">
              <w:rPr>
                <w:rFonts w:cstheme="minorHAnsi"/>
              </w:rPr>
              <w:t xml:space="preserve">Joe Peters, Attorney </w:t>
            </w:r>
            <w:r w:rsidR="007C084D">
              <w:rPr>
                <w:rFonts w:cstheme="minorHAnsi"/>
              </w:rPr>
              <w:t>General’s</w:t>
            </w:r>
            <w:r w:rsidR="00872740">
              <w:rPr>
                <w:rFonts w:cstheme="minorHAnsi"/>
              </w:rPr>
              <w:t xml:space="preserve"> Office</w:t>
            </w:r>
          </w:p>
        </w:tc>
      </w:tr>
      <w:tr w:rsidR="00990C23" w14:paraId="50FF8249" w14:textId="77777777" w:rsidTr="00F83CAF">
        <w:trPr>
          <w:trHeight w:val="2115"/>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Pr="002714C2" w:rsidRDefault="00990C23" w:rsidP="00BC7D4B">
            <w:pPr>
              <w:ind w:left="213"/>
              <w:rPr>
                <w:rFonts w:cstheme="minorHAnsi"/>
                <w:b/>
                <w:bCs/>
                <w:u w:val="single"/>
              </w:rPr>
            </w:pPr>
            <w:r w:rsidRPr="002714C2">
              <w:rPr>
                <w:rFonts w:cstheme="minorHAnsi"/>
                <w:b/>
                <w:bCs/>
                <w:u w:val="single"/>
              </w:rPr>
              <w:t>Approve Agenda:</w:t>
            </w:r>
          </w:p>
          <w:p w14:paraId="7E7888BF" w14:textId="57DA36B8" w:rsidR="00041DE2" w:rsidRPr="002714C2" w:rsidRDefault="00990C23" w:rsidP="00990C23">
            <w:pPr>
              <w:ind w:left="326"/>
              <w:rPr>
                <w:rFonts w:cstheme="minorHAnsi"/>
              </w:rPr>
            </w:pPr>
            <w:r w:rsidRPr="002714C2">
              <w:rPr>
                <w:rFonts w:cstheme="minorHAnsi"/>
              </w:rPr>
              <w:t xml:space="preserve">Motion moved: </w:t>
            </w:r>
            <w:r w:rsidR="004C6F9F">
              <w:rPr>
                <w:rFonts w:cstheme="minorHAnsi"/>
              </w:rPr>
              <w:t>Wendy Wyman</w:t>
            </w:r>
            <w:r w:rsidR="00A975AD">
              <w:rPr>
                <w:rFonts w:cstheme="minorHAnsi"/>
              </w:rPr>
              <w:t xml:space="preserve"> - </w:t>
            </w:r>
            <w:r w:rsidR="00903262" w:rsidRPr="002714C2">
              <w:rPr>
                <w:rFonts w:cstheme="minorHAnsi"/>
                <w:i/>
                <w:iCs/>
                <w:sz w:val="18"/>
                <w:szCs w:val="18"/>
              </w:rPr>
              <w:t xml:space="preserve">Approve agenda </w:t>
            </w:r>
            <w:r w:rsidR="00CB4DFA">
              <w:rPr>
                <w:rFonts w:cstheme="minorHAnsi"/>
                <w:i/>
                <w:iCs/>
                <w:sz w:val="18"/>
                <w:szCs w:val="18"/>
              </w:rPr>
              <w:t>as presented</w:t>
            </w:r>
            <w:r w:rsidR="003F35DD" w:rsidRPr="002714C2">
              <w:rPr>
                <w:rFonts w:cstheme="minorHAnsi"/>
                <w:i/>
                <w:iCs/>
                <w:sz w:val="18"/>
                <w:szCs w:val="18"/>
              </w:rPr>
              <w:t>.</w:t>
            </w:r>
          </w:p>
          <w:p w14:paraId="4AF44657" w14:textId="4D7150EA" w:rsidR="00990C23" w:rsidRPr="002714C2" w:rsidRDefault="00041DE2" w:rsidP="00990C23">
            <w:pPr>
              <w:ind w:left="326"/>
              <w:rPr>
                <w:rFonts w:cstheme="minorHAnsi"/>
              </w:rPr>
            </w:pPr>
            <w:r w:rsidRPr="002714C2">
              <w:rPr>
                <w:rFonts w:cstheme="minorHAnsi"/>
              </w:rPr>
              <w:t>Sec</w:t>
            </w:r>
            <w:r w:rsidR="00990C23" w:rsidRPr="002714C2">
              <w:rPr>
                <w:rFonts w:cstheme="minorHAnsi"/>
              </w:rPr>
              <w:t xml:space="preserve">ond by: </w:t>
            </w:r>
            <w:r w:rsidR="004C6F9F">
              <w:rPr>
                <w:rFonts w:cstheme="minorHAnsi"/>
              </w:rPr>
              <w:t>Lara Vincent</w:t>
            </w:r>
          </w:p>
          <w:p w14:paraId="3FEEFF2B" w14:textId="77777777" w:rsidR="004C6F9F" w:rsidRDefault="00990C23" w:rsidP="004C6F9F">
            <w:pPr>
              <w:ind w:left="306"/>
              <w:rPr>
                <w:rFonts w:cstheme="minorHAnsi"/>
              </w:rPr>
            </w:pPr>
            <w:r w:rsidRPr="002714C2">
              <w:rPr>
                <w:rFonts w:cstheme="minorHAnsi"/>
              </w:rPr>
              <w:t>All for</w:t>
            </w:r>
            <w:r w:rsidR="003F35DD" w:rsidRPr="002714C2">
              <w:rPr>
                <w:rFonts w:cstheme="minorHAnsi"/>
              </w:rPr>
              <w:t xml:space="preserve">: </w:t>
            </w:r>
            <w:r w:rsidR="004C6F9F">
              <w:rPr>
                <w:rFonts w:cstheme="minorHAnsi"/>
              </w:rPr>
              <w:t>Alan Ford, Kevin Haas, Matt Samelson, Wade Turner,</w:t>
            </w:r>
            <w:r w:rsidR="004C6F9F" w:rsidRPr="00893D02">
              <w:rPr>
                <w:rFonts w:cstheme="minorHAnsi"/>
              </w:rPr>
              <w:t xml:space="preserve"> Lara Vincent</w:t>
            </w:r>
            <w:r w:rsidR="004C6F9F" w:rsidRPr="007D75D2">
              <w:rPr>
                <w:rFonts w:cstheme="minorHAnsi"/>
              </w:rPr>
              <w:t xml:space="preserve">, </w:t>
            </w:r>
            <w:r w:rsidR="004C6F9F">
              <w:rPr>
                <w:rFonts w:cstheme="minorHAnsi"/>
              </w:rPr>
              <w:t xml:space="preserve">Mark Wilsey, </w:t>
            </w:r>
            <w:r w:rsidR="004C6F9F" w:rsidRPr="007D75D2">
              <w:rPr>
                <w:rFonts w:cstheme="minorHAnsi"/>
              </w:rPr>
              <w:t>Wendy Wyman</w:t>
            </w:r>
          </w:p>
          <w:p w14:paraId="3CFDF6FA" w14:textId="77777777" w:rsidR="004C6F9F" w:rsidRDefault="004C6F9F" w:rsidP="004C6F9F">
            <w:pPr>
              <w:ind w:left="306"/>
              <w:rPr>
                <w:rFonts w:cstheme="minorHAnsi"/>
              </w:rPr>
            </w:pPr>
            <w:r>
              <w:rPr>
                <w:rFonts w:cstheme="minorHAnsi"/>
              </w:rPr>
              <w:t>Absent: Jody Hovde, George Welsh</w:t>
            </w:r>
          </w:p>
          <w:p w14:paraId="3D2408CA" w14:textId="2AB4FF56" w:rsidR="00990C23" w:rsidRPr="002714C2" w:rsidRDefault="00990C23" w:rsidP="00C46149">
            <w:pPr>
              <w:ind w:left="326"/>
              <w:rPr>
                <w:rFonts w:cstheme="minorHAnsi"/>
              </w:rPr>
            </w:pPr>
            <w:r w:rsidRPr="002714C2">
              <w:rPr>
                <w:rFonts w:cstheme="minorHAnsi"/>
              </w:rPr>
              <w:t>All opposed: None</w:t>
            </w:r>
          </w:p>
          <w:p w14:paraId="52BA5298" w14:textId="2A720B58" w:rsidR="00990C23" w:rsidRPr="00324D62" w:rsidRDefault="00990C23" w:rsidP="00990C23">
            <w:pPr>
              <w:ind w:left="340"/>
              <w:rPr>
                <w:rFonts w:cstheme="minorHAnsi"/>
                <w:highlight w:val="yellow"/>
              </w:rPr>
            </w:pPr>
            <w:r w:rsidRPr="002714C2">
              <w:rPr>
                <w:rFonts w:cstheme="minorHAnsi"/>
              </w:rPr>
              <w:t>Motion passed</w:t>
            </w:r>
          </w:p>
        </w:tc>
      </w:tr>
      <w:tr w:rsidR="00331E4B" w14:paraId="3993D929" w14:textId="77777777" w:rsidTr="00F83CAF">
        <w:trPr>
          <w:trHeight w:val="2061"/>
          <w:jc w:val="center"/>
        </w:trPr>
        <w:tc>
          <w:tcPr>
            <w:tcW w:w="471" w:type="dxa"/>
          </w:tcPr>
          <w:p w14:paraId="740B2182" w14:textId="09F47DEE" w:rsidR="00331E4B" w:rsidRDefault="00CE4B68" w:rsidP="00990C23">
            <w:pPr>
              <w:ind w:left="66"/>
              <w:rPr>
                <w:rFonts w:cstheme="minorHAnsi"/>
              </w:rPr>
            </w:pPr>
            <w:r>
              <w:rPr>
                <w:rFonts w:cstheme="minorHAnsi"/>
              </w:rPr>
              <w:t>IV.</w:t>
            </w:r>
          </w:p>
        </w:tc>
        <w:tc>
          <w:tcPr>
            <w:tcW w:w="9879" w:type="dxa"/>
          </w:tcPr>
          <w:p w14:paraId="23E652A3" w14:textId="61AC5952" w:rsidR="00331E4B" w:rsidRPr="002714C2" w:rsidRDefault="00331E4B" w:rsidP="00331E4B">
            <w:pPr>
              <w:ind w:left="213"/>
              <w:rPr>
                <w:rFonts w:cstheme="minorHAnsi"/>
                <w:b/>
                <w:bCs/>
                <w:u w:val="single"/>
              </w:rPr>
            </w:pPr>
            <w:r w:rsidRPr="002714C2">
              <w:rPr>
                <w:rFonts w:cstheme="minorHAnsi"/>
                <w:b/>
                <w:bCs/>
                <w:u w:val="single"/>
              </w:rPr>
              <w:t>Approve Minutes:</w:t>
            </w:r>
            <w:r w:rsidR="0042031D" w:rsidRPr="002714C2">
              <w:rPr>
                <w:rFonts w:cstheme="minorHAnsi"/>
                <w:b/>
                <w:bCs/>
                <w:u w:val="single"/>
              </w:rPr>
              <w:t xml:space="preserve"> </w:t>
            </w:r>
            <w:r w:rsidR="004C6F9F">
              <w:rPr>
                <w:rFonts w:cstheme="minorHAnsi"/>
              </w:rPr>
              <w:t>October 16,</w:t>
            </w:r>
            <w:r w:rsidR="00D239A9" w:rsidRPr="00D239A9">
              <w:rPr>
                <w:rFonts w:cstheme="minorHAnsi"/>
              </w:rPr>
              <w:t xml:space="preserve"> 20</w:t>
            </w:r>
            <w:r w:rsidR="0038515D" w:rsidRPr="00D239A9">
              <w:rPr>
                <w:rFonts w:cstheme="minorHAnsi"/>
              </w:rPr>
              <w:t>24</w:t>
            </w:r>
          </w:p>
          <w:p w14:paraId="55FCF362" w14:textId="00CEFBC6" w:rsidR="00331E4B" w:rsidRPr="002714C2" w:rsidRDefault="00331E4B" w:rsidP="00331E4B">
            <w:pPr>
              <w:ind w:left="326"/>
              <w:rPr>
                <w:rFonts w:cstheme="minorHAnsi"/>
              </w:rPr>
            </w:pPr>
            <w:r w:rsidRPr="002714C2">
              <w:rPr>
                <w:rFonts w:cstheme="minorHAnsi"/>
              </w:rPr>
              <w:t xml:space="preserve">Motion moved: </w:t>
            </w:r>
            <w:r w:rsidR="004C6F9F">
              <w:rPr>
                <w:rFonts w:cstheme="minorHAnsi"/>
              </w:rPr>
              <w:t>Lara Vincent</w:t>
            </w:r>
            <w:r w:rsidR="003F35DD" w:rsidRPr="002714C2">
              <w:rPr>
                <w:rFonts w:cstheme="minorHAnsi"/>
              </w:rPr>
              <w:t xml:space="preserve"> </w:t>
            </w:r>
            <w:r w:rsidRPr="002714C2">
              <w:rPr>
                <w:rFonts w:cstheme="minorHAnsi"/>
              </w:rPr>
              <w:t xml:space="preserve">- </w:t>
            </w:r>
            <w:r w:rsidRPr="002714C2">
              <w:rPr>
                <w:rFonts w:cstheme="minorHAnsi"/>
                <w:i/>
                <w:iCs/>
                <w:sz w:val="18"/>
                <w:szCs w:val="18"/>
              </w:rPr>
              <w:t xml:space="preserve">Approve Minutes </w:t>
            </w:r>
            <w:r w:rsidR="008B0A17" w:rsidRPr="002714C2">
              <w:rPr>
                <w:rFonts w:cstheme="minorHAnsi"/>
                <w:i/>
                <w:iCs/>
                <w:sz w:val="18"/>
                <w:szCs w:val="18"/>
              </w:rPr>
              <w:t xml:space="preserve">as </w:t>
            </w:r>
            <w:r w:rsidR="00CB4DFA">
              <w:rPr>
                <w:rFonts w:cstheme="minorHAnsi"/>
                <w:i/>
                <w:iCs/>
                <w:sz w:val="18"/>
                <w:szCs w:val="18"/>
              </w:rPr>
              <w:t>written</w:t>
            </w:r>
            <w:r w:rsidR="008B0A17" w:rsidRPr="002714C2">
              <w:rPr>
                <w:rFonts w:cstheme="minorHAnsi"/>
                <w:i/>
                <w:iCs/>
                <w:sz w:val="18"/>
                <w:szCs w:val="18"/>
              </w:rPr>
              <w:t>.</w:t>
            </w:r>
          </w:p>
          <w:p w14:paraId="6411CAF8" w14:textId="69AE2731" w:rsidR="00331E4B" w:rsidRPr="002714C2" w:rsidRDefault="00331E4B" w:rsidP="00331E4B">
            <w:pPr>
              <w:ind w:left="326"/>
              <w:rPr>
                <w:rFonts w:cstheme="minorHAnsi"/>
              </w:rPr>
            </w:pPr>
            <w:r w:rsidRPr="002714C2">
              <w:rPr>
                <w:rFonts w:cstheme="minorHAnsi"/>
              </w:rPr>
              <w:t xml:space="preserve">Second by: </w:t>
            </w:r>
            <w:r w:rsidR="004C6F9F">
              <w:rPr>
                <w:rFonts w:cstheme="minorHAnsi"/>
              </w:rPr>
              <w:t>Wendy Wyman</w:t>
            </w:r>
          </w:p>
          <w:p w14:paraId="2E5B9100" w14:textId="77777777" w:rsidR="004C6F9F" w:rsidRDefault="004C6F9F" w:rsidP="004C6F9F">
            <w:pPr>
              <w:ind w:left="306"/>
              <w:rPr>
                <w:rFonts w:cstheme="minorHAnsi"/>
              </w:rPr>
            </w:pPr>
            <w:r w:rsidRPr="002714C2">
              <w:rPr>
                <w:rFonts w:cstheme="minorHAnsi"/>
              </w:rPr>
              <w:t xml:space="preserve">All for: </w:t>
            </w:r>
            <w:r>
              <w:rPr>
                <w:rFonts w:cstheme="minorHAnsi"/>
              </w:rPr>
              <w:t>Alan Ford, Kevin Haas, Matt Samelson, Wade Turner,</w:t>
            </w:r>
            <w:r w:rsidRPr="00893D02">
              <w:rPr>
                <w:rFonts w:cstheme="minorHAnsi"/>
              </w:rPr>
              <w:t xml:space="preserve"> Lara Vincent</w:t>
            </w:r>
            <w:r w:rsidRPr="007D75D2">
              <w:rPr>
                <w:rFonts w:cstheme="minorHAnsi"/>
              </w:rPr>
              <w:t xml:space="preserve">, </w:t>
            </w:r>
            <w:r>
              <w:rPr>
                <w:rFonts w:cstheme="minorHAnsi"/>
              </w:rPr>
              <w:t xml:space="preserve">Mark Wilsey, </w:t>
            </w:r>
            <w:r w:rsidRPr="007D75D2">
              <w:rPr>
                <w:rFonts w:cstheme="minorHAnsi"/>
              </w:rPr>
              <w:t>Wendy Wyman</w:t>
            </w:r>
          </w:p>
          <w:p w14:paraId="09D67529" w14:textId="77777777" w:rsidR="004C6F9F" w:rsidRDefault="004C6F9F" w:rsidP="004C6F9F">
            <w:pPr>
              <w:ind w:left="306"/>
              <w:rPr>
                <w:rFonts w:cstheme="minorHAnsi"/>
              </w:rPr>
            </w:pPr>
            <w:r>
              <w:rPr>
                <w:rFonts w:cstheme="minorHAnsi"/>
              </w:rPr>
              <w:t>Absent: Jody Hovde, George Welsh</w:t>
            </w:r>
          </w:p>
          <w:p w14:paraId="0359564D" w14:textId="77777777" w:rsidR="004C6F9F" w:rsidRPr="002714C2" w:rsidRDefault="004C6F9F" w:rsidP="004C6F9F">
            <w:pPr>
              <w:ind w:left="326"/>
              <w:rPr>
                <w:rFonts w:cstheme="minorHAnsi"/>
              </w:rPr>
            </w:pPr>
            <w:r w:rsidRPr="002714C2">
              <w:rPr>
                <w:rFonts w:cstheme="minorHAnsi"/>
              </w:rPr>
              <w:t>All opposed: None</w:t>
            </w:r>
          </w:p>
          <w:p w14:paraId="6A116D1D" w14:textId="1550887D" w:rsidR="00E555D5" w:rsidRPr="00E555D5" w:rsidRDefault="004C6F9F" w:rsidP="004C6F9F">
            <w:pPr>
              <w:ind w:left="306"/>
              <w:rPr>
                <w:rFonts w:cstheme="minorHAnsi"/>
              </w:rPr>
            </w:pPr>
            <w:r w:rsidRPr="002714C2">
              <w:rPr>
                <w:rFonts w:cstheme="minorHAnsi"/>
              </w:rPr>
              <w:t>Motion passed</w:t>
            </w:r>
          </w:p>
        </w:tc>
      </w:tr>
      <w:tr w:rsidR="002B288F" w14:paraId="6436E0F4" w14:textId="77777777" w:rsidTr="008A460C">
        <w:trPr>
          <w:trHeight w:val="720"/>
          <w:jc w:val="center"/>
        </w:trPr>
        <w:tc>
          <w:tcPr>
            <w:tcW w:w="471" w:type="dxa"/>
          </w:tcPr>
          <w:p w14:paraId="4F9EEA06" w14:textId="2EF97069" w:rsidR="002B288F" w:rsidRDefault="00CE4B68" w:rsidP="002B288F">
            <w:pPr>
              <w:ind w:left="66"/>
              <w:rPr>
                <w:rFonts w:cstheme="minorHAnsi"/>
              </w:rPr>
            </w:pPr>
            <w:r>
              <w:rPr>
                <w:rFonts w:cstheme="minorHAnsi"/>
              </w:rPr>
              <w:t>V.</w:t>
            </w:r>
          </w:p>
        </w:tc>
        <w:tc>
          <w:tcPr>
            <w:tcW w:w="9879" w:type="dxa"/>
          </w:tcPr>
          <w:p w14:paraId="6F4FD269" w14:textId="77777777" w:rsidR="008D44D8" w:rsidRPr="007237E7" w:rsidRDefault="002B288F" w:rsidP="003F35DD">
            <w:pPr>
              <w:ind w:left="213"/>
              <w:rPr>
                <w:rFonts w:cstheme="minorHAnsi"/>
              </w:rPr>
            </w:pPr>
            <w:r w:rsidRPr="007237E7">
              <w:rPr>
                <w:rFonts w:cstheme="minorHAnsi"/>
                <w:b/>
                <w:bCs/>
                <w:u w:val="single"/>
              </w:rPr>
              <w:t>Board Report:</w:t>
            </w:r>
            <w:r w:rsidR="00893D02" w:rsidRPr="007237E7">
              <w:rPr>
                <w:rFonts w:cstheme="minorHAnsi"/>
              </w:rPr>
              <w:t xml:space="preserve"> </w:t>
            </w:r>
          </w:p>
          <w:p w14:paraId="1E84B595" w14:textId="65C64C17" w:rsidR="007237E7" w:rsidRPr="007237E7" w:rsidRDefault="004C6F9F" w:rsidP="003F35DD">
            <w:pPr>
              <w:ind w:left="213"/>
              <w:rPr>
                <w:rFonts w:cstheme="minorHAnsi"/>
              </w:rPr>
            </w:pPr>
            <w:r>
              <w:rPr>
                <w:rFonts w:cstheme="minorHAnsi"/>
              </w:rPr>
              <w:t>Lara and Wendy both attended the Ribbon Cutting ceremony for Rocky Ford. The community is very excited for the new facility. Fun event.</w:t>
            </w:r>
          </w:p>
        </w:tc>
      </w:tr>
      <w:tr w:rsidR="002B288F" w14:paraId="3CF8ACCC" w14:textId="77777777" w:rsidTr="008A460C">
        <w:trPr>
          <w:trHeight w:val="2151"/>
          <w:jc w:val="center"/>
        </w:trPr>
        <w:tc>
          <w:tcPr>
            <w:tcW w:w="471" w:type="dxa"/>
          </w:tcPr>
          <w:p w14:paraId="5D156B34" w14:textId="40DDE0F7" w:rsidR="002B288F" w:rsidRPr="001E1FA4" w:rsidRDefault="008173A6" w:rsidP="002B288F">
            <w:pPr>
              <w:ind w:left="66"/>
              <w:rPr>
                <w:rFonts w:cstheme="minorHAnsi"/>
              </w:rPr>
            </w:pPr>
            <w:r>
              <w:rPr>
                <w:rFonts w:cstheme="minorHAnsi"/>
              </w:rPr>
              <w:lastRenderedPageBreak/>
              <w:t>VI.</w:t>
            </w:r>
          </w:p>
        </w:tc>
        <w:tc>
          <w:tcPr>
            <w:tcW w:w="9879" w:type="dxa"/>
          </w:tcPr>
          <w:p w14:paraId="14094929" w14:textId="72E77F10" w:rsidR="00F3226D" w:rsidRPr="00AC0A29" w:rsidRDefault="002B288F" w:rsidP="00A10CAF">
            <w:pPr>
              <w:ind w:left="213"/>
              <w:rPr>
                <w:rFonts w:cstheme="minorHAnsi"/>
              </w:rPr>
            </w:pPr>
            <w:r w:rsidRPr="00AC0A29">
              <w:rPr>
                <w:rFonts w:cstheme="minorHAnsi"/>
                <w:b/>
                <w:bCs/>
                <w:u w:val="single"/>
              </w:rPr>
              <w:t>Staff Report:</w:t>
            </w:r>
          </w:p>
          <w:p w14:paraId="44D08134" w14:textId="5475A9BC" w:rsidR="00264742" w:rsidRPr="00264742" w:rsidRDefault="00264742" w:rsidP="00CA526B">
            <w:pPr>
              <w:pStyle w:val="ListParagraph"/>
              <w:numPr>
                <w:ilvl w:val="0"/>
                <w:numId w:val="1"/>
              </w:numPr>
              <w:rPr>
                <w:rFonts w:eastAsia="Times New Roman"/>
              </w:rPr>
            </w:pPr>
            <w:r w:rsidRPr="00264742">
              <w:rPr>
                <w:rFonts w:eastAsia="Times New Roman"/>
              </w:rPr>
              <w:t>Andy reviewed some of the ongoing things staff is working on including DOLA, Energy Impact Assistance Fund Grants, hiring of new Building and Construction manager for CDE, website cleanup and accessibility work, CDE Theory of Change and Strategic Planning, CDE Travel and Transportation Manual and budget.</w:t>
            </w:r>
          </w:p>
          <w:p w14:paraId="07F6BC6D" w14:textId="792AB976" w:rsidR="00264742" w:rsidRPr="00264742" w:rsidRDefault="00264742" w:rsidP="00CA526B">
            <w:pPr>
              <w:pStyle w:val="ListParagraph"/>
              <w:numPr>
                <w:ilvl w:val="0"/>
                <w:numId w:val="1"/>
              </w:numPr>
              <w:rPr>
                <w:rFonts w:eastAsia="Times New Roman"/>
              </w:rPr>
            </w:pPr>
            <w:r>
              <w:rPr>
                <w:rFonts w:eastAsia="Times New Roman"/>
              </w:rPr>
              <w:t>Deadline for intent to apply for FY25-26 grant round is coming up on</w:t>
            </w:r>
            <w:r w:rsidRPr="00264742">
              <w:rPr>
                <w:rFonts w:eastAsia="Times New Roman"/>
              </w:rPr>
              <w:t xml:space="preserve"> </w:t>
            </w:r>
            <w:r w:rsidRPr="00264742">
              <w:rPr>
                <w:rFonts w:eastAsia="Times New Roman"/>
                <w:b/>
                <w:bCs/>
              </w:rPr>
              <w:t>December 15th, 2024</w:t>
            </w:r>
            <w:r w:rsidRPr="00264742">
              <w:rPr>
                <w:rFonts w:eastAsia="Times New Roman"/>
              </w:rPr>
              <w:t>.</w:t>
            </w:r>
          </w:p>
          <w:p w14:paraId="19BE84C8" w14:textId="09B1511B" w:rsidR="004901C0" w:rsidRPr="00264742" w:rsidRDefault="00264742" w:rsidP="00CA526B">
            <w:pPr>
              <w:pStyle w:val="ListParagraph"/>
              <w:numPr>
                <w:ilvl w:val="0"/>
                <w:numId w:val="1"/>
              </w:numPr>
              <w:rPr>
                <w:rFonts w:eastAsia="Times New Roman"/>
              </w:rPr>
            </w:pPr>
            <w:r>
              <w:rPr>
                <w:rFonts w:eastAsia="Times New Roman"/>
              </w:rPr>
              <w:t>Recent project updates, events and photos from staff and assessors were shared with the board.</w:t>
            </w:r>
          </w:p>
        </w:tc>
      </w:tr>
      <w:tr w:rsidR="00082ADD" w14:paraId="18003E15" w14:textId="77777777" w:rsidTr="00F661AC">
        <w:trPr>
          <w:trHeight w:val="3069"/>
          <w:jc w:val="center"/>
        </w:trPr>
        <w:tc>
          <w:tcPr>
            <w:tcW w:w="471" w:type="dxa"/>
          </w:tcPr>
          <w:p w14:paraId="3D3C22C5" w14:textId="77777777" w:rsidR="00082ADD" w:rsidRDefault="00082ADD" w:rsidP="002B288F">
            <w:pPr>
              <w:ind w:left="66"/>
              <w:rPr>
                <w:rFonts w:cstheme="minorHAnsi"/>
              </w:rPr>
            </w:pPr>
          </w:p>
        </w:tc>
        <w:tc>
          <w:tcPr>
            <w:tcW w:w="9879" w:type="dxa"/>
          </w:tcPr>
          <w:p w14:paraId="5AFA069C" w14:textId="243365C7" w:rsidR="00082ADD" w:rsidRPr="00D239A9" w:rsidRDefault="00082ADD" w:rsidP="00082ADD">
            <w:pPr>
              <w:ind w:left="340"/>
              <w:rPr>
                <w:rFonts w:cstheme="minorHAnsi"/>
                <w:b/>
                <w:bCs/>
                <w:u w:val="single"/>
              </w:rPr>
            </w:pPr>
            <w:r>
              <w:rPr>
                <w:rFonts w:cstheme="minorHAnsi"/>
                <w:b/>
                <w:bCs/>
                <w:u w:val="single"/>
              </w:rPr>
              <w:t>Action</w:t>
            </w:r>
            <w:r w:rsidRPr="00D239A9">
              <w:rPr>
                <w:rFonts w:cstheme="minorHAnsi"/>
                <w:b/>
                <w:bCs/>
                <w:u w:val="single"/>
              </w:rPr>
              <w:t xml:space="preserve"> Items:</w:t>
            </w:r>
          </w:p>
          <w:p w14:paraId="7B51F3AF" w14:textId="05642140" w:rsidR="00082ADD" w:rsidRDefault="00082ADD" w:rsidP="00CA526B">
            <w:pPr>
              <w:pStyle w:val="ListParagraph"/>
              <w:numPr>
                <w:ilvl w:val="0"/>
                <w:numId w:val="4"/>
              </w:numPr>
              <w:ind w:left="666"/>
              <w:rPr>
                <w:rFonts w:cstheme="minorHAnsi"/>
              </w:rPr>
            </w:pPr>
            <w:r>
              <w:rPr>
                <w:rFonts w:cstheme="minorHAnsi"/>
              </w:rPr>
              <w:t>Scoring Criteria and Staff Evaluation: Meg discussed the progress made with the staff evaluation process based on feedback received from the CCAB</w:t>
            </w:r>
            <w:r w:rsidR="00D76AB4">
              <w:rPr>
                <w:rFonts w:cstheme="minorHAnsi"/>
              </w:rPr>
              <w:t xml:space="preserve"> and next steps.</w:t>
            </w:r>
          </w:p>
          <w:p w14:paraId="7638B6A4" w14:textId="2FF3CA75" w:rsidR="00082ADD" w:rsidRPr="00082ADD" w:rsidRDefault="00082ADD" w:rsidP="00082ADD">
            <w:pPr>
              <w:ind w:left="666"/>
              <w:rPr>
                <w:rFonts w:cstheme="minorHAnsi"/>
                <w:i/>
                <w:iCs/>
                <w:sz w:val="18"/>
                <w:szCs w:val="18"/>
              </w:rPr>
            </w:pPr>
            <w:r w:rsidRPr="002714C2">
              <w:rPr>
                <w:rFonts w:cstheme="minorHAnsi"/>
              </w:rPr>
              <w:t xml:space="preserve">Motion moved: </w:t>
            </w:r>
            <w:r w:rsidR="00D76AB4">
              <w:rPr>
                <w:rFonts w:cstheme="minorHAnsi"/>
              </w:rPr>
              <w:t>Wendy Wyman</w:t>
            </w:r>
            <w:r w:rsidRPr="002714C2">
              <w:rPr>
                <w:rFonts w:cstheme="minorHAnsi"/>
              </w:rPr>
              <w:t xml:space="preserve"> - </w:t>
            </w:r>
            <w:r w:rsidRPr="00082ADD">
              <w:rPr>
                <w:rFonts w:cstheme="minorHAnsi"/>
                <w:i/>
                <w:iCs/>
                <w:sz w:val="18"/>
                <w:szCs w:val="18"/>
              </w:rPr>
              <w:t xml:space="preserve">I move to approve the revised scoring criteria </w:t>
            </w:r>
            <w:r w:rsidRPr="00082ADD">
              <w:rPr>
                <w:rFonts w:cstheme="minorHAnsi"/>
                <w:bCs/>
                <w:i/>
                <w:iCs/>
                <w:sz w:val="18"/>
                <w:szCs w:val="18"/>
              </w:rPr>
              <w:t>to include staff evaluations, as presented and attached.</w:t>
            </w:r>
          </w:p>
          <w:p w14:paraId="78C3990D" w14:textId="37E21F9B" w:rsidR="00082ADD" w:rsidRPr="002714C2" w:rsidRDefault="00082ADD" w:rsidP="00082ADD">
            <w:pPr>
              <w:ind w:left="666"/>
              <w:rPr>
                <w:rFonts w:cstheme="minorHAnsi"/>
              </w:rPr>
            </w:pPr>
            <w:r w:rsidRPr="002714C2">
              <w:rPr>
                <w:rFonts w:cstheme="minorHAnsi"/>
              </w:rPr>
              <w:t xml:space="preserve">Second by: </w:t>
            </w:r>
            <w:r w:rsidR="00D76AB4">
              <w:rPr>
                <w:rFonts w:cstheme="minorHAnsi"/>
              </w:rPr>
              <w:t>Alan Ford</w:t>
            </w:r>
          </w:p>
          <w:p w14:paraId="02D38216" w14:textId="77777777" w:rsidR="00082ADD" w:rsidRDefault="00082ADD" w:rsidP="00082ADD">
            <w:pPr>
              <w:ind w:left="666"/>
              <w:rPr>
                <w:rFonts w:cstheme="minorHAnsi"/>
              </w:rPr>
            </w:pPr>
            <w:r w:rsidRPr="002714C2">
              <w:rPr>
                <w:rFonts w:cstheme="minorHAnsi"/>
              </w:rPr>
              <w:t xml:space="preserve">All for: </w:t>
            </w:r>
            <w:r>
              <w:rPr>
                <w:rFonts w:cstheme="minorHAnsi"/>
              </w:rPr>
              <w:t>Alan Ford, Kevin Haas, Matt Samelson, Wade Turner,</w:t>
            </w:r>
            <w:r w:rsidRPr="00893D02">
              <w:rPr>
                <w:rFonts w:cstheme="minorHAnsi"/>
              </w:rPr>
              <w:t xml:space="preserve"> Lara Vincent</w:t>
            </w:r>
            <w:r w:rsidRPr="007D75D2">
              <w:rPr>
                <w:rFonts w:cstheme="minorHAnsi"/>
              </w:rPr>
              <w:t xml:space="preserve">, </w:t>
            </w:r>
            <w:r>
              <w:rPr>
                <w:rFonts w:cstheme="minorHAnsi"/>
              </w:rPr>
              <w:t xml:space="preserve">Mark Wilsey, </w:t>
            </w:r>
            <w:r w:rsidRPr="007D75D2">
              <w:rPr>
                <w:rFonts w:cstheme="minorHAnsi"/>
              </w:rPr>
              <w:t>Wendy Wyman</w:t>
            </w:r>
          </w:p>
          <w:p w14:paraId="07322AF0" w14:textId="77777777" w:rsidR="00082ADD" w:rsidRDefault="00082ADD" w:rsidP="00082ADD">
            <w:pPr>
              <w:ind w:left="666"/>
              <w:rPr>
                <w:rFonts w:cstheme="minorHAnsi"/>
              </w:rPr>
            </w:pPr>
            <w:r>
              <w:rPr>
                <w:rFonts w:cstheme="minorHAnsi"/>
              </w:rPr>
              <w:t>Absent: Jody Hovde, George Welsh</w:t>
            </w:r>
          </w:p>
          <w:p w14:paraId="2AA5DB5C" w14:textId="77777777" w:rsidR="00082ADD" w:rsidRPr="002714C2" w:rsidRDefault="00082ADD" w:rsidP="00082ADD">
            <w:pPr>
              <w:ind w:left="666"/>
              <w:rPr>
                <w:rFonts w:cstheme="minorHAnsi"/>
              </w:rPr>
            </w:pPr>
            <w:r w:rsidRPr="002714C2">
              <w:rPr>
                <w:rFonts w:cstheme="minorHAnsi"/>
              </w:rPr>
              <w:t>All opposed: None</w:t>
            </w:r>
          </w:p>
          <w:p w14:paraId="470EA5ED" w14:textId="37DD1C4C" w:rsidR="00082ADD" w:rsidRPr="00AC0A29" w:rsidRDefault="00082ADD" w:rsidP="00082ADD">
            <w:pPr>
              <w:ind w:left="666"/>
              <w:rPr>
                <w:rFonts w:cstheme="minorHAnsi"/>
                <w:b/>
                <w:bCs/>
                <w:u w:val="single"/>
              </w:rPr>
            </w:pPr>
            <w:r w:rsidRPr="002714C2">
              <w:rPr>
                <w:rFonts w:cstheme="minorHAnsi"/>
              </w:rPr>
              <w:t>Motion passed</w:t>
            </w:r>
          </w:p>
        </w:tc>
      </w:tr>
      <w:tr w:rsidR="002D6405" w:rsidRPr="00A5434A" w14:paraId="77523FA4" w14:textId="77777777" w:rsidTr="00995E4B">
        <w:trPr>
          <w:trHeight w:val="4590"/>
          <w:jc w:val="center"/>
        </w:trPr>
        <w:tc>
          <w:tcPr>
            <w:tcW w:w="471" w:type="dxa"/>
          </w:tcPr>
          <w:p w14:paraId="07F162CC" w14:textId="7098555E" w:rsidR="002D6405" w:rsidRPr="00A5434A" w:rsidRDefault="002D6405" w:rsidP="00941D1B">
            <w:pPr>
              <w:ind w:left="66"/>
              <w:rPr>
                <w:rFonts w:cstheme="minorHAnsi"/>
              </w:rPr>
            </w:pPr>
            <w:r w:rsidRPr="00A5434A">
              <w:rPr>
                <w:rFonts w:cstheme="minorHAnsi"/>
              </w:rPr>
              <w:t>VII.</w:t>
            </w:r>
          </w:p>
        </w:tc>
        <w:tc>
          <w:tcPr>
            <w:tcW w:w="9879" w:type="dxa"/>
          </w:tcPr>
          <w:p w14:paraId="31FC0A26" w14:textId="77777777" w:rsidR="00AC0A29" w:rsidRPr="00D239A9" w:rsidRDefault="00AC0A29" w:rsidP="00AC0A29">
            <w:pPr>
              <w:ind w:left="340"/>
              <w:rPr>
                <w:rFonts w:cstheme="minorHAnsi"/>
                <w:b/>
                <w:bCs/>
                <w:u w:val="single"/>
              </w:rPr>
            </w:pPr>
            <w:r w:rsidRPr="00D239A9">
              <w:rPr>
                <w:rFonts w:cstheme="minorHAnsi"/>
                <w:b/>
                <w:bCs/>
                <w:u w:val="single"/>
              </w:rPr>
              <w:t>Discussion Items:</w:t>
            </w:r>
          </w:p>
          <w:p w14:paraId="75737FCB" w14:textId="77777777" w:rsidR="00A926AE" w:rsidRDefault="00A926AE" w:rsidP="00CA526B">
            <w:pPr>
              <w:pStyle w:val="ListParagraph"/>
              <w:numPr>
                <w:ilvl w:val="0"/>
                <w:numId w:val="3"/>
              </w:numPr>
              <w:rPr>
                <w:rFonts w:cstheme="minorHAnsi"/>
              </w:rPr>
            </w:pPr>
            <w:r>
              <w:rPr>
                <w:rFonts w:cstheme="minorHAnsi"/>
              </w:rPr>
              <w:t>Mountain Song Scope Reduction Request</w:t>
            </w:r>
          </w:p>
          <w:p w14:paraId="08A8E985" w14:textId="159CB9EF" w:rsidR="00D40BB6" w:rsidRDefault="00D40BB6" w:rsidP="00CA526B">
            <w:pPr>
              <w:pStyle w:val="ListParagraph"/>
              <w:numPr>
                <w:ilvl w:val="3"/>
                <w:numId w:val="3"/>
              </w:numPr>
              <w:ind w:left="1026"/>
              <w:rPr>
                <w:rFonts w:cstheme="minorHAnsi"/>
              </w:rPr>
            </w:pPr>
            <w:r>
              <w:rPr>
                <w:rFonts w:cstheme="minorHAnsi"/>
              </w:rPr>
              <w:t xml:space="preserve">Staff </w:t>
            </w:r>
            <w:r w:rsidR="00F661AC">
              <w:rPr>
                <w:rFonts w:cstheme="minorHAnsi"/>
              </w:rPr>
              <w:t>reviewed</w:t>
            </w:r>
            <w:r>
              <w:rPr>
                <w:rFonts w:cstheme="minorHAnsi"/>
              </w:rPr>
              <w:t xml:space="preserve"> the </w:t>
            </w:r>
            <w:r w:rsidR="00F661AC">
              <w:rPr>
                <w:rFonts w:cstheme="minorHAnsi"/>
              </w:rPr>
              <w:t xml:space="preserve">scope </w:t>
            </w:r>
            <w:r>
              <w:rPr>
                <w:rFonts w:cstheme="minorHAnsi"/>
              </w:rPr>
              <w:t xml:space="preserve">reduction </w:t>
            </w:r>
            <w:r w:rsidR="00F661AC">
              <w:rPr>
                <w:rFonts w:cstheme="minorHAnsi"/>
              </w:rPr>
              <w:t xml:space="preserve">request </w:t>
            </w:r>
            <w:r>
              <w:rPr>
                <w:rFonts w:cstheme="minorHAnsi"/>
              </w:rPr>
              <w:t>for FY23-24 BEST Grantee Mountain Song Community School</w:t>
            </w:r>
            <w:r w:rsidR="00F661AC">
              <w:rPr>
                <w:rFonts w:cstheme="minorHAnsi"/>
              </w:rPr>
              <w:t xml:space="preserve"> and next steps.</w:t>
            </w:r>
          </w:p>
          <w:p w14:paraId="1942BB46" w14:textId="1B7EC30A" w:rsidR="008A460C" w:rsidRDefault="00D40BB6" w:rsidP="00CA526B">
            <w:pPr>
              <w:pStyle w:val="ListParagraph"/>
              <w:numPr>
                <w:ilvl w:val="3"/>
                <w:numId w:val="3"/>
              </w:numPr>
              <w:ind w:left="1026"/>
              <w:rPr>
                <w:rFonts w:cstheme="minorHAnsi"/>
              </w:rPr>
            </w:pPr>
            <w:r>
              <w:rPr>
                <w:rFonts w:cstheme="minorHAnsi"/>
              </w:rPr>
              <w:t xml:space="preserve">The CCAB discussed and provided feedback. </w:t>
            </w:r>
          </w:p>
          <w:p w14:paraId="10F42D47" w14:textId="1BC5D36F" w:rsidR="008A460C" w:rsidRPr="00F25DF3" w:rsidRDefault="00F661AC" w:rsidP="00CA526B">
            <w:pPr>
              <w:pStyle w:val="ListParagraph"/>
              <w:numPr>
                <w:ilvl w:val="0"/>
                <w:numId w:val="3"/>
              </w:numPr>
              <w:rPr>
                <w:rFonts w:cstheme="minorHAnsi"/>
              </w:rPr>
            </w:pPr>
            <w:r>
              <w:rPr>
                <w:rFonts w:cstheme="minorHAnsi"/>
              </w:rPr>
              <w:t>Updates on FY24-25 Backup Projects:</w:t>
            </w:r>
          </w:p>
          <w:p w14:paraId="1C5C8D26" w14:textId="77777777" w:rsidR="00E23D08" w:rsidRDefault="00F661AC" w:rsidP="00CA526B">
            <w:pPr>
              <w:pStyle w:val="ListParagraph"/>
              <w:numPr>
                <w:ilvl w:val="3"/>
                <w:numId w:val="3"/>
              </w:numPr>
              <w:ind w:left="1026"/>
              <w:rPr>
                <w:rFonts w:cstheme="minorHAnsi"/>
              </w:rPr>
            </w:pPr>
            <w:r>
              <w:rPr>
                <w:rFonts w:cstheme="minorHAnsi"/>
              </w:rPr>
              <w:t>Andy gave the status of the FY24-25 bond dependent projects and reviewed the backup list of projects and potential funding.</w:t>
            </w:r>
          </w:p>
          <w:p w14:paraId="0279AF60" w14:textId="2CB624D4" w:rsidR="008A460C" w:rsidRPr="00F25DF3" w:rsidRDefault="00E23D08" w:rsidP="00CA526B">
            <w:pPr>
              <w:pStyle w:val="ListParagraph"/>
              <w:numPr>
                <w:ilvl w:val="3"/>
                <w:numId w:val="3"/>
              </w:numPr>
              <w:ind w:left="1026"/>
              <w:rPr>
                <w:rFonts w:cstheme="minorHAnsi"/>
              </w:rPr>
            </w:pPr>
            <w:r>
              <w:rPr>
                <w:rFonts w:cstheme="minorHAnsi"/>
              </w:rPr>
              <w:t xml:space="preserve">Next steps were discussed. </w:t>
            </w:r>
            <w:r w:rsidR="00F661AC">
              <w:rPr>
                <w:rFonts w:cstheme="minorHAnsi"/>
              </w:rPr>
              <w:t xml:space="preserve"> </w:t>
            </w:r>
          </w:p>
          <w:p w14:paraId="4FB0ED5D" w14:textId="001ED85F" w:rsidR="008A460C" w:rsidRPr="00D02EB3" w:rsidRDefault="00F661AC" w:rsidP="00CA526B">
            <w:pPr>
              <w:pStyle w:val="ListParagraph"/>
              <w:numPr>
                <w:ilvl w:val="0"/>
                <w:numId w:val="3"/>
              </w:numPr>
              <w:rPr>
                <w:rFonts w:cstheme="minorHAnsi"/>
              </w:rPr>
            </w:pPr>
            <w:r>
              <w:rPr>
                <w:rFonts w:cstheme="minorHAnsi"/>
              </w:rPr>
              <w:t>Legislative Updates/Budget</w:t>
            </w:r>
            <w:r w:rsidR="00D02EB3">
              <w:rPr>
                <w:rFonts w:cstheme="minorHAnsi"/>
              </w:rPr>
              <w:t>:</w:t>
            </w:r>
            <w:r w:rsidRPr="00D02EB3">
              <w:rPr>
                <w:rFonts w:cstheme="minorHAnsi"/>
              </w:rPr>
              <w:t xml:space="preserve"> </w:t>
            </w:r>
          </w:p>
          <w:p w14:paraId="2230D2DC" w14:textId="4ADA5DCE" w:rsidR="00DA414A" w:rsidRDefault="00471A41" w:rsidP="00CA526B">
            <w:pPr>
              <w:pStyle w:val="ListParagraph"/>
              <w:numPr>
                <w:ilvl w:val="3"/>
                <w:numId w:val="3"/>
              </w:numPr>
              <w:ind w:left="1026"/>
              <w:rPr>
                <w:rFonts w:cstheme="minorHAnsi"/>
              </w:rPr>
            </w:pPr>
            <w:r>
              <w:rPr>
                <w:rFonts w:cstheme="minorHAnsi"/>
              </w:rPr>
              <w:t>Andy reviewed state budget updates and their potential impact on the BEST program.</w:t>
            </w:r>
          </w:p>
          <w:p w14:paraId="77B53722" w14:textId="77777777" w:rsidR="00F661AC" w:rsidRDefault="00F661AC" w:rsidP="00CA526B">
            <w:pPr>
              <w:pStyle w:val="ListParagraph"/>
              <w:numPr>
                <w:ilvl w:val="0"/>
                <w:numId w:val="3"/>
              </w:numPr>
              <w:rPr>
                <w:rFonts w:cstheme="minorHAnsi"/>
              </w:rPr>
            </w:pPr>
            <w:r>
              <w:rPr>
                <w:rFonts w:cstheme="minorHAnsi"/>
              </w:rPr>
              <w:t>Review of Priorities from August Retreat</w:t>
            </w:r>
            <w:r w:rsidR="00D02EB3">
              <w:rPr>
                <w:rFonts w:cstheme="minorHAnsi"/>
              </w:rPr>
              <w:t>:</w:t>
            </w:r>
          </w:p>
          <w:p w14:paraId="5A8495A4" w14:textId="77777777" w:rsidR="00D02EB3" w:rsidRDefault="00D02EB3" w:rsidP="00CA526B">
            <w:pPr>
              <w:pStyle w:val="ListParagraph"/>
              <w:numPr>
                <w:ilvl w:val="3"/>
                <w:numId w:val="3"/>
              </w:numPr>
              <w:ind w:left="1026"/>
              <w:rPr>
                <w:rFonts w:cstheme="minorHAnsi"/>
              </w:rPr>
            </w:pPr>
            <w:r>
              <w:rPr>
                <w:rFonts w:cstheme="minorHAnsi"/>
              </w:rPr>
              <w:t>Andy gave an overview of ongoing staff work on topics from the August retreat including May meeting, master planning and COP match returns.</w:t>
            </w:r>
          </w:p>
          <w:p w14:paraId="06EC7C4C" w14:textId="77777777" w:rsidR="00D02EB3" w:rsidRDefault="00D02EB3" w:rsidP="00CA526B">
            <w:pPr>
              <w:pStyle w:val="ListParagraph"/>
              <w:numPr>
                <w:ilvl w:val="0"/>
                <w:numId w:val="3"/>
              </w:numPr>
              <w:rPr>
                <w:rFonts w:cstheme="minorHAnsi"/>
              </w:rPr>
            </w:pPr>
            <w:r>
              <w:rPr>
                <w:rFonts w:cstheme="minorHAnsi"/>
              </w:rPr>
              <w:t>Fact Sheet Review:</w:t>
            </w:r>
          </w:p>
          <w:p w14:paraId="5267E893" w14:textId="1FE68189" w:rsidR="00D02EB3" w:rsidRPr="00D02EB3" w:rsidRDefault="00995E4B" w:rsidP="00CA526B">
            <w:pPr>
              <w:pStyle w:val="ListParagraph"/>
              <w:numPr>
                <w:ilvl w:val="1"/>
                <w:numId w:val="3"/>
              </w:numPr>
              <w:rPr>
                <w:rFonts w:cstheme="minorHAnsi"/>
              </w:rPr>
            </w:pPr>
            <w:r>
              <w:rPr>
                <w:rFonts w:cstheme="minorHAnsi"/>
              </w:rPr>
              <w:t>Andy Reviewed our current fact sheet and the CCAB gave feedback and suggestions.</w:t>
            </w:r>
          </w:p>
        </w:tc>
      </w:tr>
      <w:tr w:rsidR="00941D1B" w14:paraId="284AA83C" w14:textId="77777777" w:rsidTr="0090493F">
        <w:trPr>
          <w:trHeight w:val="1260"/>
          <w:jc w:val="center"/>
        </w:trPr>
        <w:tc>
          <w:tcPr>
            <w:tcW w:w="471" w:type="dxa"/>
          </w:tcPr>
          <w:p w14:paraId="7ED6DC2A" w14:textId="52359410" w:rsidR="00941D1B" w:rsidRDefault="008A7291" w:rsidP="00941D1B">
            <w:pPr>
              <w:ind w:left="66"/>
              <w:rPr>
                <w:rFonts w:cstheme="minorHAnsi"/>
              </w:rPr>
            </w:pPr>
            <w:r>
              <w:rPr>
                <w:rFonts w:cstheme="minorHAnsi"/>
              </w:rPr>
              <w:t>VIII</w:t>
            </w:r>
            <w:r w:rsidR="008173A6">
              <w:rPr>
                <w:rFonts w:cstheme="minorHAnsi"/>
              </w:rPr>
              <w:t>.</w:t>
            </w:r>
          </w:p>
        </w:tc>
        <w:tc>
          <w:tcPr>
            <w:tcW w:w="9879" w:type="dxa"/>
          </w:tcPr>
          <w:p w14:paraId="74142213" w14:textId="7B0A441B" w:rsidR="009667A2" w:rsidRPr="000E4115" w:rsidRDefault="00941D1B" w:rsidP="000E4115">
            <w:pPr>
              <w:ind w:left="216"/>
              <w:rPr>
                <w:rFonts w:cstheme="minorHAnsi"/>
                <w:b/>
                <w:bCs/>
                <w:u w:val="single"/>
              </w:rPr>
            </w:pPr>
            <w:r w:rsidRPr="000057CF">
              <w:rPr>
                <w:rFonts w:cstheme="minorHAnsi"/>
                <w:b/>
                <w:bCs/>
                <w:u w:val="single"/>
              </w:rPr>
              <w:t xml:space="preserve">Future Meetings: </w:t>
            </w:r>
          </w:p>
          <w:p w14:paraId="57439235" w14:textId="77777777" w:rsidR="00E604A4" w:rsidRPr="00471A41" w:rsidRDefault="00E604A4" w:rsidP="00CA526B">
            <w:pPr>
              <w:pStyle w:val="ListParagraph"/>
              <w:numPr>
                <w:ilvl w:val="0"/>
                <w:numId w:val="2"/>
              </w:numPr>
              <w:ind w:left="495" w:hanging="225"/>
              <w:rPr>
                <w:rFonts w:cstheme="minorHAnsi"/>
              </w:rPr>
            </w:pPr>
            <w:r>
              <w:t xml:space="preserve">January </w:t>
            </w:r>
            <w:r w:rsidR="0090493F">
              <w:t xml:space="preserve">16, 2025 – Virtual </w:t>
            </w:r>
          </w:p>
          <w:p w14:paraId="1F356061" w14:textId="443399E8" w:rsidR="00471A41" w:rsidRPr="00471A41" w:rsidRDefault="00471A41" w:rsidP="00CA526B">
            <w:pPr>
              <w:pStyle w:val="ListParagraph"/>
              <w:numPr>
                <w:ilvl w:val="0"/>
                <w:numId w:val="2"/>
              </w:numPr>
              <w:ind w:left="495" w:hanging="225"/>
              <w:rPr>
                <w:rFonts w:cstheme="minorHAnsi"/>
              </w:rPr>
            </w:pPr>
            <w:r>
              <w:t>February 20, 2024– Virtual</w:t>
            </w:r>
          </w:p>
          <w:p w14:paraId="13C93032" w14:textId="0AA425C9" w:rsidR="00471A41" w:rsidRPr="00D85576" w:rsidRDefault="00471A41" w:rsidP="00CA526B">
            <w:pPr>
              <w:pStyle w:val="ListParagraph"/>
              <w:numPr>
                <w:ilvl w:val="0"/>
                <w:numId w:val="2"/>
              </w:numPr>
              <w:ind w:left="495" w:hanging="225"/>
              <w:rPr>
                <w:rFonts w:cstheme="minorHAnsi"/>
              </w:rPr>
            </w:pPr>
            <w:r>
              <w:rPr>
                <w:rFonts w:cstheme="minorHAnsi"/>
              </w:rPr>
              <w:t>March 20, 2024</w:t>
            </w:r>
            <w:r>
              <w:t>– Virtual</w:t>
            </w:r>
          </w:p>
        </w:tc>
      </w:tr>
      <w:tr w:rsidR="00941D1B" w14:paraId="235AA9FE" w14:textId="77777777" w:rsidTr="002D6405">
        <w:trPr>
          <w:trHeight w:val="711"/>
          <w:jc w:val="center"/>
        </w:trPr>
        <w:tc>
          <w:tcPr>
            <w:tcW w:w="471" w:type="dxa"/>
          </w:tcPr>
          <w:p w14:paraId="71AB8708" w14:textId="1FF56BB4" w:rsidR="00941D1B" w:rsidRDefault="008A7291" w:rsidP="00941D1B">
            <w:pPr>
              <w:ind w:left="66"/>
              <w:rPr>
                <w:rFonts w:cstheme="minorHAnsi"/>
              </w:rPr>
            </w:pPr>
            <w:r>
              <w:rPr>
                <w:rFonts w:cstheme="minorHAnsi"/>
              </w:rPr>
              <w:t>IX</w:t>
            </w:r>
            <w:r w:rsidR="00941D1B">
              <w:rPr>
                <w:rFonts w:cstheme="minorHAnsi"/>
              </w:rPr>
              <w:t>.</w:t>
            </w:r>
          </w:p>
        </w:tc>
        <w:tc>
          <w:tcPr>
            <w:tcW w:w="9879" w:type="dxa"/>
          </w:tcPr>
          <w:p w14:paraId="7AE574AD" w14:textId="77777777" w:rsidR="00941D1B" w:rsidRDefault="00941D1B" w:rsidP="00941D1B">
            <w:pPr>
              <w:ind w:left="216"/>
              <w:rPr>
                <w:rFonts w:cstheme="minorHAnsi"/>
              </w:rPr>
            </w:pPr>
            <w:r>
              <w:rPr>
                <w:rFonts w:cstheme="minorHAnsi"/>
                <w:b/>
                <w:bCs/>
                <w:u w:val="single"/>
              </w:rPr>
              <w:t>Public Comment:</w:t>
            </w:r>
            <w:r>
              <w:rPr>
                <w:rFonts w:cstheme="minorHAnsi"/>
              </w:rPr>
              <w:t xml:space="preserve"> </w:t>
            </w:r>
          </w:p>
          <w:p w14:paraId="5C682B86" w14:textId="19F0F283" w:rsidR="00941D1B" w:rsidRPr="00C028B7" w:rsidRDefault="00941D1B" w:rsidP="00941D1B">
            <w:pPr>
              <w:ind w:left="216"/>
              <w:rPr>
                <w:rFonts w:cstheme="minorHAnsi"/>
              </w:rPr>
            </w:pPr>
            <w:r>
              <w:rPr>
                <w:rFonts w:cstheme="minorHAnsi"/>
              </w:rPr>
              <w:t>None</w:t>
            </w:r>
          </w:p>
        </w:tc>
      </w:tr>
      <w:tr w:rsidR="00941D1B" w14:paraId="28A5FB0F" w14:textId="77777777" w:rsidTr="00062C6C">
        <w:trPr>
          <w:trHeight w:val="441"/>
          <w:jc w:val="center"/>
        </w:trPr>
        <w:tc>
          <w:tcPr>
            <w:tcW w:w="471" w:type="dxa"/>
          </w:tcPr>
          <w:p w14:paraId="327333B7" w14:textId="7DB1FD0F" w:rsidR="00941D1B" w:rsidRDefault="00941D1B" w:rsidP="00941D1B">
            <w:pPr>
              <w:ind w:left="66"/>
              <w:rPr>
                <w:rFonts w:cstheme="minorHAnsi"/>
              </w:rPr>
            </w:pPr>
            <w:r>
              <w:rPr>
                <w:rFonts w:cstheme="minorHAnsi"/>
              </w:rPr>
              <w:t>X.</w:t>
            </w:r>
          </w:p>
        </w:tc>
        <w:tc>
          <w:tcPr>
            <w:tcW w:w="9879" w:type="dxa"/>
          </w:tcPr>
          <w:p w14:paraId="0893C980" w14:textId="62868383" w:rsidR="00941D1B" w:rsidRPr="003D694D" w:rsidRDefault="00941D1B" w:rsidP="00941D1B">
            <w:pPr>
              <w:ind w:left="213"/>
              <w:rPr>
                <w:rFonts w:cstheme="minorHAnsi"/>
              </w:rPr>
            </w:pPr>
            <w:r>
              <w:rPr>
                <w:rFonts w:cstheme="minorHAnsi"/>
                <w:b/>
                <w:bCs/>
                <w:u w:val="single"/>
              </w:rPr>
              <w:t xml:space="preserve">Adjourn: </w:t>
            </w:r>
            <w:r>
              <w:rPr>
                <w:rFonts w:cstheme="minorHAnsi"/>
              </w:rPr>
              <w:t xml:space="preserve">Meeting Adjourned by </w:t>
            </w:r>
            <w:r w:rsidR="00471A41">
              <w:rPr>
                <w:rFonts w:cstheme="minorHAnsi"/>
              </w:rPr>
              <w:t>Kevin Haas</w:t>
            </w:r>
            <w:r w:rsidR="00324D62">
              <w:rPr>
                <w:rFonts w:cstheme="minorHAnsi"/>
              </w:rPr>
              <w:t xml:space="preserve"> at </w:t>
            </w:r>
            <w:r w:rsidR="0090493F">
              <w:rPr>
                <w:rFonts w:cstheme="minorHAnsi"/>
              </w:rPr>
              <w:t>3:</w:t>
            </w:r>
            <w:r w:rsidR="00995E4B">
              <w:rPr>
                <w:rFonts w:cstheme="minorHAnsi"/>
              </w:rPr>
              <w:t>19</w:t>
            </w:r>
            <w:r w:rsidR="00324D62">
              <w:rPr>
                <w:rFonts w:cstheme="minorHAnsi"/>
              </w:rPr>
              <w:t>pm</w:t>
            </w:r>
          </w:p>
        </w:tc>
      </w:tr>
    </w:tbl>
    <w:p w14:paraId="1991FB78" w14:textId="77777777" w:rsidR="0081004C" w:rsidRPr="0081004C" w:rsidRDefault="0081004C" w:rsidP="0081004C"/>
    <w:p w14:paraId="23107F38" w14:textId="77777777" w:rsidR="0081004C" w:rsidRPr="0081004C" w:rsidRDefault="0081004C" w:rsidP="0081004C"/>
    <w:p w14:paraId="0EE44331" w14:textId="77777777" w:rsidR="0081004C" w:rsidRPr="0081004C" w:rsidRDefault="0081004C" w:rsidP="0081004C"/>
    <w:p w14:paraId="03526213" w14:textId="0A892269" w:rsidR="0081004C" w:rsidRPr="0081004C" w:rsidRDefault="0081004C" w:rsidP="0081004C">
      <w:pPr>
        <w:tabs>
          <w:tab w:val="left" w:pos="7356"/>
        </w:tabs>
      </w:pPr>
      <w:r>
        <w:tab/>
      </w:r>
    </w:p>
    <w:sectPr w:rsidR="0081004C" w:rsidRPr="0081004C" w:rsidSect="00DC49C9">
      <w:footerReference w:type="even" r:id="rId8"/>
      <w:footerReference w:type="default" r:id="rId9"/>
      <w:headerReference w:type="first" r:id="rId10"/>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C344C" w14:textId="77777777" w:rsidR="005C7CE1" w:rsidRDefault="005C7CE1" w:rsidP="00492E4D">
      <w:pPr>
        <w:spacing w:after="0" w:line="240" w:lineRule="auto"/>
      </w:pPr>
      <w:r>
        <w:separator/>
      </w:r>
    </w:p>
  </w:endnote>
  <w:endnote w:type="continuationSeparator" w:id="0">
    <w:p w14:paraId="06B817E7" w14:textId="77777777" w:rsidR="005C7CE1" w:rsidRDefault="005C7CE1"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9082" w14:textId="41E62F43" w:rsidR="003D694D" w:rsidRPr="003D694D" w:rsidRDefault="003D694D" w:rsidP="003D694D">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61A2" w14:textId="77777777" w:rsidR="005C7CE1" w:rsidRDefault="005C7CE1" w:rsidP="00492E4D">
      <w:pPr>
        <w:spacing w:after="0" w:line="240" w:lineRule="auto"/>
      </w:pPr>
      <w:r>
        <w:separator/>
      </w:r>
    </w:p>
  </w:footnote>
  <w:footnote w:type="continuationSeparator" w:id="0">
    <w:p w14:paraId="6462E099" w14:textId="77777777" w:rsidR="005C7CE1" w:rsidRDefault="005C7CE1"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B93A" w14:textId="16642BB2"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p>
  <w:p w14:paraId="32D6F57D" w14:textId="6F9BAE67" w:rsidR="008D2A51" w:rsidRDefault="005551A9" w:rsidP="00647BC2">
    <w:pPr>
      <w:pStyle w:val="Header"/>
      <w:jc w:val="center"/>
    </w:pPr>
    <w:r>
      <w:rPr>
        <w:noProof/>
      </w:rPr>
      <w:drawing>
        <wp:anchor distT="0" distB="0" distL="114300" distR="114300" simplePos="0" relativeHeight="251656704" behindDoc="0" locked="0" layoutInCell="1" allowOverlap="1" wp14:anchorId="04630443" wp14:editId="32CB741A">
          <wp:simplePos x="0" y="0"/>
          <wp:positionH relativeFrom="page">
            <wp:posOffset>3855720</wp:posOffset>
          </wp:positionH>
          <wp:positionV relativeFrom="paragraph">
            <wp:posOffset>76200</wp:posOffset>
          </wp:positionV>
          <wp:extent cx="2118360" cy="1219200"/>
          <wp:effectExtent l="0" t="0" r="0" b="0"/>
          <wp:wrapNone/>
          <wp:docPr id="176916117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61171"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18360" cy="1219200"/>
                  </a:xfrm>
                  <a:prstGeom prst="rect">
                    <a:avLst/>
                  </a:prstGeom>
                </pic:spPr>
              </pic:pic>
            </a:graphicData>
          </a:graphic>
          <wp14:sizeRelV relativeFrom="margin">
            <wp14:pctHeight>0</wp14:pctHeight>
          </wp14:sizeRelV>
        </wp:anchor>
      </w:drawing>
    </w:r>
  </w:p>
  <w:p w14:paraId="77C4E506" w14:textId="427E8E8B" w:rsidR="008D2A51" w:rsidRDefault="005551A9" w:rsidP="00647BC2">
    <w:pPr>
      <w:pStyle w:val="Header"/>
      <w:jc w:val="center"/>
    </w:pPr>
    <w:r>
      <w:rPr>
        <w:noProof/>
      </w:rPr>
      <w:drawing>
        <wp:anchor distT="0" distB="0" distL="114300" distR="114300" simplePos="0" relativeHeight="251657728" behindDoc="0" locked="0" layoutInCell="1" allowOverlap="1" wp14:anchorId="07A3DBEE" wp14:editId="1956D238">
          <wp:simplePos x="0" y="0"/>
          <wp:positionH relativeFrom="page">
            <wp:posOffset>1706880</wp:posOffset>
          </wp:positionH>
          <wp:positionV relativeFrom="paragraph">
            <wp:posOffset>141605</wp:posOffset>
          </wp:positionV>
          <wp:extent cx="1828800" cy="777675"/>
          <wp:effectExtent l="0" t="0" r="0" b="3810"/>
          <wp:wrapNone/>
          <wp:docPr id="191160485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04858"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28800" cy="777675"/>
                  </a:xfrm>
                  <a:prstGeom prst="rect">
                    <a:avLst/>
                  </a:prstGeom>
                </pic:spPr>
              </pic:pic>
            </a:graphicData>
          </a:graphic>
          <wp14:sizeRelH relativeFrom="margin">
            <wp14:pctWidth>0</wp14:pctWidth>
          </wp14:sizeRelH>
          <wp14:sizeRelV relativeFrom="margin">
            <wp14:pctHeight>0</wp14:pctHeight>
          </wp14:sizeRelV>
        </wp:anchor>
      </w:drawing>
    </w:r>
  </w:p>
  <w:p w14:paraId="428A2A0A" w14:textId="2E21D352" w:rsidR="008D2A51" w:rsidRDefault="008D2A51" w:rsidP="00647BC2">
    <w:pPr>
      <w:pStyle w:val="Header"/>
      <w:jc w:val="center"/>
    </w:pPr>
  </w:p>
  <w:p w14:paraId="251F6D1B" w14:textId="77777777" w:rsidR="008D2A51" w:rsidRDefault="008D2A51" w:rsidP="00647BC2">
    <w:pPr>
      <w:pStyle w:val="Header"/>
      <w:jc w:val="center"/>
    </w:pPr>
  </w:p>
  <w:p w14:paraId="739EEF29" w14:textId="1DA57FF1" w:rsidR="008D2A51" w:rsidRDefault="008D2A51" w:rsidP="00647BC2">
    <w:pPr>
      <w:pStyle w:val="Header"/>
      <w:jc w:val="center"/>
      <w:rPr>
        <w:noProof/>
      </w:rPr>
    </w:pPr>
  </w:p>
  <w:p w14:paraId="40079C07" w14:textId="77777777" w:rsidR="008D2A51" w:rsidRDefault="008D2A51" w:rsidP="00647BC2">
    <w:pPr>
      <w:pStyle w:val="Header"/>
      <w:jc w:val="center"/>
      <w:rPr>
        <w:noProof/>
      </w:rPr>
    </w:pPr>
  </w:p>
  <w:p w14:paraId="5AB80044" w14:textId="3666BA2C" w:rsidR="008D2A51" w:rsidRDefault="008D2A51" w:rsidP="008D2A51">
    <w:pPr>
      <w:pStyle w:val="Header"/>
      <w:rPr>
        <w:noProof/>
      </w:rPr>
    </w:pPr>
  </w:p>
  <w:p w14:paraId="7A028EAE" w14:textId="77777777" w:rsidR="008D2A51" w:rsidRDefault="008D2A51" w:rsidP="008D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B6496"/>
    <w:multiLevelType w:val="hybridMultilevel"/>
    <w:tmpl w:val="B352DA40"/>
    <w:lvl w:ilvl="0" w:tplc="04090015">
      <w:start w:val="1"/>
      <w:numFmt w:val="upperLetter"/>
      <w:lvlText w:val="%1."/>
      <w:lvlJc w:val="left"/>
      <w:pPr>
        <w:ind w:left="720" w:hanging="360"/>
      </w:pPr>
      <w:rPr>
        <w:rFonts w:hint="default"/>
      </w:rPr>
    </w:lvl>
    <w:lvl w:ilvl="1" w:tplc="04090001">
      <w:start w:val="1"/>
      <w:numFmt w:val="bullet"/>
      <w:lvlText w:val=""/>
      <w:lvlJc w:val="left"/>
      <w:pPr>
        <w:ind w:left="73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0666325"/>
    <w:multiLevelType w:val="hybridMultilevel"/>
    <w:tmpl w:val="BE16E4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624258"/>
    <w:multiLevelType w:val="hybridMultilevel"/>
    <w:tmpl w:val="D974C3F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16cid:durableId="303581755">
    <w:abstractNumId w:val="3"/>
  </w:num>
  <w:num w:numId="2" w16cid:durableId="1413044356">
    <w:abstractNumId w:val="0"/>
  </w:num>
  <w:num w:numId="3" w16cid:durableId="380176555">
    <w:abstractNumId w:val="1"/>
  </w:num>
  <w:num w:numId="4" w16cid:durableId="209794115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057CF"/>
    <w:rsid w:val="00010C38"/>
    <w:rsid w:val="00011760"/>
    <w:rsid w:val="00013E85"/>
    <w:rsid w:val="000149B0"/>
    <w:rsid w:val="000156E5"/>
    <w:rsid w:val="00022A1C"/>
    <w:rsid w:val="0002543E"/>
    <w:rsid w:val="000263BB"/>
    <w:rsid w:val="00030724"/>
    <w:rsid w:val="00032466"/>
    <w:rsid w:val="000326B7"/>
    <w:rsid w:val="0003457B"/>
    <w:rsid w:val="00040248"/>
    <w:rsid w:val="00040DD6"/>
    <w:rsid w:val="00041DE2"/>
    <w:rsid w:val="00044DA6"/>
    <w:rsid w:val="0004747E"/>
    <w:rsid w:val="00062C6C"/>
    <w:rsid w:val="00063020"/>
    <w:rsid w:val="00067D42"/>
    <w:rsid w:val="00082ADD"/>
    <w:rsid w:val="00086029"/>
    <w:rsid w:val="00086AFF"/>
    <w:rsid w:val="000871A0"/>
    <w:rsid w:val="0009387F"/>
    <w:rsid w:val="00094A55"/>
    <w:rsid w:val="00097AAA"/>
    <w:rsid w:val="000A09EE"/>
    <w:rsid w:val="000A1148"/>
    <w:rsid w:val="000B2136"/>
    <w:rsid w:val="000B341A"/>
    <w:rsid w:val="000B3FE4"/>
    <w:rsid w:val="000C6EC1"/>
    <w:rsid w:val="000D48F2"/>
    <w:rsid w:val="000E4115"/>
    <w:rsid w:val="000E6781"/>
    <w:rsid w:val="000E6FF4"/>
    <w:rsid w:val="000F3833"/>
    <w:rsid w:val="00100A45"/>
    <w:rsid w:val="0010158A"/>
    <w:rsid w:val="001048B0"/>
    <w:rsid w:val="001107D6"/>
    <w:rsid w:val="001157C8"/>
    <w:rsid w:val="001163AC"/>
    <w:rsid w:val="00140C24"/>
    <w:rsid w:val="00142315"/>
    <w:rsid w:val="00142776"/>
    <w:rsid w:val="00144A7B"/>
    <w:rsid w:val="00147219"/>
    <w:rsid w:val="00153B03"/>
    <w:rsid w:val="00164714"/>
    <w:rsid w:val="0016589B"/>
    <w:rsid w:val="001701EB"/>
    <w:rsid w:val="00170E8F"/>
    <w:rsid w:val="00175A6B"/>
    <w:rsid w:val="001A492B"/>
    <w:rsid w:val="001B34B0"/>
    <w:rsid w:val="001B48B7"/>
    <w:rsid w:val="001B526D"/>
    <w:rsid w:val="001D0BED"/>
    <w:rsid w:val="001D77C4"/>
    <w:rsid w:val="001E3342"/>
    <w:rsid w:val="001E4CC2"/>
    <w:rsid w:val="001F765D"/>
    <w:rsid w:val="00200FB8"/>
    <w:rsid w:val="00202865"/>
    <w:rsid w:val="002166AC"/>
    <w:rsid w:val="00223B86"/>
    <w:rsid w:val="00225DB1"/>
    <w:rsid w:val="00231765"/>
    <w:rsid w:val="00231A89"/>
    <w:rsid w:val="00234F92"/>
    <w:rsid w:val="00235243"/>
    <w:rsid w:val="0024330D"/>
    <w:rsid w:val="002452C9"/>
    <w:rsid w:val="002520BF"/>
    <w:rsid w:val="002520DB"/>
    <w:rsid w:val="00262C98"/>
    <w:rsid w:val="00263CE2"/>
    <w:rsid w:val="00264742"/>
    <w:rsid w:val="00264CF3"/>
    <w:rsid w:val="002714C2"/>
    <w:rsid w:val="00273719"/>
    <w:rsid w:val="0028311F"/>
    <w:rsid w:val="0029368A"/>
    <w:rsid w:val="00297DF8"/>
    <w:rsid w:val="002A678F"/>
    <w:rsid w:val="002B288F"/>
    <w:rsid w:val="002C4B87"/>
    <w:rsid w:val="002D4186"/>
    <w:rsid w:val="002D509D"/>
    <w:rsid w:val="002D6405"/>
    <w:rsid w:val="002D7F19"/>
    <w:rsid w:val="002E0214"/>
    <w:rsid w:val="002E7220"/>
    <w:rsid w:val="002F1C1F"/>
    <w:rsid w:val="002F3C9E"/>
    <w:rsid w:val="00313AE8"/>
    <w:rsid w:val="00317E4A"/>
    <w:rsid w:val="00321E56"/>
    <w:rsid w:val="00323AF3"/>
    <w:rsid w:val="00324D62"/>
    <w:rsid w:val="00327DAD"/>
    <w:rsid w:val="00331E4B"/>
    <w:rsid w:val="00357250"/>
    <w:rsid w:val="003773E7"/>
    <w:rsid w:val="0038044A"/>
    <w:rsid w:val="0038515D"/>
    <w:rsid w:val="003852DB"/>
    <w:rsid w:val="00391BC1"/>
    <w:rsid w:val="00392243"/>
    <w:rsid w:val="0039746B"/>
    <w:rsid w:val="003A45BB"/>
    <w:rsid w:val="003A4DE8"/>
    <w:rsid w:val="003A5931"/>
    <w:rsid w:val="003B1A3E"/>
    <w:rsid w:val="003B73A9"/>
    <w:rsid w:val="003D0427"/>
    <w:rsid w:val="003D2350"/>
    <w:rsid w:val="003D549B"/>
    <w:rsid w:val="003D694D"/>
    <w:rsid w:val="003D7316"/>
    <w:rsid w:val="003E77E4"/>
    <w:rsid w:val="003F25D0"/>
    <w:rsid w:val="003F35DD"/>
    <w:rsid w:val="00410325"/>
    <w:rsid w:val="00415394"/>
    <w:rsid w:val="0042031D"/>
    <w:rsid w:val="0042365B"/>
    <w:rsid w:val="00427025"/>
    <w:rsid w:val="0044241F"/>
    <w:rsid w:val="00453C2B"/>
    <w:rsid w:val="0045640D"/>
    <w:rsid w:val="00457571"/>
    <w:rsid w:val="00471A41"/>
    <w:rsid w:val="00472481"/>
    <w:rsid w:val="00473274"/>
    <w:rsid w:val="00475FB3"/>
    <w:rsid w:val="004901C0"/>
    <w:rsid w:val="00492E4D"/>
    <w:rsid w:val="004B204D"/>
    <w:rsid w:val="004B2B37"/>
    <w:rsid w:val="004B4B58"/>
    <w:rsid w:val="004C6F9F"/>
    <w:rsid w:val="004F235E"/>
    <w:rsid w:val="005018B4"/>
    <w:rsid w:val="0050585E"/>
    <w:rsid w:val="005114EA"/>
    <w:rsid w:val="00516929"/>
    <w:rsid w:val="005337D0"/>
    <w:rsid w:val="00540017"/>
    <w:rsid w:val="00541E17"/>
    <w:rsid w:val="00542E57"/>
    <w:rsid w:val="00551715"/>
    <w:rsid w:val="005551A9"/>
    <w:rsid w:val="00566ADE"/>
    <w:rsid w:val="00573BFB"/>
    <w:rsid w:val="00573EE2"/>
    <w:rsid w:val="0057447F"/>
    <w:rsid w:val="00590F81"/>
    <w:rsid w:val="005963D4"/>
    <w:rsid w:val="005C7CE1"/>
    <w:rsid w:val="005D4D64"/>
    <w:rsid w:val="005E12F8"/>
    <w:rsid w:val="005E7C2B"/>
    <w:rsid w:val="005F5454"/>
    <w:rsid w:val="00605F68"/>
    <w:rsid w:val="006202DA"/>
    <w:rsid w:val="006364B7"/>
    <w:rsid w:val="00643D69"/>
    <w:rsid w:val="00645076"/>
    <w:rsid w:val="00647BC2"/>
    <w:rsid w:val="00660FC2"/>
    <w:rsid w:val="00675869"/>
    <w:rsid w:val="00675BA9"/>
    <w:rsid w:val="006A1456"/>
    <w:rsid w:val="006A7C76"/>
    <w:rsid w:val="006D3137"/>
    <w:rsid w:val="006D3A8C"/>
    <w:rsid w:val="006D7B0C"/>
    <w:rsid w:val="006E0455"/>
    <w:rsid w:val="007025C7"/>
    <w:rsid w:val="00714E11"/>
    <w:rsid w:val="00716064"/>
    <w:rsid w:val="007237E7"/>
    <w:rsid w:val="00740428"/>
    <w:rsid w:val="007431A2"/>
    <w:rsid w:val="0075326A"/>
    <w:rsid w:val="0076186C"/>
    <w:rsid w:val="00763514"/>
    <w:rsid w:val="00767878"/>
    <w:rsid w:val="00777F9D"/>
    <w:rsid w:val="0078512B"/>
    <w:rsid w:val="00785F99"/>
    <w:rsid w:val="00787596"/>
    <w:rsid w:val="0079712A"/>
    <w:rsid w:val="007B47CA"/>
    <w:rsid w:val="007B5B7D"/>
    <w:rsid w:val="007C084D"/>
    <w:rsid w:val="007C266B"/>
    <w:rsid w:val="007C6693"/>
    <w:rsid w:val="007D75D2"/>
    <w:rsid w:val="007E5F19"/>
    <w:rsid w:val="007E72FB"/>
    <w:rsid w:val="008067DC"/>
    <w:rsid w:val="0081004C"/>
    <w:rsid w:val="008173A6"/>
    <w:rsid w:val="00822474"/>
    <w:rsid w:val="008246A8"/>
    <w:rsid w:val="00834610"/>
    <w:rsid w:val="00851263"/>
    <w:rsid w:val="0085446C"/>
    <w:rsid w:val="00856476"/>
    <w:rsid w:val="00857E3D"/>
    <w:rsid w:val="00860728"/>
    <w:rsid w:val="00861355"/>
    <w:rsid w:val="00865702"/>
    <w:rsid w:val="00872740"/>
    <w:rsid w:val="00873FE2"/>
    <w:rsid w:val="00874163"/>
    <w:rsid w:val="00883D4C"/>
    <w:rsid w:val="00890C10"/>
    <w:rsid w:val="00891E57"/>
    <w:rsid w:val="00893D02"/>
    <w:rsid w:val="008A460C"/>
    <w:rsid w:val="008A4641"/>
    <w:rsid w:val="008A59A5"/>
    <w:rsid w:val="008A7291"/>
    <w:rsid w:val="008A7A85"/>
    <w:rsid w:val="008B0A17"/>
    <w:rsid w:val="008C7F3C"/>
    <w:rsid w:val="008D183E"/>
    <w:rsid w:val="008D24F7"/>
    <w:rsid w:val="008D2A51"/>
    <w:rsid w:val="008D3835"/>
    <w:rsid w:val="008D3C0A"/>
    <w:rsid w:val="008D44D8"/>
    <w:rsid w:val="008D5622"/>
    <w:rsid w:val="008E16EE"/>
    <w:rsid w:val="008E5BC7"/>
    <w:rsid w:val="008F1A38"/>
    <w:rsid w:val="008F78E8"/>
    <w:rsid w:val="00903262"/>
    <w:rsid w:val="0090493F"/>
    <w:rsid w:val="009076A2"/>
    <w:rsid w:val="00922D3C"/>
    <w:rsid w:val="00927D56"/>
    <w:rsid w:val="00936E38"/>
    <w:rsid w:val="00941897"/>
    <w:rsid w:val="00941D1B"/>
    <w:rsid w:val="0094351C"/>
    <w:rsid w:val="0094404E"/>
    <w:rsid w:val="009505C0"/>
    <w:rsid w:val="0095077A"/>
    <w:rsid w:val="009518B4"/>
    <w:rsid w:val="00956D99"/>
    <w:rsid w:val="009667A2"/>
    <w:rsid w:val="009747B9"/>
    <w:rsid w:val="009761A4"/>
    <w:rsid w:val="00976613"/>
    <w:rsid w:val="009865B9"/>
    <w:rsid w:val="00987A6F"/>
    <w:rsid w:val="00990789"/>
    <w:rsid w:val="00990C23"/>
    <w:rsid w:val="00995E4B"/>
    <w:rsid w:val="009A1671"/>
    <w:rsid w:val="009A31A2"/>
    <w:rsid w:val="009A3578"/>
    <w:rsid w:val="009A5E2F"/>
    <w:rsid w:val="009A6B2C"/>
    <w:rsid w:val="009B3A95"/>
    <w:rsid w:val="009B69EC"/>
    <w:rsid w:val="009C1BA5"/>
    <w:rsid w:val="009C2820"/>
    <w:rsid w:val="009C33C2"/>
    <w:rsid w:val="009C69D9"/>
    <w:rsid w:val="009D677E"/>
    <w:rsid w:val="009E2920"/>
    <w:rsid w:val="009F4404"/>
    <w:rsid w:val="00A04E38"/>
    <w:rsid w:val="00A10B3A"/>
    <w:rsid w:val="00A10CAF"/>
    <w:rsid w:val="00A15CA5"/>
    <w:rsid w:val="00A24F60"/>
    <w:rsid w:val="00A36C13"/>
    <w:rsid w:val="00A4220B"/>
    <w:rsid w:val="00A44C1F"/>
    <w:rsid w:val="00A51DC3"/>
    <w:rsid w:val="00A5434A"/>
    <w:rsid w:val="00A659F4"/>
    <w:rsid w:val="00A67595"/>
    <w:rsid w:val="00A67DE2"/>
    <w:rsid w:val="00A7468E"/>
    <w:rsid w:val="00A7737D"/>
    <w:rsid w:val="00A926AE"/>
    <w:rsid w:val="00A95171"/>
    <w:rsid w:val="00A95EC2"/>
    <w:rsid w:val="00A975AD"/>
    <w:rsid w:val="00AA1343"/>
    <w:rsid w:val="00AA214E"/>
    <w:rsid w:val="00AB4CB3"/>
    <w:rsid w:val="00AB68B6"/>
    <w:rsid w:val="00AC0A29"/>
    <w:rsid w:val="00AC195A"/>
    <w:rsid w:val="00AC1A6B"/>
    <w:rsid w:val="00AC679B"/>
    <w:rsid w:val="00AD514C"/>
    <w:rsid w:val="00AE2DBB"/>
    <w:rsid w:val="00AE7E7A"/>
    <w:rsid w:val="00AF1413"/>
    <w:rsid w:val="00B15859"/>
    <w:rsid w:val="00B17D34"/>
    <w:rsid w:val="00B24479"/>
    <w:rsid w:val="00B2491A"/>
    <w:rsid w:val="00B5081B"/>
    <w:rsid w:val="00B53A68"/>
    <w:rsid w:val="00B621C1"/>
    <w:rsid w:val="00B71423"/>
    <w:rsid w:val="00B72542"/>
    <w:rsid w:val="00B752D2"/>
    <w:rsid w:val="00B85CF2"/>
    <w:rsid w:val="00BA3C57"/>
    <w:rsid w:val="00BC006F"/>
    <w:rsid w:val="00BC3D2C"/>
    <w:rsid w:val="00BC7D4B"/>
    <w:rsid w:val="00BD3CC1"/>
    <w:rsid w:val="00BD64EF"/>
    <w:rsid w:val="00BE0336"/>
    <w:rsid w:val="00BE6DAD"/>
    <w:rsid w:val="00C005C7"/>
    <w:rsid w:val="00C028B7"/>
    <w:rsid w:val="00C03D32"/>
    <w:rsid w:val="00C17F69"/>
    <w:rsid w:val="00C46149"/>
    <w:rsid w:val="00C526EC"/>
    <w:rsid w:val="00C54F8C"/>
    <w:rsid w:val="00C61EED"/>
    <w:rsid w:val="00C659FD"/>
    <w:rsid w:val="00C73F5C"/>
    <w:rsid w:val="00C77EBF"/>
    <w:rsid w:val="00C921EF"/>
    <w:rsid w:val="00C976A5"/>
    <w:rsid w:val="00CA526B"/>
    <w:rsid w:val="00CB0717"/>
    <w:rsid w:val="00CB4DFA"/>
    <w:rsid w:val="00CB7A18"/>
    <w:rsid w:val="00CC10D7"/>
    <w:rsid w:val="00CC315C"/>
    <w:rsid w:val="00CC7C26"/>
    <w:rsid w:val="00CD0363"/>
    <w:rsid w:val="00CD2609"/>
    <w:rsid w:val="00CD62C1"/>
    <w:rsid w:val="00CE0AFE"/>
    <w:rsid w:val="00CE159A"/>
    <w:rsid w:val="00CE4B68"/>
    <w:rsid w:val="00CF188A"/>
    <w:rsid w:val="00CF7BEF"/>
    <w:rsid w:val="00D026E6"/>
    <w:rsid w:val="00D02EB3"/>
    <w:rsid w:val="00D17817"/>
    <w:rsid w:val="00D224BD"/>
    <w:rsid w:val="00D239A9"/>
    <w:rsid w:val="00D25103"/>
    <w:rsid w:val="00D316D3"/>
    <w:rsid w:val="00D32506"/>
    <w:rsid w:val="00D326BB"/>
    <w:rsid w:val="00D32D0C"/>
    <w:rsid w:val="00D36420"/>
    <w:rsid w:val="00D40BB6"/>
    <w:rsid w:val="00D4135A"/>
    <w:rsid w:val="00D42FF7"/>
    <w:rsid w:val="00D47AB8"/>
    <w:rsid w:val="00D60D94"/>
    <w:rsid w:val="00D65C49"/>
    <w:rsid w:val="00D76AB4"/>
    <w:rsid w:val="00D82F73"/>
    <w:rsid w:val="00D83682"/>
    <w:rsid w:val="00D85576"/>
    <w:rsid w:val="00D86689"/>
    <w:rsid w:val="00D947C0"/>
    <w:rsid w:val="00D95F23"/>
    <w:rsid w:val="00D97A6C"/>
    <w:rsid w:val="00DA414A"/>
    <w:rsid w:val="00DA47AC"/>
    <w:rsid w:val="00DA578C"/>
    <w:rsid w:val="00DB1058"/>
    <w:rsid w:val="00DB1195"/>
    <w:rsid w:val="00DB3478"/>
    <w:rsid w:val="00DB4C8B"/>
    <w:rsid w:val="00DB51B2"/>
    <w:rsid w:val="00DB7CDE"/>
    <w:rsid w:val="00DC21C5"/>
    <w:rsid w:val="00DC3E81"/>
    <w:rsid w:val="00DC49C9"/>
    <w:rsid w:val="00DE3FF8"/>
    <w:rsid w:val="00E078AF"/>
    <w:rsid w:val="00E1243C"/>
    <w:rsid w:val="00E177D4"/>
    <w:rsid w:val="00E23D08"/>
    <w:rsid w:val="00E374AE"/>
    <w:rsid w:val="00E555D5"/>
    <w:rsid w:val="00E604A4"/>
    <w:rsid w:val="00E81708"/>
    <w:rsid w:val="00E84315"/>
    <w:rsid w:val="00E87C01"/>
    <w:rsid w:val="00E95A43"/>
    <w:rsid w:val="00EA3629"/>
    <w:rsid w:val="00EA562E"/>
    <w:rsid w:val="00EB1F9D"/>
    <w:rsid w:val="00EB2E0C"/>
    <w:rsid w:val="00EC0E1E"/>
    <w:rsid w:val="00ED1E02"/>
    <w:rsid w:val="00ED57E1"/>
    <w:rsid w:val="00EF4674"/>
    <w:rsid w:val="00F03E93"/>
    <w:rsid w:val="00F06CCB"/>
    <w:rsid w:val="00F0755C"/>
    <w:rsid w:val="00F21B16"/>
    <w:rsid w:val="00F3226D"/>
    <w:rsid w:val="00F416B6"/>
    <w:rsid w:val="00F54AFB"/>
    <w:rsid w:val="00F661AC"/>
    <w:rsid w:val="00F83CAF"/>
    <w:rsid w:val="00F857BF"/>
    <w:rsid w:val="00F91FA7"/>
    <w:rsid w:val="00FB370D"/>
    <w:rsid w:val="00FC6DC0"/>
    <w:rsid w:val="00FD5195"/>
    <w:rsid w:val="00FE1FAE"/>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character" w:customStyle="1" w:styleId="ssparacontent">
    <w:name w:val="ss_paracontent"/>
    <w:basedOn w:val="DefaultParagraphFont"/>
    <w:rsid w:val="00DB1058"/>
  </w:style>
  <w:style w:type="paragraph" w:customStyle="1" w:styleId="Default">
    <w:name w:val="Default"/>
    <w:rsid w:val="00DE3F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54837">
      <w:bodyDiv w:val="1"/>
      <w:marLeft w:val="0"/>
      <w:marRight w:val="0"/>
      <w:marTop w:val="0"/>
      <w:marBottom w:val="0"/>
      <w:divBdr>
        <w:top w:val="none" w:sz="0" w:space="0" w:color="auto"/>
        <w:left w:val="none" w:sz="0" w:space="0" w:color="auto"/>
        <w:bottom w:val="none" w:sz="0" w:space="0" w:color="auto"/>
        <w:right w:val="none" w:sz="0" w:space="0" w:color="auto"/>
      </w:divBdr>
      <w:divsChild>
        <w:div w:id="148636154">
          <w:marLeft w:val="446"/>
          <w:marRight w:val="0"/>
          <w:marTop w:val="0"/>
          <w:marBottom w:val="0"/>
          <w:divBdr>
            <w:top w:val="none" w:sz="0" w:space="0" w:color="auto"/>
            <w:left w:val="none" w:sz="0" w:space="0" w:color="auto"/>
            <w:bottom w:val="none" w:sz="0" w:space="0" w:color="auto"/>
            <w:right w:val="none" w:sz="0" w:space="0" w:color="auto"/>
          </w:divBdr>
        </w:div>
        <w:div w:id="745418021">
          <w:marLeft w:val="446"/>
          <w:marRight w:val="0"/>
          <w:marTop w:val="0"/>
          <w:marBottom w:val="0"/>
          <w:divBdr>
            <w:top w:val="none" w:sz="0" w:space="0" w:color="auto"/>
            <w:left w:val="none" w:sz="0" w:space="0" w:color="auto"/>
            <w:bottom w:val="none" w:sz="0" w:space="0" w:color="auto"/>
            <w:right w:val="none" w:sz="0" w:space="0" w:color="auto"/>
          </w:divBdr>
        </w:div>
        <w:div w:id="572349494">
          <w:marLeft w:val="446"/>
          <w:marRight w:val="0"/>
          <w:marTop w:val="0"/>
          <w:marBottom w:val="0"/>
          <w:divBdr>
            <w:top w:val="none" w:sz="0" w:space="0" w:color="auto"/>
            <w:left w:val="none" w:sz="0" w:space="0" w:color="auto"/>
            <w:bottom w:val="none" w:sz="0" w:space="0" w:color="auto"/>
            <w:right w:val="none" w:sz="0" w:space="0" w:color="auto"/>
          </w:divBdr>
        </w:div>
        <w:div w:id="595871107">
          <w:marLeft w:val="446"/>
          <w:marRight w:val="0"/>
          <w:marTop w:val="0"/>
          <w:marBottom w:val="0"/>
          <w:divBdr>
            <w:top w:val="none" w:sz="0" w:space="0" w:color="auto"/>
            <w:left w:val="none" w:sz="0" w:space="0" w:color="auto"/>
            <w:bottom w:val="none" w:sz="0" w:space="0" w:color="auto"/>
            <w:right w:val="none" w:sz="0" w:space="0" w:color="auto"/>
          </w:divBdr>
        </w:div>
        <w:div w:id="1651516104">
          <w:marLeft w:val="446"/>
          <w:marRight w:val="0"/>
          <w:marTop w:val="0"/>
          <w:marBottom w:val="0"/>
          <w:divBdr>
            <w:top w:val="none" w:sz="0" w:space="0" w:color="auto"/>
            <w:left w:val="none" w:sz="0" w:space="0" w:color="auto"/>
            <w:bottom w:val="none" w:sz="0" w:space="0" w:color="auto"/>
            <w:right w:val="none" w:sz="0" w:space="0" w:color="auto"/>
          </w:divBdr>
        </w:div>
        <w:div w:id="274679353">
          <w:marLeft w:val="446"/>
          <w:marRight w:val="0"/>
          <w:marTop w:val="0"/>
          <w:marBottom w:val="0"/>
          <w:divBdr>
            <w:top w:val="none" w:sz="0" w:space="0" w:color="auto"/>
            <w:left w:val="none" w:sz="0" w:space="0" w:color="auto"/>
            <w:bottom w:val="none" w:sz="0" w:space="0" w:color="auto"/>
            <w:right w:val="none" w:sz="0" w:space="0" w:color="auto"/>
          </w:divBdr>
        </w:div>
      </w:divsChild>
    </w:div>
    <w:div w:id="881406157">
      <w:bodyDiv w:val="1"/>
      <w:marLeft w:val="0"/>
      <w:marRight w:val="0"/>
      <w:marTop w:val="0"/>
      <w:marBottom w:val="0"/>
      <w:divBdr>
        <w:top w:val="none" w:sz="0" w:space="0" w:color="auto"/>
        <w:left w:val="none" w:sz="0" w:space="0" w:color="auto"/>
        <w:bottom w:val="none" w:sz="0" w:space="0" w:color="auto"/>
        <w:right w:val="none" w:sz="0" w:space="0" w:color="auto"/>
      </w:divBdr>
      <w:divsChild>
        <w:div w:id="714890348">
          <w:marLeft w:val="360"/>
          <w:marRight w:val="0"/>
          <w:marTop w:val="200"/>
          <w:marBottom w:val="0"/>
          <w:divBdr>
            <w:top w:val="none" w:sz="0" w:space="0" w:color="auto"/>
            <w:left w:val="none" w:sz="0" w:space="0" w:color="auto"/>
            <w:bottom w:val="none" w:sz="0" w:space="0" w:color="auto"/>
            <w:right w:val="none" w:sz="0" w:space="0" w:color="auto"/>
          </w:divBdr>
        </w:div>
      </w:divsChild>
    </w:div>
    <w:div w:id="1355376037">
      <w:bodyDiv w:val="1"/>
      <w:marLeft w:val="0"/>
      <w:marRight w:val="0"/>
      <w:marTop w:val="0"/>
      <w:marBottom w:val="0"/>
      <w:divBdr>
        <w:top w:val="none" w:sz="0" w:space="0" w:color="auto"/>
        <w:left w:val="none" w:sz="0" w:space="0" w:color="auto"/>
        <w:bottom w:val="none" w:sz="0" w:space="0" w:color="auto"/>
        <w:right w:val="none" w:sz="0" w:space="0" w:color="auto"/>
      </w:divBdr>
      <w:divsChild>
        <w:div w:id="15625005">
          <w:marLeft w:val="360"/>
          <w:marRight w:val="0"/>
          <w:marTop w:val="200"/>
          <w:marBottom w:val="0"/>
          <w:divBdr>
            <w:top w:val="none" w:sz="0" w:space="0" w:color="auto"/>
            <w:left w:val="none" w:sz="0" w:space="0" w:color="auto"/>
            <w:bottom w:val="none" w:sz="0" w:space="0" w:color="auto"/>
            <w:right w:val="none" w:sz="0" w:space="0" w:color="auto"/>
          </w:divBdr>
        </w:div>
      </w:divsChild>
    </w:div>
    <w:div w:id="1512641505">
      <w:bodyDiv w:val="1"/>
      <w:marLeft w:val="0"/>
      <w:marRight w:val="0"/>
      <w:marTop w:val="0"/>
      <w:marBottom w:val="0"/>
      <w:divBdr>
        <w:top w:val="none" w:sz="0" w:space="0" w:color="auto"/>
        <w:left w:val="none" w:sz="0" w:space="0" w:color="auto"/>
        <w:bottom w:val="none" w:sz="0" w:space="0" w:color="auto"/>
        <w:right w:val="none" w:sz="0" w:space="0" w:color="auto"/>
      </w:divBdr>
      <w:divsChild>
        <w:div w:id="895438558">
          <w:marLeft w:val="446"/>
          <w:marRight w:val="0"/>
          <w:marTop w:val="0"/>
          <w:marBottom w:val="0"/>
          <w:divBdr>
            <w:top w:val="none" w:sz="0" w:space="0" w:color="auto"/>
            <w:left w:val="none" w:sz="0" w:space="0" w:color="auto"/>
            <w:bottom w:val="none" w:sz="0" w:space="0" w:color="auto"/>
            <w:right w:val="none" w:sz="0" w:space="0" w:color="auto"/>
          </w:divBdr>
        </w:div>
        <w:div w:id="1870952399">
          <w:marLeft w:val="446"/>
          <w:marRight w:val="0"/>
          <w:marTop w:val="0"/>
          <w:marBottom w:val="0"/>
          <w:divBdr>
            <w:top w:val="none" w:sz="0" w:space="0" w:color="auto"/>
            <w:left w:val="none" w:sz="0" w:space="0" w:color="auto"/>
            <w:bottom w:val="none" w:sz="0" w:space="0" w:color="auto"/>
            <w:right w:val="none" w:sz="0" w:space="0" w:color="auto"/>
          </w:divBdr>
        </w:div>
      </w:divsChild>
    </w:div>
    <w:div w:id="1615863251">
      <w:bodyDiv w:val="1"/>
      <w:marLeft w:val="0"/>
      <w:marRight w:val="0"/>
      <w:marTop w:val="0"/>
      <w:marBottom w:val="0"/>
      <w:divBdr>
        <w:top w:val="none" w:sz="0" w:space="0" w:color="auto"/>
        <w:left w:val="none" w:sz="0" w:space="0" w:color="auto"/>
        <w:bottom w:val="none" w:sz="0" w:space="0" w:color="auto"/>
        <w:right w:val="none" w:sz="0" w:space="0" w:color="auto"/>
      </w:divBdr>
      <w:divsChild>
        <w:div w:id="19034403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18</cp:revision>
  <cp:lastPrinted>2019-08-14T17:37:00Z</cp:lastPrinted>
  <dcterms:created xsi:type="dcterms:W3CDTF">2024-12-04T19:40:00Z</dcterms:created>
  <dcterms:modified xsi:type="dcterms:W3CDTF">2025-01-21T19:51:00Z</dcterms:modified>
</cp:coreProperties>
</file>